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3AF7" w14:textId="77777777" w:rsidR="001E09F4" w:rsidRPr="004736FE"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4736FE">
        <w:rPr>
          <w:rFonts w:eastAsia="Arial Unicode MS" w:cs="Times New Roman"/>
          <w:b/>
          <w:bCs/>
          <w:color w:val="FF0000"/>
          <w:sz w:val="28"/>
          <w:szCs w:val="28"/>
          <w:lang w:val="fr-FR" w:eastAsia="fr-FR"/>
        </w:rPr>
        <w:t>DEFINITION</w:t>
      </w:r>
      <w:r w:rsidR="00182D29" w:rsidRPr="004736FE">
        <w:rPr>
          <w:rStyle w:val="Appelnotedebasdep"/>
          <w:rFonts w:eastAsia="Arial Unicode MS" w:cs="Times New Roman"/>
          <w:b/>
          <w:bCs/>
          <w:color w:val="FF0000"/>
          <w:sz w:val="28"/>
          <w:szCs w:val="28"/>
          <w:lang w:val="fr-FR" w:eastAsia="fr-FR"/>
        </w:rPr>
        <w:footnoteReference w:id="1"/>
      </w:r>
    </w:p>
    <w:p w14:paraId="2F610227" w14:textId="77777777" w:rsidR="00036C82" w:rsidRPr="004736FE" w:rsidRDefault="00036C82" w:rsidP="00036C82">
      <w:pPr>
        <w:autoSpaceDE w:val="0"/>
        <w:autoSpaceDN w:val="0"/>
        <w:adjustRightInd w:val="0"/>
        <w:spacing w:before="120" w:after="120" w:line="276" w:lineRule="auto"/>
        <w:ind w:left="426"/>
        <w:rPr>
          <w:rFonts w:eastAsia="Times New Roman" w:cs="Times New Roman"/>
          <w:color w:val="FF0000"/>
          <w:lang w:eastAsia="fr-FR"/>
        </w:rPr>
      </w:pPr>
      <w:r w:rsidRPr="004736FE">
        <w:rPr>
          <w:rFonts w:eastAsia="Arial Unicode MS" w:cs="Times New Roman"/>
          <w:bCs/>
          <w:color w:val="FF0000"/>
          <w:lang w:eastAsia="fr-FR"/>
        </w:rPr>
        <w:t>Document</w:t>
      </w:r>
      <w:r w:rsidRPr="004736FE">
        <w:rPr>
          <w:rFonts w:eastAsia="Arial Unicode MS" w:cs="Times New Roman"/>
          <w:b/>
          <w:bCs/>
          <w:color w:val="FF0000"/>
          <w:lang w:eastAsia="fr-FR"/>
        </w:rPr>
        <w:t xml:space="preserve"> </w:t>
      </w:r>
      <w:r w:rsidRPr="004736FE">
        <w:rPr>
          <w:rFonts w:eastAsia="Times New Roman" w:cs="Times New Roman"/>
          <w:color w:val="FF0000"/>
          <w:lang w:eastAsia="fr-FR"/>
        </w:rPr>
        <w:t>qui rassemble les informations relatives à l'étude : informations de base, justification, objectifs, résultats, conception, analyse pré-spécifiée, méthodologie, monitoring, sécurité et suivi, enregistrement des données de l'investigation clinique. Ce document est nommé plan d’investigation clinique ou protocole d’investigation clinique.</w:t>
      </w:r>
    </w:p>
    <w:p w14:paraId="379C65A4" w14:textId="77777777" w:rsidR="00182D29" w:rsidRPr="004736FE" w:rsidRDefault="00182D29" w:rsidP="00036C82">
      <w:pPr>
        <w:autoSpaceDE w:val="0"/>
        <w:autoSpaceDN w:val="0"/>
        <w:adjustRightInd w:val="0"/>
        <w:spacing w:before="120" w:after="120" w:line="276" w:lineRule="auto"/>
        <w:ind w:left="426"/>
        <w:rPr>
          <w:rFonts w:eastAsia="Times New Roman" w:cs="Times New Roman"/>
          <w:color w:val="FF0000"/>
          <w:lang w:eastAsia="fr-FR"/>
        </w:rPr>
      </w:pPr>
    </w:p>
    <w:p w14:paraId="05F40565" w14:textId="77777777" w:rsidR="001E09F4" w:rsidRPr="004736FE"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4736FE">
        <w:rPr>
          <w:rFonts w:eastAsia="Arial Unicode MS" w:cs="Times New Roman"/>
          <w:b/>
          <w:bCs/>
          <w:color w:val="FF0000"/>
          <w:sz w:val="28"/>
          <w:szCs w:val="28"/>
          <w:lang w:val="fr-FR" w:eastAsia="fr-FR"/>
        </w:rPr>
        <w:t>INSTRUCTIONS D’UTILISATION</w:t>
      </w:r>
    </w:p>
    <w:p w14:paraId="7D7FABBC" w14:textId="77777777" w:rsidR="0005248A" w:rsidRPr="004736FE"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 xml:space="preserve">Ce document est un modèle de protocole basé sur les directives du règlement européen </w:t>
      </w:r>
      <w:r w:rsidR="00036C82" w:rsidRPr="004736FE">
        <w:rPr>
          <w:rFonts w:eastAsia="Arial Unicode MS" w:cs="Times New Roman"/>
          <w:bCs/>
          <w:color w:val="FF0000"/>
          <w:lang w:val="fr-FR" w:eastAsia="fr-FR"/>
        </w:rPr>
        <w:t>2017</w:t>
      </w:r>
      <w:r w:rsidRPr="004736FE">
        <w:rPr>
          <w:rFonts w:eastAsia="Arial Unicode MS" w:cs="Times New Roman"/>
          <w:bCs/>
          <w:color w:val="FF0000"/>
          <w:lang w:val="fr-FR" w:eastAsia="fr-FR"/>
        </w:rPr>
        <w:t>/</w:t>
      </w:r>
      <w:r w:rsidR="00036C82" w:rsidRPr="004736FE">
        <w:rPr>
          <w:rFonts w:eastAsia="Arial Unicode MS" w:cs="Times New Roman"/>
          <w:bCs/>
          <w:color w:val="FF0000"/>
          <w:lang w:val="fr-FR" w:eastAsia="fr-FR"/>
        </w:rPr>
        <w:t>745</w:t>
      </w:r>
      <w:r w:rsidR="00036C82" w:rsidRPr="004736FE">
        <w:rPr>
          <w:rStyle w:val="Appelnotedebasdep"/>
          <w:rFonts w:eastAsia="Arial Unicode MS" w:cs="Times New Roman"/>
          <w:bCs/>
          <w:color w:val="FF0000"/>
          <w:lang w:val="fr-FR" w:eastAsia="fr-FR"/>
        </w:rPr>
        <w:footnoteReference w:id="2"/>
      </w:r>
      <w:r w:rsidR="00036C82" w:rsidRPr="004736FE">
        <w:rPr>
          <w:rFonts w:eastAsia="Arial Unicode MS" w:cs="Times New Roman"/>
          <w:bCs/>
          <w:color w:val="FF0000"/>
          <w:lang w:val="fr-FR" w:eastAsia="fr-FR"/>
        </w:rPr>
        <w:t>, les guidelines de l’AFMPS</w:t>
      </w:r>
      <w:r w:rsidR="00182D29" w:rsidRPr="004736FE">
        <w:rPr>
          <w:rFonts w:eastAsia="Arial Unicode MS" w:cs="Times New Roman"/>
          <w:bCs/>
          <w:color w:val="FF0000"/>
          <w:vertAlign w:val="superscript"/>
          <w:lang w:val="fr-FR" w:eastAsia="fr-FR"/>
        </w:rPr>
        <w:t>1</w:t>
      </w:r>
      <w:r w:rsidR="00182D29" w:rsidRPr="004736FE">
        <w:rPr>
          <w:rFonts w:eastAsia="Arial Unicode MS" w:cs="Times New Roman"/>
          <w:bCs/>
          <w:color w:val="FF0000"/>
          <w:lang w:val="fr-FR" w:eastAsia="fr-FR"/>
        </w:rPr>
        <w:t>, la Norme Internationale ISO</w:t>
      </w:r>
      <w:r w:rsidR="00182D29" w:rsidRPr="004736FE">
        <w:rPr>
          <w:rStyle w:val="Appelnotedebasdep"/>
          <w:rFonts w:cs="Cambria"/>
          <w:color w:val="FF0000"/>
        </w:rPr>
        <w:footnoteReference w:id="3"/>
      </w:r>
      <w:r w:rsidR="00036C82" w:rsidRPr="004736FE">
        <w:rPr>
          <w:rFonts w:eastAsia="Arial Unicode MS" w:cs="Times New Roman"/>
          <w:bCs/>
          <w:color w:val="FF0000"/>
          <w:lang w:val="fr-FR" w:eastAsia="fr-FR"/>
        </w:rPr>
        <w:t xml:space="preserve"> </w:t>
      </w:r>
      <w:r w:rsidRPr="004736FE">
        <w:rPr>
          <w:rFonts w:eastAsia="Arial Unicode MS" w:cs="Times New Roman"/>
          <w:bCs/>
          <w:color w:val="FF0000"/>
          <w:lang w:val="fr-FR" w:eastAsia="fr-FR"/>
        </w:rPr>
        <w:t xml:space="preserve">et les bonnes pratiques cliniques de recherche (ICH </w:t>
      </w:r>
      <w:r w:rsidRPr="004736FE">
        <w:rPr>
          <w:color w:val="FF0000"/>
        </w:rPr>
        <w:t>GCP</w:t>
      </w:r>
      <w:r w:rsidR="00036C82" w:rsidRPr="004736FE">
        <w:rPr>
          <w:rStyle w:val="Appelnotedebasdep"/>
          <w:color w:val="FF0000"/>
        </w:rPr>
        <w:footnoteReference w:id="4"/>
      </w:r>
      <w:r w:rsidRPr="004736FE">
        <w:rPr>
          <w:color w:val="FF0000"/>
        </w:rPr>
        <w:t>).</w:t>
      </w:r>
    </w:p>
    <w:p w14:paraId="25EC4668" w14:textId="74E9DE69" w:rsidR="0005248A" w:rsidRPr="004736FE"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Les parties proposées dans ce modèle doivent TOUTES figurer dans votre document final afin de répondre aux requis réglementaires.</w:t>
      </w:r>
      <w:r w:rsidR="00182D29" w:rsidRPr="004736FE">
        <w:rPr>
          <w:rFonts w:eastAsia="Arial Unicode MS" w:cs="Times New Roman"/>
          <w:bCs/>
          <w:color w:val="FF0000"/>
          <w:lang w:val="fr-FR" w:eastAsia="fr-FR"/>
        </w:rPr>
        <w:t xml:space="preserve"> </w:t>
      </w:r>
      <w:r w:rsidR="00CF123B" w:rsidRPr="004736FE">
        <w:rPr>
          <w:rFonts w:eastAsia="Arial Unicode MS" w:cs="Times New Roman"/>
          <w:bCs/>
          <w:color w:val="FF0000"/>
          <w:lang w:val="fr-FR" w:eastAsia="fr-FR"/>
        </w:rPr>
        <w:t>Si une section n’est pas applicable, indiquez « NA » dans la section (aucune section ne doit être effacée).</w:t>
      </w:r>
    </w:p>
    <w:p w14:paraId="7455C80A" w14:textId="5FA888FF" w:rsidR="0005248A" w:rsidRPr="004736FE"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 xml:space="preserve">Certains renseignements peuvent également être fournis dans d'autres documents qui doivent être référencés dans le protocole en annexes </w:t>
      </w:r>
      <w:r w:rsidR="00CF123B" w:rsidRPr="004736FE">
        <w:rPr>
          <w:rFonts w:eastAsia="Arial Unicode MS" w:cs="Times New Roman"/>
          <w:bCs/>
          <w:color w:val="FF0000"/>
          <w:lang w:val="fr-FR" w:eastAsia="fr-FR"/>
        </w:rPr>
        <w:t xml:space="preserve">(consentement éclairé, plan de monitoring, </w:t>
      </w:r>
      <w:proofErr w:type="spellStart"/>
      <w:r w:rsidR="00CF123B" w:rsidRPr="004736FE">
        <w:rPr>
          <w:rFonts w:eastAsia="Arial Unicode MS" w:cs="Times New Roman"/>
          <w:bCs/>
          <w:color w:val="FF0000"/>
          <w:lang w:val="fr-FR" w:eastAsia="fr-FR"/>
        </w:rPr>
        <w:t>etc</w:t>
      </w:r>
      <w:proofErr w:type="spellEnd"/>
      <w:r w:rsidR="00CF123B" w:rsidRPr="004736FE">
        <w:rPr>
          <w:rFonts w:eastAsia="Arial Unicode MS" w:cs="Times New Roman"/>
          <w:bCs/>
          <w:color w:val="FF0000"/>
          <w:lang w:val="fr-FR" w:eastAsia="fr-FR"/>
        </w:rPr>
        <w:t>).</w:t>
      </w:r>
      <w:r w:rsidRPr="004736FE">
        <w:rPr>
          <w:rFonts w:eastAsia="Arial Unicode MS" w:cs="Times New Roman"/>
          <w:bCs/>
          <w:color w:val="FF0000"/>
          <w:lang w:val="fr-FR" w:eastAsia="fr-FR"/>
        </w:rPr>
        <w:t xml:space="preserve"> </w:t>
      </w:r>
    </w:p>
    <w:p w14:paraId="19E813AF" w14:textId="77777777" w:rsidR="00FC27E3" w:rsidRPr="004736FE"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Le</w:t>
      </w:r>
      <w:r w:rsidR="0005248A" w:rsidRPr="004736FE">
        <w:rPr>
          <w:rFonts w:eastAsia="Arial Unicode MS" w:cs="Times New Roman"/>
          <w:bCs/>
          <w:color w:val="FF0000"/>
          <w:lang w:val="fr-FR" w:eastAsia="fr-FR"/>
        </w:rPr>
        <w:t xml:space="preserve"> texte en rouge qui correspond aux instructions d’utilisation doit être retiré</w:t>
      </w:r>
      <w:r w:rsidR="00F71650" w:rsidRPr="004736FE">
        <w:rPr>
          <w:rFonts w:eastAsia="Arial Unicode MS" w:cs="Times New Roman"/>
          <w:bCs/>
          <w:color w:val="FF0000"/>
          <w:lang w:val="fr-FR" w:eastAsia="fr-FR"/>
        </w:rPr>
        <w:t>, ainsi que cette première page.</w:t>
      </w:r>
    </w:p>
    <w:p w14:paraId="7747D159" w14:textId="77777777" w:rsidR="009C008B" w:rsidRPr="004736FE"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 xml:space="preserve">Le texte </w:t>
      </w:r>
      <w:r w:rsidRPr="004736FE">
        <w:rPr>
          <w:rFonts w:eastAsia="Arial Unicode MS" w:cs="Times New Roman"/>
          <w:bCs/>
          <w:lang w:val="fr-FR" w:eastAsia="fr-FR"/>
        </w:rPr>
        <w:t>en noir</w:t>
      </w:r>
      <w:r w:rsidRPr="004736FE">
        <w:rPr>
          <w:rFonts w:eastAsia="Arial Unicode MS" w:cs="Times New Roman"/>
          <w:bCs/>
          <w:color w:val="FF0000"/>
          <w:lang w:val="fr-FR" w:eastAsia="fr-FR"/>
        </w:rPr>
        <w:t xml:space="preserve"> doit être conservé.</w:t>
      </w:r>
    </w:p>
    <w:p w14:paraId="19374D0E" w14:textId="77777777" w:rsidR="00545FBA" w:rsidRPr="004736FE" w:rsidRDefault="00545FB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 xml:space="preserve">Le texte </w:t>
      </w:r>
      <w:r w:rsidRPr="004736FE">
        <w:rPr>
          <w:rFonts w:eastAsia="Arial Unicode MS" w:cs="Times New Roman"/>
          <w:bCs/>
          <w:color w:val="00B050"/>
          <w:lang w:val="fr-FR" w:eastAsia="fr-FR"/>
        </w:rPr>
        <w:t>en vert</w:t>
      </w:r>
      <w:r w:rsidRPr="004736FE">
        <w:rPr>
          <w:rFonts w:eastAsia="Arial Unicode MS" w:cs="Times New Roman"/>
          <w:bCs/>
          <w:color w:val="FF0000"/>
          <w:lang w:val="fr-FR" w:eastAsia="fr-FR"/>
        </w:rPr>
        <w:t xml:space="preserve"> doit être adapté aux spécificités du protocole.</w:t>
      </w:r>
    </w:p>
    <w:p w14:paraId="7993C02A" w14:textId="77777777" w:rsidR="009C008B" w:rsidRPr="004736FE"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Vous pouvez modifier les styles de titres et de mise en page. N’oubliez pas de mettre à jour la table des matières.</w:t>
      </w:r>
    </w:p>
    <w:p w14:paraId="3440004C" w14:textId="77777777" w:rsidR="00FC27E3" w:rsidRPr="004736FE"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Chaque version de protocole doit être numérotée et datée en pied-de-page.</w:t>
      </w:r>
    </w:p>
    <w:p w14:paraId="165832F6" w14:textId="77777777" w:rsidR="007F79EB" w:rsidRPr="004736FE"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Le protocole doit être écrit en anglais.</w:t>
      </w:r>
    </w:p>
    <w:p w14:paraId="50A7C88E" w14:textId="77777777" w:rsidR="00A24498" w:rsidRPr="004736FE"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4736FE">
        <w:rPr>
          <w:rFonts w:eastAsia="Arial Unicode MS" w:cs="Times New Roman"/>
          <w:bCs/>
          <w:color w:val="FF0000"/>
          <w:lang w:val="fr-FR" w:eastAsia="fr-FR"/>
        </w:rPr>
        <w:t>Format final : PDF</w:t>
      </w:r>
    </w:p>
    <w:p w14:paraId="4FC5CA79" w14:textId="77777777" w:rsidR="00DB2E6F" w:rsidRPr="004736FE" w:rsidRDefault="00DB2E6F" w:rsidP="007F79EB">
      <w:pPr>
        <w:spacing w:before="120" w:after="120"/>
        <w:ind w:left="426"/>
        <w:rPr>
          <w:rFonts w:eastAsia="Times New Roman" w:cs="Times New Roman"/>
          <w:b/>
          <w:szCs w:val="24"/>
          <w:u w:val="single"/>
          <w:lang w:eastAsia="fr-FR"/>
        </w:rPr>
      </w:pPr>
    </w:p>
    <w:p w14:paraId="71F56A75" w14:textId="77777777" w:rsidR="0005248A" w:rsidRPr="004736FE" w:rsidRDefault="0005248A">
      <w:pPr>
        <w:spacing w:before="120" w:after="120"/>
        <w:ind w:left="426"/>
        <w:outlineLvl w:val="2"/>
        <w:rPr>
          <w:rFonts w:eastAsia="Arial Unicode MS" w:cs="Times New Roman"/>
          <w:b/>
          <w:bCs/>
          <w:szCs w:val="24"/>
          <w:u w:val="single"/>
          <w:lang w:val="fr-FR" w:eastAsia="fr-FR"/>
        </w:rPr>
        <w:sectPr w:rsidR="0005248A" w:rsidRPr="004736FE"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279A1560" w14:textId="77777777" w:rsidR="00CF123B" w:rsidRPr="004736FE" w:rsidRDefault="00CF123B" w:rsidP="00CF123B">
      <w:pPr>
        <w:pStyle w:val="TitreSOP1"/>
        <w:numPr>
          <w:ilvl w:val="0"/>
          <w:numId w:val="0"/>
        </w:numPr>
        <w:ind w:left="360" w:hanging="360"/>
        <w:outlineLvl w:val="9"/>
        <w:rPr>
          <w:lang w:val="en-GB"/>
        </w:rPr>
      </w:pPr>
      <w:bookmarkStart w:id="0" w:name="_Toc105574319"/>
      <w:r w:rsidRPr="004736FE">
        <w:rPr>
          <w:lang w:val="en-GB"/>
        </w:rPr>
        <w:lastRenderedPageBreak/>
        <w:t xml:space="preserve">Protocol Title </w:t>
      </w:r>
      <w:bookmarkEnd w:id="0"/>
    </w:p>
    <w:p w14:paraId="5D32C536" w14:textId="77777777" w:rsidR="00CF123B" w:rsidRPr="004736FE" w:rsidRDefault="00CF123B" w:rsidP="00CF123B">
      <w:pPr>
        <w:pStyle w:val="Corpsdetexte"/>
        <w:rPr>
          <w:rFonts w:ascii="Arial" w:hAnsi="Arial" w:cs="Arial"/>
          <w:color w:val="000000"/>
          <w:sz w:val="22"/>
          <w:szCs w:val="22"/>
          <w:lang w:val="en-GB"/>
        </w:rPr>
      </w:pPr>
    </w:p>
    <w:p w14:paraId="7FC49170" w14:textId="77777777" w:rsidR="00CF123B" w:rsidRPr="004736FE" w:rsidRDefault="00CF123B" w:rsidP="00CF123B">
      <w:pPr>
        <w:jc w:val="both"/>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CF123B" w:rsidRPr="004736FE" w14:paraId="0B94F8CD" w14:textId="77777777" w:rsidTr="00C542C8">
        <w:tc>
          <w:tcPr>
            <w:tcW w:w="3119" w:type="dxa"/>
          </w:tcPr>
          <w:p w14:paraId="330C7A50"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Short title</w:t>
            </w:r>
          </w:p>
          <w:p w14:paraId="00BD1606" w14:textId="77777777" w:rsidR="00CF123B" w:rsidRPr="004736FE" w:rsidRDefault="00CF123B" w:rsidP="00C542C8">
            <w:pPr>
              <w:jc w:val="both"/>
              <w:rPr>
                <w:rFonts w:ascii="Arial" w:hAnsi="Arial" w:cs="Arial"/>
                <w:color w:val="0070C0"/>
                <w:lang w:val="en-US"/>
              </w:rPr>
            </w:pPr>
          </w:p>
        </w:tc>
        <w:tc>
          <w:tcPr>
            <w:tcW w:w="5943" w:type="dxa"/>
          </w:tcPr>
          <w:p w14:paraId="7102982D" w14:textId="77777777" w:rsidR="00CF123B" w:rsidRPr="004736FE" w:rsidRDefault="00CF123B" w:rsidP="00C542C8">
            <w:pPr>
              <w:jc w:val="both"/>
              <w:rPr>
                <w:rFonts w:ascii="Arial" w:hAnsi="Arial" w:cs="Arial"/>
                <w:color w:val="FF0000"/>
                <w:lang w:val="en-US"/>
              </w:rPr>
            </w:pPr>
            <w:r w:rsidRPr="004736FE">
              <w:rPr>
                <w:rFonts w:ascii="Arial" w:hAnsi="Arial" w:cs="Arial"/>
                <w:color w:val="FF0000"/>
                <w:lang w:val="en-US"/>
              </w:rPr>
              <w:t>Fill in</w:t>
            </w:r>
          </w:p>
        </w:tc>
      </w:tr>
      <w:tr w:rsidR="00CF123B" w:rsidRPr="004736FE" w14:paraId="3814D2B6" w14:textId="77777777" w:rsidTr="00C542C8">
        <w:tc>
          <w:tcPr>
            <w:tcW w:w="3119" w:type="dxa"/>
          </w:tcPr>
          <w:p w14:paraId="6D1998A0"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Acronym / Protocol code</w:t>
            </w:r>
          </w:p>
          <w:p w14:paraId="0A012F42" w14:textId="77777777" w:rsidR="00CF123B" w:rsidRPr="004736FE" w:rsidRDefault="00CF123B" w:rsidP="00C542C8">
            <w:pPr>
              <w:jc w:val="both"/>
              <w:rPr>
                <w:rFonts w:ascii="Arial" w:hAnsi="Arial" w:cs="Arial"/>
                <w:color w:val="0070C0"/>
                <w:lang w:val="en-US"/>
              </w:rPr>
            </w:pPr>
          </w:p>
        </w:tc>
        <w:tc>
          <w:tcPr>
            <w:tcW w:w="5943" w:type="dxa"/>
          </w:tcPr>
          <w:p w14:paraId="6A7EB7A3" w14:textId="77777777" w:rsidR="00CF123B" w:rsidRPr="004736FE" w:rsidRDefault="00CF123B" w:rsidP="00C542C8">
            <w:pPr>
              <w:jc w:val="both"/>
              <w:rPr>
                <w:rFonts w:ascii="Arial" w:hAnsi="Arial" w:cs="Arial"/>
                <w:color w:val="FF0000"/>
                <w:lang w:val="en-US"/>
              </w:rPr>
            </w:pPr>
            <w:r w:rsidRPr="004736FE">
              <w:rPr>
                <w:rFonts w:ascii="Arial" w:hAnsi="Arial" w:cs="Arial"/>
                <w:color w:val="FF0000"/>
                <w:lang w:val="en-US"/>
              </w:rPr>
              <w:t>Fill in</w:t>
            </w:r>
          </w:p>
          <w:p w14:paraId="1A57DF0E" w14:textId="77777777" w:rsidR="00CF123B" w:rsidRPr="004736FE" w:rsidRDefault="00CF123B" w:rsidP="00C542C8">
            <w:pPr>
              <w:jc w:val="both"/>
              <w:rPr>
                <w:rFonts w:ascii="Arial" w:hAnsi="Arial" w:cs="Arial"/>
                <w:color w:val="FF0000"/>
                <w:lang w:val="en-US"/>
              </w:rPr>
            </w:pPr>
          </w:p>
        </w:tc>
      </w:tr>
      <w:tr w:rsidR="00CF123B" w:rsidRPr="004736FE" w14:paraId="193808E9" w14:textId="77777777" w:rsidTr="00C542C8">
        <w:tc>
          <w:tcPr>
            <w:tcW w:w="3119" w:type="dxa"/>
          </w:tcPr>
          <w:p w14:paraId="11E4538E"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Protocol version and date</w:t>
            </w:r>
          </w:p>
          <w:p w14:paraId="7F663457" w14:textId="77777777" w:rsidR="00CF123B" w:rsidRPr="004736FE" w:rsidRDefault="00CF123B" w:rsidP="00C542C8">
            <w:pPr>
              <w:jc w:val="both"/>
              <w:rPr>
                <w:rFonts w:ascii="Arial" w:hAnsi="Arial" w:cs="Arial"/>
                <w:color w:val="0070C0"/>
                <w:lang w:val="en-US"/>
              </w:rPr>
            </w:pPr>
          </w:p>
        </w:tc>
        <w:tc>
          <w:tcPr>
            <w:tcW w:w="5943" w:type="dxa"/>
          </w:tcPr>
          <w:p w14:paraId="0EF2F1EF" w14:textId="77777777" w:rsidR="00CF123B" w:rsidRPr="004736FE" w:rsidRDefault="00CF123B" w:rsidP="00C542C8">
            <w:pPr>
              <w:jc w:val="both"/>
              <w:rPr>
                <w:rFonts w:ascii="Arial" w:hAnsi="Arial" w:cs="Arial"/>
                <w:color w:val="FF0000"/>
                <w:lang w:val="en-US"/>
              </w:rPr>
            </w:pPr>
            <w:r w:rsidRPr="004736FE">
              <w:rPr>
                <w:rFonts w:ascii="Arial" w:hAnsi="Arial" w:cs="Arial"/>
                <w:color w:val="FF0000"/>
                <w:lang w:val="en-US"/>
              </w:rPr>
              <w:t>Fill in</w:t>
            </w:r>
          </w:p>
        </w:tc>
      </w:tr>
      <w:tr w:rsidR="00CF123B" w:rsidRPr="004736FE" w14:paraId="75AA0A06" w14:textId="77777777" w:rsidTr="00C542C8">
        <w:tc>
          <w:tcPr>
            <w:tcW w:w="3119" w:type="dxa"/>
          </w:tcPr>
          <w:p w14:paraId="15BA9722"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EU</w:t>
            </w:r>
            <w:r w:rsidRPr="004736FE">
              <w:rPr>
                <w:rFonts w:ascii="Arial" w:hAnsi="Arial" w:cs="Arial"/>
                <w:color w:val="0070C0"/>
                <w:lang w:val="en-US"/>
              </w:rPr>
              <w:fldChar w:fldCharType="begin"/>
            </w:r>
            <w:r w:rsidRPr="004736FE">
              <w:rPr>
                <w:rFonts w:ascii="Arial" w:hAnsi="Arial" w:cs="Arial"/>
                <w:color w:val="0070C0"/>
                <w:lang w:val="en-US"/>
              </w:rPr>
              <w:instrText xml:space="preserve"> XE "EU = European Union" </w:instrText>
            </w:r>
            <w:r w:rsidRPr="004736FE">
              <w:rPr>
                <w:rFonts w:ascii="Arial" w:hAnsi="Arial" w:cs="Arial"/>
                <w:color w:val="0070C0"/>
                <w:lang w:val="en-US"/>
              </w:rPr>
              <w:fldChar w:fldCharType="end"/>
            </w:r>
            <w:r w:rsidRPr="004736FE">
              <w:rPr>
                <w:rFonts w:ascii="Arial" w:hAnsi="Arial" w:cs="Arial"/>
                <w:color w:val="0070C0"/>
                <w:lang w:val="en-US"/>
              </w:rPr>
              <w:t xml:space="preserve"> reference number</w:t>
            </w:r>
          </w:p>
          <w:p w14:paraId="3244A794" w14:textId="77777777" w:rsidR="00CF123B" w:rsidRPr="004736FE" w:rsidRDefault="00CF123B" w:rsidP="00C542C8">
            <w:pPr>
              <w:jc w:val="both"/>
              <w:rPr>
                <w:rFonts w:ascii="Arial" w:hAnsi="Arial" w:cs="Arial"/>
                <w:color w:val="0070C0"/>
                <w:lang w:val="en-US"/>
              </w:rPr>
            </w:pPr>
          </w:p>
          <w:p w14:paraId="0EDDA366" w14:textId="77777777" w:rsidR="00CF123B" w:rsidRPr="004736FE" w:rsidRDefault="00CF123B" w:rsidP="00C542C8">
            <w:pPr>
              <w:jc w:val="both"/>
              <w:rPr>
                <w:rFonts w:ascii="Arial" w:hAnsi="Arial" w:cs="Arial"/>
                <w:color w:val="0070C0"/>
                <w:lang w:val="en-US"/>
              </w:rPr>
            </w:pPr>
          </w:p>
          <w:p w14:paraId="67D2303B"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Tested device</w:t>
            </w:r>
          </w:p>
          <w:p w14:paraId="05913FC6" w14:textId="77777777" w:rsidR="00CF123B" w:rsidRPr="004736FE" w:rsidRDefault="00CF123B" w:rsidP="00C542C8">
            <w:pPr>
              <w:jc w:val="both"/>
              <w:rPr>
                <w:rFonts w:ascii="Arial" w:hAnsi="Arial" w:cs="Arial"/>
                <w:color w:val="0070C0"/>
                <w:lang w:val="en-US"/>
              </w:rPr>
            </w:pPr>
          </w:p>
        </w:tc>
        <w:tc>
          <w:tcPr>
            <w:tcW w:w="5943" w:type="dxa"/>
          </w:tcPr>
          <w:p w14:paraId="30483778" w14:textId="77777777" w:rsidR="00CF123B" w:rsidRPr="004736FE" w:rsidRDefault="00CF123B" w:rsidP="00C542C8">
            <w:pPr>
              <w:jc w:val="both"/>
              <w:rPr>
                <w:rFonts w:ascii="Arial" w:hAnsi="Arial" w:cs="Arial"/>
                <w:color w:val="FF0000"/>
                <w:lang w:val="en-US"/>
              </w:rPr>
            </w:pPr>
            <w:r w:rsidRPr="004736FE">
              <w:rPr>
                <w:rFonts w:ascii="Arial" w:hAnsi="Arial" w:cs="Arial"/>
                <w:color w:val="FF0000"/>
                <w:lang w:val="en-US"/>
              </w:rPr>
              <w:t>CESP study number – ask to CTC – to be removed if not submitted to authorities</w:t>
            </w:r>
          </w:p>
          <w:p w14:paraId="5D84B455" w14:textId="77777777" w:rsidR="00CF123B" w:rsidRPr="004736FE" w:rsidRDefault="00CF123B" w:rsidP="00C542C8">
            <w:pPr>
              <w:jc w:val="both"/>
              <w:rPr>
                <w:rFonts w:ascii="Arial" w:hAnsi="Arial" w:cs="Arial"/>
                <w:color w:val="FF0000"/>
                <w:lang w:val="en-US"/>
              </w:rPr>
            </w:pPr>
          </w:p>
          <w:p w14:paraId="4707147E" w14:textId="77777777" w:rsidR="00CF123B" w:rsidRPr="004736FE" w:rsidRDefault="00CF123B" w:rsidP="00C542C8">
            <w:pPr>
              <w:jc w:val="both"/>
              <w:rPr>
                <w:rFonts w:ascii="Arial" w:hAnsi="Arial" w:cs="Arial"/>
                <w:color w:val="FF0000"/>
                <w:lang w:val="en-US"/>
              </w:rPr>
            </w:pPr>
            <w:r w:rsidRPr="004736FE">
              <w:rPr>
                <w:rFonts w:ascii="Arial" w:hAnsi="Arial" w:cs="Arial"/>
                <w:color w:val="FF0000"/>
                <w:lang w:val="en-US"/>
              </w:rPr>
              <w:t>Name of test device</w:t>
            </w:r>
          </w:p>
        </w:tc>
      </w:tr>
      <w:tr w:rsidR="00CF123B" w:rsidRPr="004736FE" w14:paraId="0C92BB6B" w14:textId="77777777" w:rsidTr="00C542C8">
        <w:tc>
          <w:tcPr>
            <w:tcW w:w="3119" w:type="dxa"/>
          </w:tcPr>
          <w:p w14:paraId="174F89BC"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Sponsor</w:t>
            </w:r>
          </w:p>
          <w:p w14:paraId="6163A705" w14:textId="77777777" w:rsidR="00CF123B" w:rsidRPr="004736FE" w:rsidRDefault="00CF123B" w:rsidP="00C542C8">
            <w:pPr>
              <w:jc w:val="both"/>
              <w:rPr>
                <w:rFonts w:ascii="Arial" w:hAnsi="Arial" w:cs="Arial"/>
                <w:color w:val="0070C0"/>
                <w:lang w:val="en-US"/>
              </w:rPr>
            </w:pPr>
          </w:p>
        </w:tc>
        <w:tc>
          <w:tcPr>
            <w:tcW w:w="5943" w:type="dxa"/>
          </w:tcPr>
          <w:p w14:paraId="17B1830F" w14:textId="6628C608" w:rsidR="00CF123B" w:rsidRPr="0031111C" w:rsidRDefault="0031111C" w:rsidP="00C542C8">
            <w:pPr>
              <w:jc w:val="both"/>
              <w:rPr>
                <w:rFonts w:ascii="Arial" w:hAnsi="Arial" w:cs="Arial"/>
                <w:i/>
              </w:rPr>
            </w:pPr>
            <w:r w:rsidRPr="0031111C">
              <w:rPr>
                <w:rFonts w:ascii="Arial" w:hAnsi="Arial" w:cs="Arial"/>
              </w:rPr>
              <w:t xml:space="preserve">Cliniques universitaires Saint-Luc - </w:t>
            </w:r>
            <w:r w:rsidR="00CF123B" w:rsidRPr="0031111C">
              <w:rPr>
                <w:rFonts w:ascii="Arial" w:hAnsi="Arial" w:cs="Arial"/>
              </w:rPr>
              <w:t>Belgium</w:t>
            </w:r>
          </w:p>
          <w:p w14:paraId="0FFD898E" w14:textId="77777777" w:rsidR="00CF123B" w:rsidRPr="0031111C" w:rsidRDefault="00CF123B" w:rsidP="00C542C8">
            <w:pPr>
              <w:jc w:val="both"/>
              <w:rPr>
                <w:rFonts w:ascii="Arial" w:hAnsi="Arial" w:cs="Arial"/>
                <w:color w:val="FF0000"/>
              </w:rPr>
            </w:pPr>
          </w:p>
        </w:tc>
      </w:tr>
      <w:tr w:rsidR="00CF123B" w:rsidRPr="00695711" w14:paraId="46A89974" w14:textId="77777777" w:rsidTr="00C542C8">
        <w:tc>
          <w:tcPr>
            <w:tcW w:w="3119" w:type="dxa"/>
          </w:tcPr>
          <w:p w14:paraId="742CBF80" w14:textId="77777777" w:rsidR="00CF123B" w:rsidRPr="004736FE" w:rsidRDefault="00CF123B" w:rsidP="00C542C8">
            <w:pPr>
              <w:jc w:val="both"/>
              <w:rPr>
                <w:rFonts w:ascii="Arial" w:hAnsi="Arial" w:cs="Arial"/>
                <w:color w:val="0070C0"/>
                <w:lang w:val="en-US"/>
              </w:rPr>
            </w:pPr>
            <w:r w:rsidRPr="004736FE">
              <w:rPr>
                <w:rFonts w:ascii="Arial" w:hAnsi="Arial" w:cs="Arial"/>
                <w:color w:val="0070C0"/>
                <w:lang w:val="en-US"/>
              </w:rPr>
              <w:t>Financial/Material support</w:t>
            </w:r>
          </w:p>
          <w:p w14:paraId="73BB8436" w14:textId="77777777" w:rsidR="00CF123B" w:rsidRPr="004736FE" w:rsidRDefault="00CF123B" w:rsidP="00C542C8">
            <w:pPr>
              <w:jc w:val="both"/>
              <w:rPr>
                <w:rFonts w:ascii="Arial" w:hAnsi="Arial" w:cs="Arial"/>
                <w:color w:val="0070C0"/>
                <w:lang w:val="en-US"/>
              </w:rPr>
            </w:pPr>
          </w:p>
        </w:tc>
        <w:tc>
          <w:tcPr>
            <w:tcW w:w="5943" w:type="dxa"/>
            <w:shd w:val="clear" w:color="auto" w:fill="auto"/>
          </w:tcPr>
          <w:p w14:paraId="7BCC0F6A" w14:textId="77777777" w:rsidR="00CF123B" w:rsidRPr="004736FE" w:rsidRDefault="00CF123B" w:rsidP="00C542C8">
            <w:pPr>
              <w:jc w:val="both"/>
              <w:rPr>
                <w:rFonts w:ascii="Arial" w:hAnsi="Arial" w:cs="Arial"/>
                <w:color w:val="FF0000"/>
                <w:lang w:val="en-US"/>
              </w:rPr>
            </w:pPr>
            <w:r w:rsidRPr="004736FE">
              <w:rPr>
                <w:rFonts w:ascii="Arial" w:hAnsi="Arial" w:cs="Arial"/>
                <w:i/>
                <w:color w:val="FF0000"/>
                <w:lang w:val="en-US"/>
              </w:rPr>
              <w:t>Institutions (corporations, governments, etc.) that provide any type of support should not be listed as sponsor, but should be mentioned here</w:t>
            </w:r>
          </w:p>
          <w:p w14:paraId="5E7842D4" w14:textId="77777777" w:rsidR="00CF123B" w:rsidRPr="004736FE" w:rsidRDefault="00CF123B" w:rsidP="00C542C8">
            <w:pPr>
              <w:jc w:val="both"/>
              <w:rPr>
                <w:rFonts w:ascii="Arial" w:hAnsi="Arial" w:cs="Arial"/>
                <w:i/>
                <w:color w:val="FF0000"/>
                <w:lang w:val="en-US"/>
              </w:rPr>
            </w:pPr>
          </w:p>
        </w:tc>
      </w:tr>
      <w:tr w:rsidR="00CF123B" w:rsidRPr="004736FE" w14:paraId="5ABE6300" w14:textId="77777777" w:rsidTr="00C542C8">
        <w:tc>
          <w:tcPr>
            <w:tcW w:w="3119" w:type="dxa"/>
          </w:tcPr>
          <w:p w14:paraId="4D13DA32" w14:textId="77777777" w:rsidR="00CF123B" w:rsidRPr="004736FE" w:rsidRDefault="00CF123B" w:rsidP="00C542C8">
            <w:pPr>
              <w:jc w:val="both"/>
              <w:rPr>
                <w:rFonts w:ascii="Arial" w:hAnsi="Arial" w:cs="Arial"/>
                <w:color w:val="0070C0"/>
              </w:rPr>
            </w:pPr>
            <w:r w:rsidRPr="004736FE">
              <w:rPr>
                <w:rFonts w:ascii="Arial" w:hAnsi="Arial" w:cs="Arial"/>
                <w:color w:val="0070C0"/>
                <w:lang w:val="en-US"/>
              </w:rPr>
              <w:t>Coordinating Investigator</w:t>
            </w:r>
          </w:p>
          <w:p w14:paraId="0DA68EF4" w14:textId="77777777" w:rsidR="00CF123B" w:rsidRPr="004736FE" w:rsidRDefault="00CF123B" w:rsidP="00C542C8">
            <w:pPr>
              <w:jc w:val="both"/>
              <w:rPr>
                <w:rFonts w:ascii="Arial" w:hAnsi="Arial" w:cs="Arial"/>
                <w:color w:val="0070C0"/>
                <w:lang w:val="en-US"/>
              </w:rPr>
            </w:pPr>
          </w:p>
        </w:tc>
        <w:tc>
          <w:tcPr>
            <w:tcW w:w="5943" w:type="dxa"/>
          </w:tcPr>
          <w:p w14:paraId="49C6D180" w14:textId="77777777" w:rsidR="00CF123B" w:rsidRPr="004736FE" w:rsidRDefault="00CF123B" w:rsidP="00C542C8">
            <w:pPr>
              <w:jc w:val="both"/>
              <w:rPr>
                <w:rFonts w:ascii="Arial" w:hAnsi="Arial" w:cs="Arial"/>
                <w:color w:val="FF0000"/>
              </w:rPr>
            </w:pPr>
            <w:r w:rsidRPr="004736FE">
              <w:rPr>
                <w:rFonts w:ascii="Arial" w:hAnsi="Arial" w:cs="Arial"/>
                <w:color w:val="FF0000"/>
                <w:lang w:val="en-US"/>
              </w:rPr>
              <w:t>Name and contact details</w:t>
            </w:r>
          </w:p>
          <w:p w14:paraId="6B5FF171" w14:textId="77777777" w:rsidR="00CF123B" w:rsidRPr="004736FE" w:rsidRDefault="00CF123B" w:rsidP="00C542C8">
            <w:pPr>
              <w:jc w:val="both"/>
              <w:rPr>
                <w:rFonts w:ascii="Arial" w:hAnsi="Arial" w:cs="Arial"/>
                <w:color w:val="FF0000"/>
              </w:rPr>
            </w:pPr>
          </w:p>
        </w:tc>
      </w:tr>
    </w:tbl>
    <w:p w14:paraId="54E8E704" w14:textId="77777777" w:rsidR="00CF123B" w:rsidRPr="004736FE" w:rsidRDefault="00CF123B" w:rsidP="00CF123B">
      <w:pPr>
        <w:pStyle w:val="Corpsdetexte"/>
        <w:rPr>
          <w:rFonts w:ascii="Arial" w:hAnsi="Arial" w:cs="Arial"/>
          <w:color w:val="000000"/>
          <w:sz w:val="22"/>
          <w:szCs w:val="22"/>
          <w:lang w:val="en-GB"/>
        </w:rPr>
      </w:pPr>
    </w:p>
    <w:p w14:paraId="05F37380" w14:textId="77777777" w:rsidR="00CF123B" w:rsidRPr="004736FE" w:rsidRDefault="00CF123B" w:rsidP="00CF123B">
      <w:pPr>
        <w:pStyle w:val="Corpsdetexte"/>
        <w:spacing w:after="0" w:line="360" w:lineRule="auto"/>
        <w:jc w:val="both"/>
        <w:rPr>
          <w:rFonts w:asciiTheme="minorHAnsi" w:hAnsiTheme="minorHAnsi" w:cstheme="minorHAnsi"/>
          <w:sz w:val="22"/>
          <w:szCs w:val="22"/>
          <w:lang w:val="en-US"/>
        </w:rPr>
      </w:pPr>
    </w:p>
    <w:p w14:paraId="67A2B051" w14:textId="77777777" w:rsidR="00CF123B" w:rsidRPr="004736FE" w:rsidRDefault="00CF123B" w:rsidP="00CF123B">
      <w:pPr>
        <w:pStyle w:val="Corpsdetexte"/>
        <w:spacing w:after="0" w:line="360" w:lineRule="auto"/>
        <w:jc w:val="both"/>
        <w:rPr>
          <w:rFonts w:asciiTheme="minorHAnsi" w:hAnsiTheme="minorHAnsi" w:cstheme="minorHAnsi"/>
          <w:sz w:val="22"/>
          <w:szCs w:val="22"/>
          <w:lang w:val="en-US"/>
        </w:rPr>
      </w:pPr>
    </w:p>
    <w:p w14:paraId="76C65472" w14:textId="77777777" w:rsidR="00CF123B" w:rsidRPr="004736FE" w:rsidRDefault="00CF123B" w:rsidP="00CF123B">
      <w:pPr>
        <w:pStyle w:val="Corpsdetexte"/>
        <w:spacing w:after="0" w:line="360" w:lineRule="auto"/>
        <w:jc w:val="both"/>
        <w:rPr>
          <w:rFonts w:asciiTheme="minorHAnsi" w:hAnsiTheme="minorHAnsi" w:cstheme="minorHAnsi"/>
          <w:sz w:val="22"/>
          <w:szCs w:val="22"/>
          <w:lang w:val="en-GB"/>
        </w:rPr>
      </w:pPr>
    </w:p>
    <w:p w14:paraId="27359194" w14:textId="77777777" w:rsidR="009F4ED2" w:rsidRPr="004736FE" w:rsidRDefault="009F4ED2" w:rsidP="006D2934">
      <w:pPr>
        <w:pStyle w:val="Corpsdetexte"/>
        <w:spacing w:after="0" w:line="360" w:lineRule="auto"/>
        <w:jc w:val="both"/>
        <w:rPr>
          <w:rFonts w:asciiTheme="minorHAnsi" w:hAnsiTheme="minorHAnsi" w:cstheme="minorHAnsi"/>
          <w:sz w:val="22"/>
          <w:szCs w:val="22"/>
          <w:lang w:val="en-GB"/>
        </w:rPr>
      </w:pPr>
    </w:p>
    <w:p w14:paraId="0B029682" w14:textId="77777777" w:rsidR="009F4ED2" w:rsidRPr="004736FE" w:rsidRDefault="009F4ED2" w:rsidP="006D2934">
      <w:pPr>
        <w:pStyle w:val="Corpsdetexte"/>
        <w:spacing w:after="0" w:line="360" w:lineRule="auto"/>
        <w:jc w:val="both"/>
        <w:rPr>
          <w:rFonts w:asciiTheme="minorHAnsi" w:hAnsiTheme="minorHAnsi" w:cstheme="minorHAnsi"/>
          <w:sz w:val="22"/>
          <w:szCs w:val="22"/>
          <w:lang w:val="en-US"/>
        </w:rPr>
      </w:pPr>
    </w:p>
    <w:p w14:paraId="249E5DF1" w14:textId="77777777" w:rsidR="009F4ED2" w:rsidRPr="004736FE" w:rsidRDefault="009F4ED2" w:rsidP="009F4ED2">
      <w:pPr>
        <w:autoSpaceDE w:val="0"/>
        <w:autoSpaceDN w:val="0"/>
        <w:adjustRightInd w:val="0"/>
        <w:rPr>
          <w:rFonts w:cstheme="minorHAnsi"/>
          <w:bCs/>
          <w:lang w:val="en-GB"/>
        </w:rPr>
      </w:pPr>
      <w:r w:rsidRPr="004736FE">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14:paraId="6AF5FF63" w14:textId="77777777" w:rsidR="009F4ED2" w:rsidRPr="004736FE" w:rsidRDefault="009F4ED2" w:rsidP="006D2934">
      <w:pPr>
        <w:pStyle w:val="Corpsdetexte"/>
        <w:spacing w:after="0" w:line="360" w:lineRule="auto"/>
        <w:jc w:val="both"/>
        <w:rPr>
          <w:rFonts w:asciiTheme="minorHAnsi" w:hAnsiTheme="minorHAnsi" w:cstheme="minorHAnsi"/>
          <w:sz w:val="22"/>
          <w:szCs w:val="22"/>
          <w:lang w:val="en-GB"/>
        </w:rPr>
      </w:pPr>
    </w:p>
    <w:p w14:paraId="0F4F153C" w14:textId="3F6D9B92" w:rsidR="00AD1E1C" w:rsidRPr="004736FE" w:rsidRDefault="00AD1E1C" w:rsidP="006D2934">
      <w:pPr>
        <w:pStyle w:val="Corpsdetexte"/>
        <w:spacing w:after="0" w:line="360" w:lineRule="auto"/>
        <w:jc w:val="both"/>
        <w:rPr>
          <w:rFonts w:asciiTheme="minorHAnsi" w:hAnsiTheme="minorHAnsi" w:cstheme="minorHAnsi"/>
          <w:lang w:val="en-US"/>
        </w:rPr>
      </w:pPr>
      <w:r w:rsidRPr="004736FE">
        <w:rPr>
          <w:rFonts w:asciiTheme="minorHAnsi" w:hAnsiTheme="minorHAnsi" w:cstheme="minorHAnsi"/>
          <w:sz w:val="22"/>
          <w:szCs w:val="22"/>
          <w:lang w:val="en-US"/>
        </w:rPr>
        <w:br w:type="page"/>
      </w:r>
    </w:p>
    <w:p w14:paraId="67EE6155" w14:textId="77777777" w:rsidR="00AD1E1C" w:rsidRPr="004736FE" w:rsidRDefault="00662F44"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lastRenderedPageBreak/>
        <w:t>Version and date of protocol</w:t>
      </w:r>
    </w:p>
    <w:p w14:paraId="3F18DF1B" w14:textId="77777777" w:rsidR="00AD1E1C" w:rsidRPr="004736FE" w:rsidRDefault="00AD1E1C" w:rsidP="00D16E69">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bookmarkStart w:id="5" w:name="_Toc117604500"/>
      <w:r w:rsidRPr="004736FE">
        <w:t>Version History</w:t>
      </w:r>
      <w:bookmarkEnd w:id="1"/>
      <w:bookmarkEnd w:id="2"/>
      <w:bookmarkEnd w:id="3"/>
      <w:bookmarkEnd w:id="4"/>
      <w:bookmarkEnd w:id="5"/>
      <w:r w:rsidRPr="004736FE">
        <w:rPr>
          <w:i/>
          <w:color w:val="008000"/>
        </w:rPr>
        <w:t xml:space="preserve"> </w:t>
      </w:r>
    </w:p>
    <w:p w14:paraId="3833F7DC" w14:textId="77777777" w:rsidR="00AD1E1C" w:rsidRPr="004736FE" w:rsidRDefault="00AD1E1C" w:rsidP="00182D29">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4736FE" w14:paraId="342F4CB1" w14:textId="77777777" w:rsidTr="00AD1E1C">
        <w:trPr>
          <w:cantSplit/>
          <w:tblHeader/>
        </w:trPr>
        <w:tc>
          <w:tcPr>
            <w:tcW w:w="1345" w:type="dxa"/>
            <w:tcBorders>
              <w:top w:val="double" w:sz="4" w:space="0" w:color="auto"/>
            </w:tcBorders>
            <w:vAlign w:val="center"/>
          </w:tcPr>
          <w:p w14:paraId="3CB87FB9" w14:textId="77777777" w:rsidR="00AD1E1C" w:rsidRPr="004736FE" w:rsidRDefault="00AD1E1C" w:rsidP="00AD1E1C">
            <w:pPr>
              <w:ind w:left="34"/>
              <w:jc w:val="center"/>
              <w:rPr>
                <w:rFonts w:cstheme="minorHAnsi"/>
                <w:b/>
              </w:rPr>
            </w:pPr>
            <w:r w:rsidRPr="004736FE">
              <w:rPr>
                <w:rFonts w:cstheme="minorHAnsi"/>
                <w:b/>
              </w:rPr>
              <w:t>Version</w:t>
            </w:r>
          </w:p>
        </w:tc>
        <w:tc>
          <w:tcPr>
            <w:tcW w:w="1592" w:type="dxa"/>
            <w:tcBorders>
              <w:top w:val="double" w:sz="4" w:space="0" w:color="auto"/>
            </w:tcBorders>
            <w:shd w:val="clear" w:color="auto" w:fill="auto"/>
            <w:vAlign w:val="center"/>
          </w:tcPr>
          <w:p w14:paraId="0D08BD05" w14:textId="77777777" w:rsidR="00AD1E1C" w:rsidRPr="004736FE" w:rsidRDefault="00AD1E1C" w:rsidP="00AD1E1C">
            <w:pPr>
              <w:ind w:left="0"/>
              <w:jc w:val="center"/>
              <w:rPr>
                <w:rFonts w:cstheme="minorHAnsi"/>
                <w:b/>
              </w:rPr>
            </w:pPr>
            <w:proofErr w:type="spellStart"/>
            <w:r w:rsidRPr="004736FE">
              <w:rPr>
                <w:rFonts w:cstheme="minorHAnsi"/>
                <w:b/>
              </w:rPr>
              <w:t>Approval</w:t>
            </w:r>
            <w:proofErr w:type="spellEnd"/>
            <w:r w:rsidRPr="004736FE">
              <w:rPr>
                <w:rFonts w:cstheme="minorHAnsi"/>
                <w:b/>
              </w:rPr>
              <w:t xml:space="preserve"> Date</w:t>
            </w:r>
          </w:p>
        </w:tc>
        <w:tc>
          <w:tcPr>
            <w:tcW w:w="1468" w:type="dxa"/>
            <w:tcBorders>
              <w:top w:val="double" w:sz="4" w:space="0" w:color="auto"/>
            </w:tcBorders>
            <w:vAlign w:val="center"/>
          </w:tcPr>
          <w:p w14:paraId="23481002" w14:textId="77777777" w:rsidR="00AD1E1C" w:rsidRPr="004736FE"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1E9AD021" w14:textId="77777777" w:rsidR="00AD1E1C" w:rsidRPr="004736FE" w:rsidRDefault="00AD1E1C" w:rsidP="00AD1E1C">
            <w:pPr>
              <w:ind w:left="154"/>
              <w:jc w:val="center"/>
              <w:rPr>
                <w:rFonts w:cstheme="minorHAnsi"/>
                <w:b/>
              </w:rPr>
            </w:pPr>
            <w:r w:rsidRPr="004736FE">
              <w:rPr>
                <w:rFonts w:cstheme="minorHAnsi"/>
                <w:b/>
              </w:rPr>
              <w:t>Changes</w:t>
            </w:r>
          </w:p>
        </w:tc>
      </w:tr>
      <w:tr w:rsidR="00CF123B" w:rsidRPr="004736FE" w14:paraId="120ADD2C" w14:textId="77777777" w:rsidTr="00AD1E1C">
        <w:trPr>
          <w:cantSplit/>
        </w:trPr>
        <w:tc>
          <w:tcPr>
            <w:tcW w:w="1345" w:type="dxa"/>
            <w:vAlign w:val="center"/>
          </w:tcPr>
          <w:p w14:paraId="159DFFD0" w14:textId="2C81AD9E" w:rsidR="00CF123B" w:rsidRPr="004736FE" w:rsidRDefault="00CF123B" w:rsidP="00CF123B">
            <w:pPr>
              <w:ind w:left="34"/>
              <w:jc w:val="center"/>
              <w:rPr>
                <w:rFonts w:cstheme="minorHAnsi"/>
                <w:iCs/>
              </w:rPr>
            </w:pPr>
            <w:r w:rsidRPr="004736FE">
              <w:rPr>
                <w:rFonts w:cstheme="minorHAnsi"/>
                <w:iCs/>
              </w:rPr>
              <w:t>1.0</w:t>
            </w:r>
          </w:p>
        </w:tc>
        <w:tc>
          <w:tcPr>
            <w:tcW w:w="1592" w:type="dxa"/>
            <w:shd w:val="clear" w:color="auto" w:fill="auto"/>
            <w:vAlign w:val="center"/>
          </w:tcPr>
          <w:p w14:paraId="696B9C69" w14:textId="77777777" w:rsidR="00CF123B" w:rsidRPr="004736FE" w:rsidRDefault="00CF123B" w:rsidP="00CF123B">
            <w:pPr>
              <w:ind w:left="0"/>
              <w:rPr>
                <w:rFonts w:cstheme="minorHAnsi"/>
                <w:iCs/>
              </w:rPr>
            </w:pPr>
          </w:p>
        </w:tc>
        <w:tc>
          <w:tcPr>
            <w:tcW w:w="1468" w:type="dxa"/>
            <w:vAlign w:val="center"/>
          </w:tcPr>
          <w:p w14:paraId="605C5DC8" w14:textId="77777777" w:rsidR="00CF123B" w:rsidRPr="004736FE" w:rsidRDefault="00CF123B" w:rsidP="00CF123B">
            <w:pPr>
              <w:ind w:left="0"/>
              <w:rPr>
                <w:rFonts w:cstheme="minorHAnsi"/>
                <w:iCs/>
              </w:rPr>
            </w:pPr>
            <w:r w:rsidRPr="004736FE">
              <w:rPr>
                <w:rFonts w:cstheme="minorHAnsi"/>
                <w:iCs/>
              </w:rPr>
              <w:t>Original</w:t>
            </w:r>
          </w:p>
        </w:tc>
        <w:tc>
          <w:tcPr>
            <w:tcW w:w="4945" w:type="dxa"/>
            <w:shd w:val="clear" w:color="auto" w:fill="A6A6A6" w:themeFill="background1" w:themeFillShade="A6"/>
            <w:vAlign w:val="center"/>
          </w:tcPr>
          <w:p w14:paraId="5286A23D" w14:textId="77777777" w:rsidR="00CF123B" w:rsidRPr="004736FE" w:rsidRDefault="00CF123B" w:rsidP="00CF123B">
            <w:pPr>
              <w:ind w:left="154"/>
              <w:rPr>
                <w:rFonts w:cstheme="minorHAnsi"/>
                <w:iCs/>
              </w:rPr>
            </w:pPr>
          </w:p>
        </w:tc>
      </w:tr>
      <w:tr w:rsidR="00CF123B" w:rsidRPr="004736FE" w14:paraId="5B95F58C" w14:textId="77777777" w:rsidTr="00AD1E1C">
        <w:trPr>
          <w:cantSplit/>
        </w:trPr>
        <w:tc>
          <w:tcPr>
            <w:tcW w:w="1345" w:type="dxa"/>
            <w:vAlign w:val="center"/>
          </w:tcPr>
          <w:p w14:paraId="45D3A0C0" w14:textId="2298F0BC" w:rsidR="00CF123B" w:rsidRPr="004736FE" w:rsidRDefault="00CF123B" w:rsidP="00CF123B">
            <w:pPr>
              <w:ind w:left="34"/>
              <w:jc w:val="center"/>
              <w:rPr>
                <w:rFonts w:cstheme="minorHAnsi"/>
                <w:iCs/>
              </w:rPr>
            </w:pPr>
            <w:r w:rsidRPr="004736FE">
              <w:rPr>
                <w:rFonts w:cstheme="minorHAnsi"/>
                <w:iCs/>
              </w:rPr>
              <w:t>2.0</w:t>
            </w:r>
          </w:p>
        </w:tc>
        <w:tc>
          <w:tcPr>
            <w:tcW w:w="1592" w:type="dxa"/>
            <w:shd w:val="clear" w:color="auto" w:fill="auto"/>
            <w:vAlign w:val="center"/>
          </w:tcPr>
          <w:p w14:paraId="62CAAF54" w14:textId="77777777" w:rsidR="00CF123B" w:rsidRPr="004736FE" w:rsidRDefault="00CF123B" w:rsidP="00CF123B">
            <w:pPr>
              <w:ind w:left="0"/>
              <w:rPr>
                <w:rFonts w:cstheme="minorHAnsi"/>
                <w:iCs/>
              </w:rPr>
            </w:pPr>
          </w:p>
        </w:tc>
        <w:tc>
          <w:tcPr>
            <w:tcW w:w="1468" w:type="dxa"/>
            <w:vAlign w:val="center"/>
          </w:tcPr>
          <w:p w14:paraId="14B51198" w14:textId="77777777" w:rsidR="00CF123B" w:rsidRPr="004736FE" w:rsidRDefault="00CF123B" w:rsidP="00CF123B">
            <w:pPr>
              <w:ind w:left="0"/>
              <w:rPr>
                <w:rFonts w:cstheme="minorHAnsi"/>
                <w:iCs/>
              </w:rPr>
            </w:pPr>
            <w:proofErr w:type="spellStart"/>
            <w:r w:rsidRPr="004736FE">
              <w:rPr>
                <w:rFonts w:cstheme="minorHAnsi"/>
                <w:iCs/>
              </w:rPr>
              <w:t>Amendment</w:t>
            </w:r>
            <w:proofErr w:type="spellEnd"/>
            <w:r w:rsidRPr="004736FE">
              <w:rPr>
                <w:rFonts w:cstheme="minorHAnsi"/>
                <w:iCs/>
              </w:rPr>
              <w:t xml:space="preserve"> </w:t>
            </w:r>
          </w:p>
        </w:tc>
        <w:tc>
          <w:tcPr>
            <w:tcW w:w="4945" w:type="dxa"/>
            <w:shd w:val="clear" w:color="auto" w:fill="auto"/>
            <w:vAlign w:val="center"/>
          </w:tcPr>
          <w:p w14:paraId="0170B32A" w14:textId="77777777" w:rsidR="00CF123B" w:rsidRPr="004736FE" w:rsidRDefault="00CF123B" w:rsidP="00CF123B">
            <w:pPr>
              <w:ind w:left="154"/>
              <w:rPr>
                <w:rFonts w:cstheme="minorHAnsi"/>
                <w:iCs/>
              </w:rPr>
            </w:pPr>
          </w:p>
        </w:tc>
      </w:tr>
      <w:tr w:rsidR="00CF123B" w:rsidRPr="004736FE" w14:paraId="5790CF48" w14:textId="77777777" w:rsidTr="00AD1E1C">
        <w:trPr>
          <w:cantSplit/>
        </w:trPr>
        <w:tc>
          <w:tcPr>
            <w:tcW w:w="1345" w:type="dxa"/>
            <w:vAlign w:val="center"/>
          </w:tcPr>
          <w:p w14:paraId="22F9EAE8" w14:textId="2F4A9A9E" w:rsidR="00CF123B" w:rsidRPr="004736FE" w:rsidRDefault="00CF123B" w:rsidP="00CF123B">
            <w:pPr>
              <w:ind w:left="34"/>
              <w:jc w:val="center"/>
              <w:rPr>
                <w:rFonts w:cstheme="minorHAnsi"/>
                <w:iCs/>
              </w:rPr>
            </w:pPr>
            <w:r w:rsidRPr="004736FE">
              <w:rPr>
                <w:rFonts w:cstheme="minorHAnsi"/>
                <w:iCs/>
              </w:rPr>
              <w:t>3.0</w:t>
            </w:r>
          </w:p>
        </w:tc>
        <w:tc>
          <w:tcPr>
            <w:tcW w:w="1592" w:type="dxa"/>
            <w:shd w:val="clear" w:color="auto" w:fill="auto"/>
            <w:vAlign w:val="center"/>
          </w:tcPr>
          <w:p w14:paraId="68B58C90" w14:textId="77777777" w:rsidR="00CF123B" w:rsidRPr="004736FE" w:rsidRDefault="00CF123B" w:rsidP="00CF123B">
            <w:pPr>
              <w:ind w:left="0"/>
              <w:rPr>
                <w:rFonts w:cstheme="minorHAnsi"/>
                <w:iCs/>
              </w:rPr>
            </w:pPr>
          </w:p>
        </w:tc>
        <w:tc>
          <w:tcPr>
            <w:tcW w:w="1468" w:type="dxa"/>
            <w:vAlign w:val="center"/>
          </w:tcPr>
          <w:p w14:paraId="17DE58B1" w14:textId="77777777" w:rsidR="00CF123B" w:rsidRPr="004736FE" w:rsidRDefault="00CF123B" w:rsidP="00CF123B">
            <w:pPr>
              <w:ind w:left="0"/>
              <w:rPr>
                <w:rFonts w:cstheme="minorHAnsi"/>
                <w:iCs/>
              </w:rPr>
            </w:pPr>
            <w:proofErr w:type="spellStart"/>
            <w:r w:rsidRPr="004736FE">
              <w:rPr>
                <w:rFonts w:cstheme="minorHAnsi"/>
                <w:iCs/>
              </w:rPr>
              <w:t>Amendment</w:t>
            </w:r>
            <w:proofErr w:type="spellEnd"/>
          </w:p>
        </w:tc>
        <w:tc>
          <w:tcPr>
            <w:tcW w:w="4945" w:type="dxa"/>
            <w:shd w:val="clear" w:color="auto" w:fill="auto"/>
            <w:vAlign w:val="center"/>
          </w:tcPr>
          <w:p w14:paraId="47FD32C0" w14:textId="77777777" w:rsidR="00CF123B" w:rsidRPr="004736FE" w:rsidRDefault="00CF123B" w:rsidP="00CF123B">
            <w:pPr>
              <w:ind w:left="154"/>
              <w:rPr>
                <w:rFonts w:cstheme="minorHAnsi"/>
                <w:iCs/>
              </w:rPr>
            </w:pPr>
          </w:p>
        </w:tc>
      </w:tr>
      <w:tr w:rsidR="00CF123B" w:rsidRPr="004736FE" w14:paraId="1C6F56B1" w14:textId="77777777" w:rsidTr="00AD1E1C">
        <w:trPr>
          <w:cantSplit/>
        </w:trPr>
        <w:tc>
          <w:tcPr>
            <w:tcW w:w="1345" w:type="dxa"/>
            <w:vAlign w:val="center"/>
          </w:tcPr>
          <w:p w14:paraId="696CEDB2" w14:textId="7D177CEF" w:rsidR="00CF123B" w:rsidRPr="004736FE" w:rsidRDefault="00CF123B" w:rsidP="00CF123B">
            <w:pPr>
              <w:ind w:left="34"/>
              <w:jc w:val="center"/>
              <w:rPr>
                <w:rFonts w:cstheme="minorHAnsi"/>
                <w:iCs/>
              </w:rPr>
            </w:pPr>
            <w:r w:rsidRPr="004736FE">
              <w:rPr>
                <w:rFonts w:cstheme="minorHAnsi"/>
                <w:iCs/>
              </w:rPr>
              <w:t>4.0</w:t>
            </w:r>
          </w:p>
        </w:tc>
        <w:tc>
          <w:tcPr>
            <w:tcW w:w="1592" w:type="dxa"/>
            <w:shd w:val="clear" w:color="auto" w:fill="auto"/>
            <w:vAlign w:val="center"/>
          </w:tcPr>
          <w:p w14:paraId="12E7BF20" w14:textId="77777777" w:rsidR="00CF123B" w:rsidRPr="004736FE" w:rsidRDefault="00CF123B" w:rsidP="00CF123B">
            <w:pPr>
              <w:ind w:left="0"/>
              <w:rPr>
                <w:rFonts w:cstheme="minorHAnsi"/>
                <w:iCs/>
              </w:rPr>
            </w:pPr>
          </w:p>
        </w:tc>
        <w:tc>
          <w:tcPr>
            <w:tcW w:w="1468" w:type="dxa"/>
            <w:vAlign w:val="center"/>
          </w:tcPr>
          <w:p w14:paraId="5F9BF2F5" w14:textId="77777777" w:rsidR="00CF123B" w:rsidRPr="004736FE" w:rsidRDefault="00CF123B" w:rsidP="00CF123B">
            <w:pPr>
              <w:ind w:left="0"/>
              <w:rPr>
                <w:rFonts w:cstheme="minorHAnsi"/>
                <w:iCs/>
              </w:rPr>
            </w:pPr>
            <w:proofErr w:type="spellStart"/>
            <w:r w:rsidRPr="004736FE">
              <w:rPr>
                <w:rFonts w:cstheme="minorHAnsi"/>
                <w:iCs/>
              </w:rPr>
              <w:t>Amendment</w:t>
            </w:r>
            <w:proofErr w:type="spellEnd"/>
          </w:p>
        </w:tc>
        <w:tc>
          <w:tcPr>
            <w:tcW w:w="4945" w:type="dxa"/>
            <w:shd w:val="clear" w:color="auto" w:fill="auto"/>
            <w:vAlign w:val="center"/>
          </w:tcPr>
          <w:p w14:paraId="7CC49404" w14:textId="77777777" w:rsidR="00CF123B" w:rsidRPr="004736FE" w:rsidRDefault="00CF123B" w:rsidP="00CF123B">
            <w:pPr>
              <w:ind w:left="154"/>
              <w:rPr>
                <w:rFonts w:cstheme="minorHAnsi"/>
                <w:iCs/>
              </w:rPr>
            </w:pPr>
          </w:p>
        </w:tc>
      </w:tr>
    </w:tbl>
    <w:p w14:paraId="765D73E1" w14:textId="77777777" w:rsidR="00AD1E1C" w:rsidRPr="004736FE" w:rsidRDefault="00AD1E1C" w:rsidP="00AD1E1C">
      <w:pPr>
        <w:pStyle w:val="Corpsdetexte"/>
        <w:spacing w:after="0" w:line="360" w:lineRule="auto"/>
        <w:jc w:val="both"/>
        <w:rPr>
          <w:rFonts w:ascii="Arial" w:hAnsi="Arial" w:cs="Arial"/>
          <w:sz w:val="22"/>
          <w:szCs w:val="22"/>
          <w:lang w:val="en-GB"/>
        </w:rPr>
      </w:pPr>
    </w:p>
    <w:p w14:paraId="7A3365B0" w14:textId="77777777" w:rsidR="00F71650" w:rsidRPr="004736FE" w:rsidRDefault="00F71650" w:rsidP="00AB089D">
      <w:pPr>
        <w:ind w:left="0"/>
        <w:rPr>
          <w:rFonts w:eastAsia="Arial Unicode MS" w:cs="Times New Roman"/>
          <w:b/>
          <w:bCs/>
          <w:u w:val="single"/>
          <w:lang w:val="en-US" w:eastAsia="fr-FR"/>
        </w:rPr>
      </w:pPr>
      <w:r w:rsidRPr="004736FE">
        <w:rPr>
          <w:rFonts w:eastAsia="Arial Unicode MS" w:cs="Times New Roman"/>
          <w:b/>
          <w:bCs/>
          <w:u w:val="single"/>
          <w:lang w:val="en-US" w:eastAsia="fr-FR"/>
        </w:rPr>
        <w:br w:type="page"/>
      </w:r>
    </w:p>
    <w:p w14:paraId="20D100F5" w14:textId="77777777" w:rsidR="006D2934" w:rsidRPr="004736FE" w:rsidRDefault="006D2934" w:rsidP="00CD1B49">
      <w:pPr>
        <w:pStyle w:val="TitreSOP1"/>
      </w:pPr>
      <w:bookmarkStart w:id="6" w:name="_Toc105574321"/>
      <w:bookmarkStart w:id="7" w:name="_Toc184144798"/>
      <w:r w:rsidRPr="004736FE">
        <w:lastRenderedPageBreak/>
        <w:t>Signature page</w:t>
      </w:r>
      <w:bookmarkEnd w:id="6"/>
      <w:bookmarkEnd w:id="7"/>
    </w:p>
    <w:p w14:paraId="0D1E7FC3" w14:textId="77777777" w:rsidR="001E09F4" w:rsidRPr="004736FE" w:rsidRDefault="001E09F4" w:rsidP="001E09F4">
      <w:pPr>
        <w:jc w:val="both"/>
        <w:rPr>
          <w:rFonts w:cstheme="minorHAnsi"/>
          <w:b/>
          <w:sz w:val="24"/>
          <w:szCs w:val="24"/>
          <w:lang w:val="en-AU" w:eastAsia="en-AU"/>
        </w:rPr>
      </w:pPr>
    </w:p>
    <w:p w14:paraId="12FD6723" w14:textId="77777777" w:rsidR="00CF123B" w:rsidRPr="004736FE" w:rsidRDefault="00CF123B" w:rsidP="00CF123B">
      <w:pPr>
        <w:jc w:val="both"/>
        <w:rPr>
          <w:rFonts w:cstheme="minorHAnsi"/>
          <w:b/>
          <w:sz w:val="24"/>
          <w:szCs w:val="24"/>
          <w:lang w:val="en-AU" w:eastAsia="en-AU"/>
        </w:rPr>
      </w:pPr>
      <w:r w:rsidRPr="004736FE">
        <w:rPr>
          <w:rFonts w:cstheme="minorHAnsi"/>
          <w:b/>
          <w:sz w:val="24"/>
          <w:szCs w:val="24"/>
          <w:lang w:val="en-AU" w:eastAsia="en-AU"/>
        </w:rPr>
        <w:t>SPONSOR REPRESENTATIVE – COORDINATING INVESTIGATOR</w:t>
      </w:r>
    </w:p>
    <w:p w14:paraId="46356F65" w14:textId="77777777" w:rsidR="006D2934" w:rsidRPr="004736FE" w:rsidRDefault="006D2934" w:rsidP="006D2934">
      <w:pPr>
        <w:jc w:val="both"/>
        <w:rPr>
          <w:rFonts w:cstheme="minorHAnsi"/>
          <w:lang w:val="en-AU" w:eastAsia="en-AU"/>
        </w:rPr>
      </w:pPr>
    </w:p>
    <w:p w14:paraId="0AFF6197" w14:textId="77777777" w:rsidR="006D2934" w:rsidRPr="004736FE" w:rsidRDefault="006D2934" w:rsidP="006D2934">
      <w:pPr>
        <w:jc w:val="both"/>
        <w:rPr>
          <w:rFonts w:cstheme="minorHAnsi"/>
          <w:lang w:val="en-AU" w:eastAsia="en-AU"/>
        </w:rPr>
      </w:pPr>
    </w:p>
    <w:p w14:paraId="024FA6EA" w14:textId="77777777" w:rsidR="006D2934" w:rsidRPr="004736FE"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4736FE">
        <w:rPr>
          <w:rFonts w:cstheme="minorHAnsi"/>
          <w:lang w:val="en-AU" w:eastAsia="en-AU"/>
        </w:rPr>
        <w:tab/>
      </w:r>
      <w:r w:rsidRPr="004736FE">
        <w:rPr>
          <w:rFonts w:cstheme="minorHAnsi"/>
          <w:lang w:val="en-AU" w:eastAsia="en-AU"/>
        </w:rPr>
        <w:tab/>
      </w:r>
      <w:r w:rsidRPr="004736FE">
        <w:rPr>
          <w:rFonts w:cstheme="minorHAnsi"/>
          <w:lang w:val="en-AU" w:eastAsia="en-AU"/>
        </w:rPr>
        <w:tab/>
      </w:r>
      <w:r w:rsidRPr="004736FE">
        <w:rPr>
          <w:rFonts w:cstheme="minorHAnsi"/>
          <w:lang w:val="en-AU" w:eastAsia="en-AU"/>
        </w:rPr>
        <w:tab/>
      </w:r>
      <w:r w:rsidRPr="004736FE">
        <w:rPr>
          <w:rFonts w:cstheme="minorHAnsi"/>
          <w:lang w:val="en-AU" w:eastAsia="en-AU"/>
        </w:rPr>
        <w:tab/>
      </w:r>
    </w:p>
    <w:p w14:paraId="44C3164E" w14:textId="77777777" w:rsidR="006D2934" w:rsidRPr="004736FE" w:rsidRDefault="006D2934" w:rsidP="006D2934">
      <w:pPr>
        <w:tabs>
          <w:tab w:val="left" w:pos="2977"/>
          <w:tab w:val="left" w:pos="6521"/>
          <w:tab w:val="left" w:leader="underscore" w:pos="8931"/>
        </w:tabs>
        <w:jc w:val="both"/>
        <w:rPr>
          <w:rFonts w:cstheme="minorHAnsi"/>
          <w:lang w:val="en-AU" w:eastAsia="en-AU"/>
        </w:rPr>
      </w:pPr>
      <w:r w:rsidRPr="004736FE">
        <w:rPr>
          <w:rFonts w:cstheme="minorHAnsi"/>
          <w:lang w:val="en-AU" w:eastAsia="en-AU"/>
        </w:rPr>
        <w:t xml:space="preserve"> Name</w:t>
      </w:r>
      <w:r w:rsidRPr="004736FE">
        <w:rPr>
          <w:rFonts w:cstheme="minorHAnsi"/>
          <w:lang w:val="en-AU" w:eastAsia="en-AU"/>
        </w:rPr>
        <w:tab/>
        <w:t xml:space="preserve"> Signature</w:t>
      </w:r>
      <w:r w:rsidRPr="004736FE">
        <w:rPr>
          <w:rFonts w:cstheme="minorHAnsi"/>
          <w:lang w:val="en-AU" w:eastAsia="en-AU"/>
        </w:rPr>
        <w:tab/>
        <w:t xml:space="preserve"> Date</w:t>
      </w:r>
    </w:p>
    <w:p w14:paraId="0B3B8A21" w14:textId="77777777" w:rsidR="006D2934" w:rsidRPr="004736FE" w:rsidRDefault="006D2934" w:rsidP="006D2934">
      <w:pPr>
        <w:jc w:val="both"/>
        <w:rPr>
          <w:rFonts w:cstheme="minorHAnsi"/>
          <w:b/>
          <w:sz w:val="28"/>
          <w:szCs w:val="28"/>
          <w:lang w:val="en-AU" w:eastAsia="en-AU"/>
        </w:rPr>
      </w:pPr>
    </w:p>
    <w:p w14:paraId="062ECBAA" w14:textId="77777777" w:rsidR="006D2934" w:rsidRPr="004736FE" w:rsidRDefault="006D2934" w:rsidP="006D2934">
      <w:pPr>
        <w:jc w:val="both"/>
        <w:rPr>
          <w:rFonts w:cstheme="minorHAnsi"/>
          <w:b/>
          <w:sz w:val="28"/>
          <w:szCs w:val="28"/>
          <w:lang w:val="en-AU" w:eastAsia="en-AU"/>
        </w:rPr>
      </w:pPr>
    </w:p>
    <w:p w14:paraId="024FF570" w14:textId="77777777" w:rsidR="00CF123B" w:rsidRPr="004736FE" w:rsidRDefault="00CF123B" w:rsidP="00CF123B">
      <w:pPr>
        <w:jc w:val="both"/>
        <w:rPr>
          <w:rFonts w:cstheme="minorHAnsi"/>
          <w:b/>
          <w:sz w:val="24"/>
          <w:szCs w:val="24"/>
          <w:lang w:val="en-AU" w:eastAsia="en-AU"/>
        </w:rPr>
      </w:pPr>
      <w:r w:rsidRPr="004736FE">
        <w:rPr>
          <w:rFonts w:cstheme="minorHAnsi"/>
          <w:b/>
          <w:sz w:val="24"/>
          <w:szCs w:val="24"/>
          <w:lang w:val="en-AU" w:eastAsia="en-AU"/>
        </w:rPr>
        <w:t>SITE PRINCIPAL INVESTIGATOR</w:t>
      </w:r>
    </w:p>
    <w:p w14:paraId="7E022E2E" w14:textId="77777777" w:rsidR="006D2934" w:rsidRPr="004736FE" w:rsidRDefault="006D2934" w:rsidP="006D2934">
      <w:pPr>
        <w:jc w:val="both"/>
        <w:rPr>
          <w:rFonts w:cstheme="minorHAnsi"/>
          <w:lang w:val="en-AU" w:eastAsia="en-AU"/>
        </w:rPr>
      </w:pPr>
    </w:p>
    <w:p w14:paraId="34B2A448" w14:textId="77777777" w:rsidR="006D2934" w:rsidRPr="004736FE" w:rsidRDefault="006D2934" w:rsidP="006D2934">
      <w:pPr>
        <w:jc w:val="both"/>
        <w:rPr>
          <w:rFonts w:cstheme="minorHAnsi"/>
          <w:lang w:val="en-AU" w:eastAsia="en-AU"/>
        </w:rPr>
      </w:pPr>
      <w:proofErr w:type="gramStart"/>
      <w:r w:rsidRPr="004736FE">
        <w:rPr>
          <w:rFonts w:cstheme="minorHAnsi"/>
          <w:lang w:val="en-AU" w:eastAsia="en-AU"/>
        </w:rPr>
        <w:t xml:space="preserve">I agree to conduct this clinical </w:t>
      </w:r>
      <w:r w:rsidR="00182D29" w:rsidRPr="004736FE">
        <w:rPr>
          <w:rFonts w:cstheme="minorHAnsi"/>
          <w:lang w:val="en-AU" w:eastAsia="en-AU"/>
        </w:rPr>
        <w:t>investigation</w:t>
      </w:r>
      <w:r w:rsidRPr="004736FE">
        <w:rPr>
          <w:rFonts w:cstheme="minorHAnsi"/>
          <w:lang w:val="en-AU" w:eastAsia="en-AU"/>
        </w:rPr>
        <w:t xml:space="preserve"> in accordance with the design and specific provisions of this protocol and will only make changes in the protocol after notifying the sponsor.</w:t>
      </w:r>
      <w:proofErr w:type="gramEnd"/>
    </w:p>
    <w:p w14:paraId="44552484" w14:textId="77777777" w:rsidR="006D2934" w:rsidRPr="004736FE" w:rsidRDefault="006D2934" w:rsidP="006D2934">
      <w:pPr>
        <w:jc w:val="both"/>
        <w:rPr>
          <w:rFonts w:cstheme="minorHAnsi"/>
          <w:lang w:val="en-AU" w:eastAsia="en-AU"/>
        </w:rPr>
      </w:pPr>
    </w:p>
    <w:p w14:paraId="1166A4F0" w14:textId="77777777" w:rsidR="006D2934" w:rsidRPr="004736FE" w:rsidRDefault="006D2934" w:rsidP="006D2934">
      <w:pPr>
        <w:jc w:val="both"/>
        <w:rPr>
          <w:rFonts w:cstheme="minorHAnsi"/>
          <w:lang w:val="en-AU" w:eastAsia="en-AU"/>
        </w:rPr>
      </w:pPr>
      <w:r w:rsidRPr="004736FE">
        <w:rPr>
          <w:rFonts w:cstheme="minorHAnsi"/>
          <w:lang w:val="en-AU" w:eastAsia="en-AU"/>
        </w:rPr>
        <w:t xml:space="preserve">I understand that I may terminate or suspend enrolment of the study at any time if it becomes necessary to protect the best interests of the study subjects.  </w:t>
      </w:r>
    </w:p>
    <w:p w14:paraId="29D23B85" w14:textId="77777777" w:rsidR="006D2934" w:rsidRPr="004736FE" w:rsidRDefault="006D2934" w:rsidP="006D2934">
      <w:pPr>
        <w:jc w:val="both"/>
        <w:rPr>
          <w:rFonts w:cstheme="minorHAnsi"/>
          <w:lang w:val="en-AU" w:eastAsia="en-AU"/>
        </w:rPr>
      </w:pPr>
    </w:p>
    <w:p w14:paraId="014216DE" w14:textId="77777777" w:rsidR="006D2934" w:rsidRPr="004736FE" w:rsidRDefault="006D2934" w:rsidP="006D2934">
      <w:pPr>
        <w:jc w:val="both"/>
        <w:rPr>
          <w:rFonts w:cstheme="minorHAnsi"/>
          <w:lang w:val="en-AU" w:eastAsia="en-AU"/>
        </w:rPr>
      </w:pPr>
      <w:r w:rsidRPr="004736FE">
        <w:rPr>
          <w:rFonts w:cstheme="minorHAnsi"/>
          <w:lang w:val="en-AU" w:eastAsia="en-AU"/>
        </w:rPr>
        <w:t xml:space="preserve">I agree to personally conduct or supervise this </w:t>
      </w:r>
      <w:r w:rsidR="00182D29" w:rsidRPr="004736FE">
        <w:rPr>
          <w:rFonts w:cstheme="minorHAnsi"/>
          <w:lang w:val="en-AU" w:eastAsia="en-AU"/>
        </w:rPr>
        <w:t>study</w:t>
      </w:r>
      <w:r w:rsidRPr="004736FE">
        <w:rPr>
          <w:rFonts w:cstheme="minorHAnsi"/>
          <w:lang w:val="en-AU" w:eastAsia="en-AU"/>
        </w:rPr>
        <w:t xml:space="preserve"> and to ensure that all associates, colleagues, and employees assisting in the conduct of this study </w:t>
      </w:r>
      <w:proofErr w:type="gramStart"/>
      <w:r w:rsidRPr="004736FE">
        <w:rPr>
          <w:rFonts w:cstheme="minorHAnsi"/>
          <w:lang w:val="en-AU" w:eastAsia="en-AU"/>
        </w:rPr>
        <w:t>are informed</w:t>
      </w:r>
      <w:proofErr w:type="gramEnd"/>
      <w:r w:rsidRPr="004736FE">
        <w:rPr>
          <w:rFonts w:cstheme="minorHAnsi"/>
          <w:lang w:val="en-AU" w:eastAsia="en-AU"/>
        </w:rPr>
        <w:t xml:space="preserve"> about their obligations in meeting these commitments.</w:t>
      </w:r>
    </w:p>
    <w:p w14:paraId="5F73E2F1" w14:textId="77777777" w:rsidR="006D2934" w:rsidRPr="004736FE" w:rsidRDefault="006D2934" w:rsidP="006D2934">
      <w:pPr>
        <w:jc w:val="both"/>
        <w:rPr>
          <w:rFonts w:cstheme="minorHAnsi"/>
          <w:lang w:val="en-AU" w:eastAsia="en-AU"/>
        </w:rPr>
      </w:pPr>
    </w:p>
    <w:p w14:paraId="7BD61C67" w14:textId="77777777" w:rsidR="006D2934" w:rsidRPr="004736FE" w:rsidRDefault="006D2934" w:rsidP="006D2934">
      <w:pPr>
        <w:jc w:val="both"/>
        <w:rPr>
          <w:rFonts w:cstheme="minorHAnsi"/>
          <w:lang w:val="en-AU" w:eastAsia="en-AU"/>
        </w:rPr>
      </w:pPr>
      <w:r w:rsidRPr="004736FE">
        <w:rPr>
          <w:rFonts w:cstheme="minorHAnsi"/>
          <w:lang w:val="en-AU" w:eastAsia="en-AU"/>
        </w:rPr>
        <w:t xml:space="preserve">I will conduct the study in accordance with </w:t>
      </w:r>
      <w:r w:rsidR="003D61A0" w:rsidRPr="004736FE">
        <w:rPr>
          <w:rFonts w:cstheme="minorHAnsi"/>
          <w:lang w:val="en-AU" w:eastAsia="en-AU"/>
        </w:rPr>
        <w:t xml:space="preserve">the protocol, </w:t>
      </w:r>
      <w:r w:rsidRPr="004736FE">
        <w:rPr>
          <w:rFonts w:cstheme="minorHAnsi"/>
          <w:lang w:val="en-AU" w:eastAsia="en-AU"/>
        </w:rPr>
        <w:t xml:space="preserve">Good Clinical Practice, the Declaration of Helsinki, and the moral, ethical and scientific principles that justify medical research.  The study </w:t>
      </w:r>
      <w:proofErr w:type="gramStart"/>
      <w:r w:rsidRPr="004736FE">
        <w:rPr>
          <w:rFonts w:cstheme="minorHAnsi"/>
          <w:lang w:val="en-AU" w:eastAsia="en-AU"/>
        </w:rPr>
        <w:t>will be conducted</w:t>
      </w:r>
      <w:proofErr w:type="gramEnd"/>
      <w:r w:rsidRPr="004736FE">
        <w:rPr>
          <w:rFonts w:cstheme="minorHAnsi"/>
          <w:lang w:val="en-AU" w:eastAsia="en-AU"/>
        </w:rPr>
        <w:t xml:space="preserve"> in accordance with all relevant laws and regulations relating to clinical </w:t>
      </w:r>
      <w:r w:rsidR="00182D29" w:rsidRPr="004736FE">
        <w:rPr>
          <w:rFonts w:cstheme="minorHAnsi"/>
          <w:lang w:val="en-AU" w:eastAsia="en-AU"/>
        </w:rPr>
        <w:t>investigations</w:t>
      </w:r>
      <w:r w:rsidRPr="004736FE">
        <w:rPr>
          <w:rFonts w:cstheme="minorHAnsi"/>
          <w:lang w:val="en-AU" w:eastAsia="en-AU"/>
        </w:rPr>
        <w:t xml:space="preserve"> and the protection of patients.  </w:t>
      </w:r>
    </w:p>
    <w:p w14:paraId="600C9374" w14:textId="77777777" w:rsidR="006D2934" w:rsidRPr="004736FE" w:rsidRDefault="006D2934" w:rsidP="006D2934">
      <w:pPr>
        <w:jc w:val="both"/>
        <w:rPr>
          <w:rFonts w:cstheme="minorHAnsi"/>
          <w:lang w:val="en-AU" w:eastAsia="en-AU"/>
        </w:rPr>
      </w:pPr>
    </w:p>
    <w:p w14:paraId="5D81A2AE" w14:textId="1FE2D116" w:rsidR="006D2934" w:rsidRPr="004736FE" w:rsidRDefault="006D2934" w:rsidP="006D2934">
      <w:pPr>
        <w:jc w:val="both"/>
        <w:rPr>
          <w:rFonts w:cstheme="minorHAnsi"/>
          <w:lang w:val="en-AU" w:eastAsia="en-AU"/>
        </w:rPr>
      </w:pPr>
      <w:r w:rsidRPr="004736FE">
        <w:rPr>
          <w:rFonts w:cstheme="minorHAnsi"/>
          <w:lang w:val="en-AU" w:eastAsia="en-AU"/>
        </w:rPr>
        <w:t xml:space="preserve">I will ensure that the requirements relating to </w:t>
      </w:r>
      <w:r w:rsidR="00CB0A22" w:rsidRPr="004736FE">
        <w:rPr>
          <w:rFonts w:cstheme="minorHAnsi"/>
          <w:lang w:val="en-AU" w:eastAsia="en-AU"/>
        </w:rPr>
        <w:t xml:space="preserve">Regulatory Authorities </w:t>
      </w:r>
      <w:r w:rsidR="00CF123B" w:rsidRPr="004736FE">
        <w:rPr>
          <w:rFonts w:cstheme="minorHAnsi"/>
          <w:lang w:val="en-AU" w:eastAsia="en-AU"/>
        </w:rPr>
        <w:t>and/or</w:t>
      </w:r>
      <w:r w:rsidR="00CB0A22" w:rsidRPr="004736FE">
        <w:rPr>
          <w:rFonts w:cstheme="minorHAnsi"/>
          <w:lang w:val="en-AU" w:eastAsia="en-AU"/>
        </w:rPr>
        <w:t xml:space="preserve"> </w:t>
      </w:r>
      <w:r w:rsidRPr="004736FE">
        <w:rPr>
          <w:rFonts w:cstheme="minorHAnsi"/>
          <w:lang w:val="en-AU" w:eastAsia="en-AU"/>
        </w:rPr>
        <w:t>Ethics Committee</w:t>
      </w:r>
      <w:r w:rsidR="00685EB7" w:rsidRPr="004736FE">
        <w:rPr>
          <w:rFonts w:cstheme="minorHAnsi"/>
          <w:lang w:val="en-AU" w:eastAsia="en-AU"/>
        </w:rPr>
        <w:t xml:space="preserve"> review and approval </w:t>
      </w:r>
      <w:proofErr w:type="gramStart"/>
      <w:r w:rsidR="00685EB7" w:rsidRPr="004736FE">
        <w:rPr>
          <w:rFonts w:cstheme="minorHAnsi"/>
          <w:lang w:val="en-AU" w:eastAsia="en-AU"/>
        </w:rPr>
        <w:t>are met</w:t>
      </w:r>
      <w:proofErr w:type="gramEnd"/>
      <w:r w:rsidR="00685EB7" w:rsidRPr="004736FE">
        <w:rPr>
          <w:rFonts w:cstheme="minorHAnsi"/>
          <w:lang w:val="en-AU" w:eastAsia="en-AU"/>
        </w:rPr>
        <w:t xml:space="preserve">. </w:t>
      </w:r>
    </w:p>
    <w:p w14:paraId="514AC95F" w14:textId="77777777" w:rsidR="006D2934" w:rsidRPr="004736FE" w:rsidRDefault="006D2934" w:rsidP="006D2934">
      <w:pPr>
        <w:jc w:val="both"/>
        <w:rPr>
          <w:rFonts w:cstheme="minorHAnsi"/>
          <w:lang w:val="en-AU" w:eastAsia="en-AU"/>
        </w:rPr>
      </w:pPr>
    </w:p>
    <w:p w14:paraId="3D1C2B63" w14:textId="77777777" w:rsidR="006D2934" w:rsidRPr="004736FE" w:rsidRDefault="006D2934" w:rsidP="006D2934">
      <w:pPr>
        <w:jc w:val="both"/>
        <w:rPr>
          <w:rFonts w:cstheme="minorHAnsi"/>
          <w:color w:val="FF0000"/>
          <w:lang w:val="en-AU" w:eastAsia="en-AU"/>
        </w:rPr>
      </w:pPr>
      <w:r w:rsidRPr="004736FE">
        <w:rPr>
          <w:rFonts w:cstheme="minorHAnsi"/>
          <w:lang w:val="en-AU" w:eastAsia="en-AU"/>
        </w:rPr>
        <w:t>I agree to maintain adequate and accurate records and to make those records available for audit and inspection in accordance with r</w:t>
      </w:r>
      <w:r w:rsidR="00685EB7" w:rsidRPr="004736FE">
        <w:rPr>
          <w:rFonts w:cstheme="minorHAnsi"/>
          <w:lang w:val="en-AU" w:eastAsia="en-AU"/>
        </w:rPr>
        <w:t>elevant regulatory requirements including the provision of direct access to data and source documents.</w:t>
      </w:r>
    </w:p>
    <w:p w14:paraId="7CB941B0" w14:textId="77777777" w:rsidR="006D2934" w:rsidRPr="004736FE" w:rsidRDefault="006D2934" w:rsidP="006D2934">
      <w:pPr>
        <w:jc w:val="both"/>
        <w:rPr>
          <w:rFonts w:cstheme="minorHAnsi"/>
          <w:lang w:val="en-AU" w:eastAsia="en-AU"/>
        </w:rPr>
      </w:pPr>
    </w:p>
    <w:p w14:paraId="37456105" w14:textId="77777777" w:rsidR="00CF123B" w:rsidRPr="004736FE" w:rsidRDefault="00CF123B" w:rsidP="00CF123B">
      <w:pPr>
        <w:jc w:val="both"/>
        <w:rPr>
          <w:rFonts w:cstheme="minorHAnsi"/>
          <w:lang w:val="en-AU" w:eastAsia="en-AU"/>
        </w:rPr>
      </w:pPr>
      <w:r w:rsidRPr="004736FE">
        <w:rPr>
          <w:rFonts w:cstheme="minorHAnsi"/>
          <w:lang w:val="en-AU" w:eastAsia="en-AU"/>
        </w:rPr>
        <w:t xml:space="preserve">I agree </w:t>
      </w:r>
      <w:proofErr w:type="gramStart"/>
      <w:r w:rsidRPr="004736FE">
        <w:rPr>
          <w:rFonts w:cstheme="minorHAnsi"/>
          <w:lang w:val="en-AU" w:eastAsia="en-AU"/>
        </w:rPr>
        <w:t>to promptly report</w:t>
      </w:r>
      <w:proofErr w:type="gramEnd"/>
      <w:r w:rsidRPr="004736FE">
        <w:rPr>
          <w:rFonts w:cstheme="minorHAnsi"/>
          <w:lang w:val="en-AU" w:eastAsia="en-AU"/>
        </w:rPr>
        <w:t xml:space="preserve"> to the Sponsor and the Regulatory Authorities and/or Ethics Committee any changes in the research activity and all unanticipated problems involving risks to human subjects or others.  Additionally, I will not make any changes in the research without the Sponsor, Regulatory Authorities and/or Ethics Committee approval, except where necessary to ensure the safety of study participants.</w:t>
      </w:r>
    </w:p>
    <w:p w14:paraId="65FEC202" w14:textId="77777777" w:rsidR="006D2934" w:rsidRPr="004736FE" w:rsidRDefault="006D2934" w:rsidP="00685EB7">
      <w:pPr>
        <w:ind w:left="0"/>
        <w:jc w:val="both"/>
        <w:rPr>
          <w:rFonts w:cstheme="minorHAnsi"/>
          <w:lang w:val="en-US" w:eastAsia="en-AU"/>
        </w:rPr>
      </w:pPr>
    </w:p>
    <w:p w14:paraId="7965B731" w14:textId="77777777" w:rsidR="006D2934" w:rsidRPr="004736FE" w:rsidRDefault="006D2934" w:rsidP="006D2934">
      <w:pPr>
        <w:jc w:val="both"/>
        <w:rPr>
          <w:rFonts w:cstheme="minorHAnsi"/>
          <w:lang w:val="en-US" w:eastAsia="en-AU"/>
        </w:rPr>
      </w:pPr>
    </w:p>
    <w:p w14:paraId="4E31DC4B" w14:textId="77777777" w:rsidR="006D2934" w:rsidRPr="004736FE" w:rsidRDefault="006D2934" w:rsidP="006D2934">
      <w:pPr>
        <w:jc w:val="both"/>
        <w:rPr>
          <w:rFonts w:cstheme="minorHAnsi"/>
          <w:lang w:val="en-US" w:eastAsia="en-AU"/>
        </w:rPr>
      </w:pPr>
    </w:p>
    <w:p w14:paraId="69DD0F12" w14:textId="77777777" w:rsidR="006D2934" w:rsidRPr="004736FE"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4736FE">
        <w:rPr>
          <w:rFonts w:cstheme="minorHAnsi"/>
          <w:lang w:val="en-US" w:eastAsia="en-AU"/>
        </w:rPr>
        <w:tab/>
      </w:r>
      <w:r w:rsidRPr="004736FE">
        <w:rPr>
          <w:rFonts w:cstheme="minorHAnsi"/>
          <w:lang w:val="en-US" w:eastAsia="en-AU"/>
        </w:rPr>
        <w:tab/>
      </w:r>
      <w:r w:rsidRPr="004736FE">
        <w:rPr>
          <w:rFonts w:cstheme="minorHAnsi"/>
          <w:lang w:val="en-US" w:eastAsia="en-AU"/>
        </w:rPr>
        <w:tab/>
      </w:r>
      <w:r w:rsidRPr="004736FE">
        <w:rPr>
          <w:rFonts w:cstheme="minorHAnsi"/>
          <w:lang w:val="en-US" w:eastAsia="en-AU"/>
        </w:rPr>
        <w:tab/>
      </w:r>
      <w:r w:rsidRPr="004736FE">
        <w:rPr>
          <w:rFonts w:cstheme="minorHAnsi"/>
          <w:lang w:val="en-US" w:eastAsia="en-AU"/>
        </w:rPr>
        <w:tab/>
      </w:r>
    </w:p>
    <w:p w14:paraId="60981FF8" w14:textId="77777777" w:rsidR="006D2934" w:rsidRPr="004736FE" w:rsidRDefault="006D2934" w:rsidP="006D2934">
      <w:pPr>
        <w:tabs>
          <w:tab w:val="left" w:pos="2977"/>
          <w:tab w:val="left" w:pos="6521"/>
          <w:tab w:val="left" w:leader="underscore" w:pos="8931"/>
        </w:tabs>
        <w:jc w:val="both"/>
        <w:rPr>
          <w:rFonts w:cstheme="minorHAnsi"/>
          <w:lang w:val="en-AU" w:eastAsia="en-AU"/>
        </w:rPr>
      </w:pPr>
      <w:r w:rsidRPr="004736FE">
        <w:rPr>
          <w:rFonts w:cstheme="minorHAnsi"/>
          <w:lang w:val="en-US" w:eastAsia="en-AU"/>
        </w:rPr>
        <w:t xml:space="preserve"> </w:t>
      </w:r>
      <w:r w:rsidRPr="004736FE">
        <w:rPr>
          <w:rFonts w:cstheme="minorHAnsi"/>
          <w:lang w:val="en-AU" w:eastAsia="en-AU"/>
        </w:rPr>
        <w:t>Name</w:t>
      </w:r>
      <w:r w:rsidRPr="004736FE">
        <w:rPr>
          <w:rFonts w:cstheme="minorHAnsi"/>
          <w:lang w:val="en-AU" w:eastAsia="en-AU"/>
        </w:rPr>
        <w:tab/>
        <w:t xml:space="preserve"> Signature</w:t>
      </w:r>
      <w:r w:rsidRPr="004736FE">
        <w:rPr>
          <w:rFonts w:cstheme="minorHAnsi"/>
          <w:lang w:val="en-AU" w:eastAsia="en-AU"/>
        </w:rPr>
        <w:tab/>
        <w:t xml:space="preserve"> Date</w:t>
      </w:r>
    </w:p>
    <w:p w14:paraId="470F65A7" w14:textId="77777777" w:rsidR="006D2934" w:rsidRPr="004736FE"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4BB9B79" w14:textId="77777777" w:rsidR="006D2934" w:rsidRPr="004736FE"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C4848B3" w14:textId="77777777" w:rsidR="006D2934" w:rsidRPr="004736FE"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C19C968" w14:textId="77777777" w:rsidR="006D2934" w:rsidRPr="004736FE"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4736FE">
        <w:rPr>
          <w:rFonts w:cstheme="minorHAnsi"/>
          <w:lang w:val="en-AU" w:eastAsia="en-AU"/>
        </w:rPr>
        <w:tab/>
      </w:r>
      <w:r w:rsidRPr="004736FE">
        <w:rPr>
          <w:rFonts w:cstheme="minorHAnsi"/>
          <w:lang w:val="en-AU" w:eastAsia="en-AU"/>
        </w:rPr>
        <w:tab/>
      </w:r>
      <w:r w:rsidRPr="004736FE">
        <w:rPr>
          <w:rFonts w:cstheme="minorHAnsi"/>
          <w:lang w:val="en-AU" w:eastAsia="en-AU"/>
        </w:rPr>
        <w:tab/>
      </w:r>
      <w:r w:rsidRPr="004736FE">
        <w:rPr>
          <w:rFonts w:cstheme="minorHAnsi"/>
          <w:lang w:val="en-AU" w:eastAsia="en-AU"/>
        </w:rPr>
        <w:tab/>
      </w:r>
      <w:r w:rsidRPr="004736FE">
        <w:rPr>
          <w:rFonts w:cstheme="minorHAnsi"/>
          <w:lang w:val="en-AU" w:eastAsia="en-AU"/>
        </w:rPr>
        <w:tab/>
      </w:r>
    </w:p>
    <w:p w14:paraId="24504E1C" w14:textId="77777777" w:rsidR="006D2934" w:rsidRPr="004736FE" w:rsidRDefault="006D2934" w:rsidP="006D2934">
      <w:pPr>
        <w:tabs>
          <w:tab w:val="left" w:pos="2977"/>
          <w:tab w:val="left" w:pos="6521"/>
          <w:tab w:val="left" w:leader="underscore" w:pos="8931"/>
        </w:tabs>
        <w:jc w:val="both"/>
        <w:rPr>
          <w:rFonts w:cstheme="minorHAnsi"/>
          <w:lang w:val="en-AU" w:eastAsia="en-AU"/>
        </w:rPr>
      </w:pPr>
      <w:r w:rsidRPr="004736FE">
        <w:rPr>
          <w:rFonts w:cstheme="minorHAnsi"/>
          <w:lang w:val="en-AU" w:eastAsia="en-AU"/>
        </w:rPr>
        <w:t xml:space="preserve"> Name</w:t>
      </w:r>
      <w:r w:rsidRPr="004736FE">
        <w:rPr>
          <w:rFonts w:cstheme="minorHAnsi"/>
          <w:lang w:val="en-AU" w:eastAsia="en-AU"/>
        </w:rPr>
        <w:tab/>
        <w:t xml:space="preserve"> Signature</w:t>
      </w:r>
      <w:r w:rsidRPr="004736FE">
        <w:rPr>
          <w:rFonts w:cstheme="minorHAnsi"/>
          <w:lang w:val="en-AU" w:eastAsia="en-AU"/>
        </w:rPr>
        <w:tab/>
        <w:t xml:space="preserve"> Date</w:t>
      </w:r>
    </w:p>
    <w:p w14:paraId="37D14BE8" w14:textId="77777777" w:rsidR="002B2F1A" w:rsidRPr="004736FE" w:rsidRDefault="002B2F1A" w:rsidP="006D2934">
      <w:pPr>
        <w:tabs>
          <w:tab w:val="left" w:pos="2977"/>
          <w:tab w:val="left" w:pos="6521"/>
          <w:tab w:val="left" w:leader="underscore" w:pos="8931"/>
        </w:tabs>
        <w:jc w:val="both"/>
        <w:rPr>
          <w:rFonts w:cstheme="minorHAnsi"/>
          <w:lang w:val="en-AU" w:eastAsia="en-AU"/>
        </w:rPr>
      </w:pPr>
    </w:p>
    <w:p w14:paraId="7359E4E9" w14:textId="77777777" w:rsidR="006D2934" w:rsidRPr="004736FE" w:rsidRDefault="006D2934" w:rsidP="00CD1B49">
      <w:pPr>
        <w:pStyle w:val="TitreSOP1"/>
      </w:pPr>
      <w:bookmarkStart w:id="8" w:name="_Toc105574322"/>
      <w:bookmarkStart w:id="9" w:name="_Toc184144799"/>
      <w:r w:rsidRPr="004736FE">
        <w:lastRenderedPageBreak/>
        <w:t>Protocol synopsis</w:t>
      </w:r>
      <w:bookmarkEnd w:id="8"/>
      <w:bookmarkEnd w:id="9"/>
      <w:r w:rsidRPr="004736FE">
        <w:t xml:space="preserve"> </w:t>
      </w: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C542C8" w:rsidRPr="004736FE" w14:paraId="7BA515A2" w14:textId="77777777" w:rsidTr="00C542C8">
        <w:trPr>
          <w:trHeight w:val="435"/>
        </w:trPr>
        <w:tc>
          <w:tcPr>
            <w:tcW w:w="4704" w:type="dxa"/>
            <w:vAlign w:val="center"/>
          </w:tcPr>
          <w:p w14:paraId="6580B28B"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 xml:space="preserve">Title of Study </w:t>
            </w:r>
          </w:p>
        </w:tc>
        <w:tc>
          <w:tcPr>
            <w:tcW w:w="4704" w:type="dxa"/>
            <w:vAlign w:val="center"/>
          </w:tcPr>
          <w:p w14:paraId="154E65D3"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79AF5532" w14:textId="77777777" w:rsidTr="00C542C8">
        <w:trPr>
          <w:trHeight w:val="435"/>
        </w:trPr>
        <w:tc>
          <w:tcPr>
            <w:tcW w:w="4704" w:type="dxa"/>
            <w:vAlign w:val="center"/>
          </w:tcPr>
          <w:p w14:paraId="073BDAB8"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Acronym / Protocol code</w:t>
            </w:r>
          </w:p>
        </w:tc>
        <w:tc>
          <w:tcPr>
            <w:tcW w:w="4704" w:type="dxa"/>
            <w:vAlign w:val="center"/>
          </w:tcPr>
          <w:p w14:paraId="1E4289DB"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054943DD" w14:textId="77777777" w:rsidTr="00C542C8">
        <w:trPr>
          <w:trHeight w:val="435"/>
        </w:trPr>
        <w:tc>
          <w:tcPr>
            <w:tcW w:w="4704" w:type="dxa"/>
            <w:vAlign w:val="center"/>
          </w:tcPr>
          <w:p w14:paraId="566459AC"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EU reference number</w:t>
            </w:r>
          </w:p>
        </w:tc>
        <w:tc>
          <w:tcPr>
            <w:tcW w:w="4704" w:type="dxa"/>
            <w:vAlign w:val="center"/>
          </w:tcPr>
          <w:p w14:paraId="62D0F4B9"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0E834F0C" w14:textId="77777777" w:rsidTr="00C542C8">
        <w:trPr>
          <w:trHeight w:val="426"/>
        </w:trPr>
        <w:tc>
          <w:tcPr>
            <w:tcW w:w="4704" w:type="dxa"/>
            <w:vAlign w:val="center"/>
          </w:tcPr>
          <w:p w14:paraId="5B2FEF98"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Sponsor</w:t>
            </w:r>
          </w:p>
        </w:tc>
        <w:tc>
          <w:tcPr>
            <w:tcW w:w="4704" w:type="dxa"/>
            <w:vAlign w:val="center"/>
          </w:tcPr>
          <w:p w14:paraId="59077794" w14:textId="77777777" w:rsidR="00C542C8" w:rsidRPr="004736FE" w:rsidRDefault="00C542C8" w:rsidP="00C542C8">
            <w:pPr>
              <w:autoSpaceDE w:val="0"/>
              <w:autoSpaceDN w:val="0"/>
              <w:adjustRightInd w:val="0"/>
              <w:spacing w:before="60"/>
              <w:ind w:left="0"/>
              <w:rPr>
                <w:rFonts w:cstheme="minorHAnsi"/>
                <w:color w:val="000000"/>
                <w:lang w:val="en-US"/>
              </w:rPr>
            </w:pPr>
            <w:proofErr w:type="spellStart"/>
            <w:r w:rsidRPr="004736FE">
              <w:rPr>
                <w:rFonts w:cstheme="minorHAnsi"/>
                <w:color w:val="000000"/>
                <w:lang w:val="en-US"/>
              </w:rPr>
              <w:t>Cliniques</w:t>
            </w:r>
            <w:proofErr w:type="spellEnd"/>
            <w:r w:rsidRPr="004736FE">
              <w:rPr>
                <w:rFonts w:cstheme="minorHAnsi"/>
                <w:color w:val="000000"/>
                <w:lang w:val="en-US"/>
              </w:rPr>
              <w:t xml:space="preserve"> </w:t>
            </w:r>
            <w:proofErr w:type="spellStart"/>
            <w:r w:rsidRPr="004736FE">
              <w:rPr>
                <w:rFonts w:cstheme="minorHAnsi"/>
                <w:color w:val="000000"/>
                <w:lang w:val="en-US"/>
              </w:rPr>
              <w:t>universitaires</w:t>
            </w:r>
            <w:proofErr w:type="spellEnd"/>
            <w:r w:rsidRPr="004736FE">
              <w:rPr>
                <w:rFonts w:cstheme="minorHAnsi"/>
                <w:color w:val="000000"/>
                <w:lang w:val="en-US"/>
              </w:rPr>
              <w:t xml:space="preserve"> Saint-Luc</w:t>
            </w:r>
          </w:p>
        </w:tc>
      </w:tr>
      <w:tr w:rsidR="00C542C8" w:rsidRPr="004736FE" w14:paraId="7803A249" w14:textId="77777777" w:rsidTr="00C542C8">
        <w:trPr>
          <w:trHeight w:val="426"/>
        </w:trPr>
        <w:tc>
          <w:tcPr>
            <w:tcW w:w="4704" w:type="dxa"/>
            <w:vAlign w:val="center"/>
          </w:tcPr>
          <w:p w14:paraId="5E7C3083"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Coordinating investigator</w:t>
            </w:r>
          </w:p>
        </w:tc>
        <w:tc>
          <w:tcPr>
            <w:tcW w:w="4704" w:type="dxa"/>
            <w:vAlign w:val="center"/>
          </w:tcPr>
          <w:p w14:paraId="5D5DF16C"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2AC0F2E5" w14:textId="77777777" w:rsidTr="00C542C8">
        <w:trPr>
          <w:trHeight w:val="426"/>
        </w:trPr>
        <w:tc>
          <w:tcPr>
            <w:tcW w:w="4704" w:type="dxa"/>
            <w:vAlign w:val="center"/>
          </w:tcPr>
          <w:p w14:paraId="3E75B37F"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 xml:space="preserve">Study </w:t>
            </w:r>
            <w:proofErr w:type="spellStart"/>
            <w:r w:rsidRPr="004736FE">
              <w:rPr>
                <w:rFonts w:cstheme="minorHAnsi"/>
                <w:color w:val="000000"/>
                <w:lang w:val="en-US"/>
              </w:rPr>
              <w:t>centre</w:t>
            </w:r>
            <w:proofErr w:type="spellEnd"/>
            <w:r w:rsidRPr="004736FE">
              <w:rPr>
                <w:rFonts w:cstheme="minorHAnsi"/>
                <w:color w:val="000000"/>
                <w:lang w:val="en-US"/>
              </w:rPr>
              <w:t>(s)</w:t>
            </w:r>
          </w:p>
        </w:tc>
        <w:tc>
          <w:tcPr>
            <w:tcW w:w="4704" w:type="dxa"/>
            <w:vAlign w:val="center"/>
          </w:tcPr>
          <w:p w14:paraId="4473D50B"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4ED250A5" w14:textId="77777777" w:rsidTr="00C542C8">
        <w:trPr>
          <w:trHeight w:val="426"/>
        </w:trPr>
        <w:tc>
          <w:tcPr>
            <w:tcW w:w="4704" w:type="dxa"/>
            <w:vAlign w:val="center"/>
          </w:tcPr>
          <w:p w14:paraId="4733043F" w14:textId="733A6900"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Study device</w:t>
            </w:r>
          </w:p>
        </w:tc>
        <w:tc>
          <w:tcPr>
            <w:tcW w:w="4704" w:type="dxa"/>
            <w:vAlign w:val="center"/>
          </w:tcPr>
          <w:p w14:paraId="0B36C28D"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48B4FBF2" w14:textId="77777777" w:rsidTr="00C542C8">
        <w:trPr>
          <w:trHeight w:val="426"/>
        </w:trPr>
        <w:tc>
          <w:tcPr>
            <w:tcW w:w="4704" w:type="dxa"/>
            <w:vAlign w:val="center"/>
          </w:tcPr>
          <w:p w14:paraId="3BE9534D" w14:textId="3ECBB7AB"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Mode of use</w:t>
            </w:r>
          </w:p>
        </w:tc>
        <w:tc>
          <w:tcPr>
            <w:tcW w:w="4704" w:type="dxa"/>
            <w:vAlign w:val="center"/>
          </w:tcPr>
          <w:p w14:paraId="012D7A2F"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6D995ACE" w14:textId="77777777" w:rsidTr="00C542C8">
        <w:trPr>
          <w:trHeight w:val="426"/>
        </w:trPr>
        <w:tc>
          <w:tcPr>
            <w:tcW w:w="4704" w:type="dxa"/>
            <w:vAlign w:val="center"/>
          </w:tcPr>
          <w:p w14:paraId="62324675"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Indication / Pathology</w:t>
            </w:r>
          </w:p>
        </w:tc>
        <w:tc>
          <w:tcPr>
            <w:tcW w:w="4704" w:type="dxa"/>
            <w:vAlign w:val="center"/>
          </w:tcPr>
          <w:p w14:paraId="3DC5F01D"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C542C8" w:rsidRPr="004736FE" w14:paraId="170E62DF" w14:textId="77777777" w:rsidTr="00C542C8">
        <w:trPr>
          <w:trHeight w:val="426"/>
        </w:trPr>
        <w:tc>
          <w:tcPr>
            <w:tcW w:w="4704" w:type="dxa"/>
            <w:vAlign w:val="center"/>
          </w:tcPr>
          <w:p w14:paraId="2F3D7B9C" w14:textId="77777777" w:rsidR="00C542C8" w:rsidRPr="004736FE" w:rsidRDefault="00C542C8" w:rsidP="00C542C8">
            <w:pPr>
              <w:autoSpaceDE w:val="0"/>
              <w:autoSpaceDN w:val="0"/>
              <w:adjustRightInd w:val="0"/>
              <w:spacing w:before="60"/>
              <w:ind w:left="126"/>
              <w:rPr>
                <w:rFonts w:cstheme="minorHAnsi"/>
                <w:color w:val="000000"/>
                <w:lang w:val="en-US"/>
              </w:rPr>
            </w:pPr>
            <w:r w:rsidRPr="004736FE">
              <w:rPr>
                <w:rFonts w:cstheme="minorHAnsi"/>
                <w:color w:val="000000"/>
                <w:lang w:val="en-US"/>
              </w:rPr>
              <w:t>Rationale</w:t>
            </w:r>
          </w:p>
        </w:tc>
        <w:tc>
          <w:tcPr>
            <w:tcW w:w="4704" w:type="dxa"/>
            <w:vAlign w:val="center"/>
          </w:tcPr>
          <w:p w14:paraId="64BBE35D" w14:textId="77777777" w:rsidR="00C542C8" w:rsidRPr="004736FE" w:rsidRDefault="00C542C8" w:rsidP="00C542C8">
            <w:pPr>
              <w:autoSpaceDE w:val="0"/>
              <w:autoSpaceDN w:val="0"/>
              <w:adjustRightInd w:val="0"/>
              <w:spacing w:before="60"/>
              <w:ind w:left="0"/>
              <w:rPr>
                <w:rFonts w:cstheme="minorHAnsi"/>
                <w:color w:val="000000"/>
                <w:lang w:val="en-US"/>
              </w:rPr>
            </w:pPr>
          </w:p>
        </w:tc>
      </w:tr>
      <w:tr w:rsidR="00E14ABE" w:rsidRPr="004736FE" w14:paraId="130CAB64" w14:textId="77777777" w:rsidTr="00C542C8">
        <w:trPr>
          <w:trHeight w:val="425"/>
        </w:trPr>
        <w:tc>
          <w:tcPr>
            <w:tcW w:w="4704" w:type="dxa"/>
            <w:vAlign w:val="center"/>
          </w:tcPr>
          <w:p w14:paraId="1DF3B0B3" w14:textId="0A463B50"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Objectives</w:t>
            </w:r>
          </w:p>
        </w:tc>
        <w:tc>
          <w:tcPr>
            <w:tcW w:w="4704" w:type="dxa"/>
            <w:vAlign w:val="center"/>
          </w:tcPr>
          <w:p w14:paraId="52E80103" w14:textId="77777777" w:rsidR="00E14ABE" w:rsidRPr="004736FE" w:rsidRDefault="00E14ABE" w:rsidP="00E14ABE">
            <w:pPr>
              <w:pStyle w:val="Paragraphedeliste"/>
              <w:numPr>
                <w:ilvl w:val="0"/>
                <w:numId w:val="5"/>
              </w:numPr>
              <w:autoSpaceDE w:val="0"/>
              <w:autoSpaceDN w:val="0"/>
              <w:adjustRightInd w:val="0"/>
              <w:spacing w:before="60"/>
              <w:rPr>
                <w:rFonts w:cstheme="minorHAnsi"/>
                <w:color w:val="000000"/>
                <w:lang w:val="en-US"/>
              </w:rPr>
            </w:pPr>
            <w:r w:rsidRPr="004736FE">
              <w:rPr>
                <w:rFonts w:cstheme="minorHAnsi"/>
                <w:color w:val="000000"/>
                <w:lang w:val="en-US"/>
              </w:rPr>
              <w:t>Primary</w:t>
            </w:r>
          </w:p>
          <w:p w14:paraId="297BB758" w14:textId="77777777" w:rsidR="00E14ABE" w:rsidRPr="004736FE" w:rsidRDefault="00E14ABE" w:rsidP="00E14ABE">
            <w:pPr>
              <w:autoSpaceDE w:val="0"/>
              <w:autoSpaceDN w:val="0"/>
              <w:adjustRightInd w:val="0"/>
              <w:spacing w:before="60"/>
              <w:ind w:left="426"/>
              <w:rPr>
                <w:rFonts w:cstheme="minorHAnsi"/>
                <w:color w:val="000000"/>
                <w:lang w:val="en-US"/>
              </w:rPr>
            </w:pPr>
          </w:p>
          <w:p w14:paraId="0A3569FD" w14:textId="77777777" w:rsidR="00E14ABE" w:rsidRPr="004736FE" w:rsidRDefault="00E14ABE" w:rsidP="00E14ABE">
            <w:pPr>
              <w:pStyle w:val="Paragraphedeliste"/>
              <w:numPr>
                <w:ilvl w:val="0"/>
                <w:numId w:val="5"/>
              </w:numPr>
              <w:autoSpaceDE w:val="0"/>
              <w:autoSpaceDN w:val="0"/>
              <w:adjustRightInd w:val="0"/>
              <w:spacing w:before="60"/>
              <w:rPr>
                <w:rFonts w:cstheme="minorHAnsi"/>
                <w:color w:val="000000"/>
                <w:lang w:val="en-US"/>
              </w:rPr>
            </w:pPr>
            <w:r w:rsidRPr="004736FE">
              <w:rPr>
                <w:rFonts w:cstheme="minorHAnsi"/>
                <w:color w:val="000000"/>
                <w:lang w:val="en-US"/>
              </w:rPr>
              <w:t>Secondary</w:t>
            </w:r>
          </w:p>
          <w:p w14:paraId="28CE7289"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4BE45E75" w14:textId="77777777" w:rsidTr="00C542C8">
        <w:trPr>
          <w:trHeight w:val="425"/>
        </w:trPr>
        <w:tc>
          <w:tcPr>
            <w:tcW w:w="4704" w:type="dxa"/>
            <w:vAlign w:val="center"/>
          </w:tcPr>
          <w:p w14:paraId="6817E8F4" w14:textId="08747E86"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Endpoints </w:t>
            </w:r>
          </w:p>
        </w:tc>
        <w:tc>
          <w:tcPr>
            <w:tcW w:w="4704" w:type="dxa"/>
            <w:vAlign w:val="center"/>
          </w:tcPr>
          <w:p w14:paraId="70766BFE" w14:textId="77777777" w:rsidR="00E14ABE" w:rsidRPr="004736FE" w:rsidRDefault="00E14ABE" w:rsidP="00E14ABE">
            <w:pPr>
              <w:pStyle w:val="Paragraphedeliste"/>
              <w:numPr>
                <w:ilvl w:val="0"/>
                <w:numId w:val="5"/>
              </w:numPr>
              <w:autoSpaceDE w:val="0"/>
              <w:autoSpaceDN w:val="0"/>
              <w:adjustRightInd w:val="0"/>
              <w:spacing w:before="60"/>
              <w:rPr>
                <w:rFonts w:cstheme="minorHAnsi"/>
                <w:color w:val="000000"/>
                <w:lang w:val="en-US"/>
              </w:rPr>
            </w:pPr>
            <w:r w:rsidRPr="004736FE">
              <w:rPr>
                <w:rFonts w:cstheme="minorHAnsi"/>
                <w:color w:val="000000"/>
                <w:lang w:val="en-US"/>
              </w:rPr>
              <w:t>Primary</w:t>
            </w:r>
          </w:p>
          <w:p w14:paraId="0A19E032" w14:textId="77777777" w:rsidR="00E14ABE" w:rsidRPr="004736FE" w:rsidRDefault="00E14ABE" w:rsidP="00E14ABE">
            <w:pPr>
              <w:autoSpaceDE w:val="0"/>
              <w:autoSpaceDN w:val="0"/>
              <w:adjustRightInd w:val="0"/>
              <w:spacing w:before="60"/>
              <w:ind w:left="426"/>
              <w:rPr>
                <w:rFonts w:cstheme="minorHAnsi"/>
                <w:color w:val="000000"/>
                <w:lang w:val="en-US"/>
              </w:rPr>
            </w:pPr>
          </w:p>
          <w:p w14:paraId="1DBA8774" w14:textId="77777777" w:rsidR="00E14ABE" w:rsidRPr="004736FE" w:rsidRDefault="00E14ABE" w:rsidP="00E14ABE">
            <w:pPr>
              <w:pStyle w:val="Paragraphedeliste"/>
              <w:numPr>
                <w:ilvl w:val="0"/>
                <w:numId w:val="5"/>
              </w:numPr>
              <w:autoSpaceDE w:val="0"/>
              <w:autoSpaceDN w:val="0"/>
              <w:adjustRightInd w:val="0"/>
              <w:spacing w:before="60"/>
              <w:rPr>
                <w:rFonts w:cstheme="minorHAnsi"/>
                <w:color w:val="000000"/>
                <w:lang w:val="en-US"/>
              </w:rPr>
            </w:pPr>
            <w:r w:rsidRPr="004736FE">
              <w:rPr>
                <w:rFonts w:cstheme="minorHAnsi"/>
                <w:color w:val="000000"/>
                <w:lang w:val="en-US"/>
              </w:rPr>
              <w:t>Secondary</w:t>
            </w:r>
          </w:p>
          <w:p w14:paraId="7850B95F"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253FBBD9" w14:textId="77777777" w:rsidTr="00C542C8">
        <w:trPr>
          <w:trHeight w:val="426"/>
        </w:trPr>
        <w:tc>
          <w:tcPr>
            <w:tcW w:w="4704" w:type="dxa"/>
            <w:vAlign w:val="center"/>
          </w:tcPr>
          <w:p w14:paraId="13088C8B" w14:textId="77777777"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Study Design</w:t>
            </w:r>
          </w:p>
        </w:tc>
        <w:tc>
          <w:tcPr>
            <w:tcW w:w="4704" w:type="dxa"/>
            <w:vAlign w:val="center"/>
          </w:tcPr>
          <w:p w14:paraId="4A046266"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1A91713D" w14:textId="77777777" w:rsidTr="00C542C8">
        <w:trPr>
          <w:trHeight w:val="426"/>
        </w:trPr>
        <w:tc>
          <w:tcPr>
            <w:tcW w:w="4704" w:type="dxa"/>
            <w:vAlign w:val="center"/>
          </w:tcPr>
          <w:p w14:paraId="191630AD" w14:textId="77777777"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 xml:space="preserve">Number of patients </w:t>
            </w:r>
          </w:p>
        </w:tc>
        <w:tc>
          <w:tcPr>
            <w:tcW w:w="4704" w:type="dxa"/>
            <w:vAlign w:val="center"/>
          </w:tcPr>
          <w:p w14:paraId="03562336"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7C5D0871" w14:textId="77777777" w:rsidTr="00C542C8">
        <w:trPr>
          <w:trHeight w:val="426"/>
        </w:trPr>
        <w:tc>
          <w:tcPr>
            <w:tcW w:w="4704" w:type="dxa"/>
            <w:vAlign w:val="center"/>
          </w:tcPr>
          <w:p w14:paraId="58B1E17D" w14:textId="77777777"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Main criteria for inclusion (inclusion/exclusion criteria)</w:t>
            </w:r>
          </w:p>
        </w:tc>
        <w:tc>
          <w:tcPr>
            <w:tcW w:w="4704" w:type="dxa"/>
            <w:vAlign w:val="center"/>
          </w:tcPr>
          <w:p w14:paraId="3B245852"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695711" w14:paraId="289C7D6A" w14:textId="77777777" w:rsidTr="00C542C8">
        <w:trPr>
          <w:trHeight w:val="1006"/>
        </w:trPr>
        <w:tc>
          <w:tcPr>
            <w:tcW w:w="4704" w:type="dxa"/>
            <w:vAlign w:val="center"/>
          </w:tcPr>
          <w:p w14:paraId="1819E245" w14:textId="77777777"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 xml:space="preserve">Total trial duration: </w:t>
            </w:r>
          </w:p>
          <w:p w14:paraId="340A376D" w14:textId="77777777" w:rsidR="00E14ABE" w:rsidRPr="004736FE" w:rsidRDefault="00E14ABE" w:rsidP="00E14ABE">
            <w:pPr>
              <w:pStyle w:val="Paragraphedeliste"/>
              <w:numPr>
                <w:ilvl w:val="0"/>
                <w:numId w:val="27"/>
              </w:numPr>
              <w:autoSpaceDE w:val="0"/>
              <w:autoSpaceDN w:val="0"/>
              <w:adjustRightInd w:val="0"/>
              <w:ind w:left="551"/>
              <w:rPr>
                <w:rFonts w:cstheme="minorHAnsi"/>
                <w:color w:val="000000"/>
                <w:lang w:val="en-US"/>
              </w:rPr>
            </w:pPr>
            <w:r w:rsidRPr="004736FE">
              <w:rPr>
                <w:rFonts w:cstheme="minorHAnsi"/>
                <w:color w:val="000000"/>
                <w:lang w:val="en-US"/>
              </w:rPr>
              <w:t xml:space="preserve">date of planned first enrolment  </w:t>
            </w:r>
          </w:p>
          <w:p w14:paraId="06FD1995" w14:textId="77777777" w:rsidR="00E14ABE" w:rsidRPr="004736FE" w:rsidRDefault="00E14ABE" w:rsidP="00E14ABE">
            <w:pPr>
              <w:pStyle w:val="Paragraphedeliste"/>
              <w:numPr>
                <w:ilvl w:val="0"/>
                <w:numId w:val="27"/>
              </w:numPr>
              <w:autoSpaceDE w:val="0"/>
              <w:autoSpaceDN w:val="0"/>
              <w:adjustRightInd w:val="0"/>
              <w:ind w:left="551"/>
              <w:rPr>
                <w:rFonts w:cstheme="minorHAnsi"/>
                <w:color w:val="000000"/>
                <w:lang w:val="en-US"/>
              </w:rPr>
            </w:pPr>
            <w:r w:rsidRPr="004736FE">
              <w:rPr>
                <w:rFonts w:cstheme="minorHAnsi"/>
                <w:color w:val="000000"/>
                <w:lang w:val="en-US"/>
              </w:rPr>
              <w:t>date of planned last completed</w:t>
            </w:r>
          </w:p>
        </w:tc>
        <w:tc>
          <w:tcPr>
            <w:tcW w:w="4704" w:type="dxa"/>
            <w:vAlign w:val="center"/>
          </w:tcPr>
          <w:p w14:paraId="36CB1975"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6725B0BE" w14:textId="77777777" w:rsidTr="00C542C8">
        <w:trPr>
          <w:trHeight w:val="426"/>
        </w:trPr>
        <w:tc>
          <w:tcPr>
            <w:tcW w:w="4704" w:type="dxa"/>
            <w:vAlign w:val="center"/>
          </w:tcPr>
          <w:p w14:paraId="1684122B" w14:textId="1ADE778F"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Study procedures</w:t>
            </w:r>
          </w:p>
        </w:tc>
        <w:tc>
          <w:tcPr>
            <w:tcW w:w="4704" w:type="dxa"/>
            <w:vAlign w:val="center"/>
          </w:tcPr>
          <w:p w14:paraId="63B9BA1C"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565AFC59" w14:textId="77777777" w:rsidTr="00C542C8">
        <w:trPr>
          <w:trHeight w:val="426"/>
        </w:trPr>
        <w:tc>
          <w:tcPr>
            <w:tcW w:w="4704" w:type="dxa"/>
            <w:vAlign w:val="center"/>
          </w:tcPr>
          <w:p w14:paraId="2BFA4A6F" w14:textId="77777777"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Statistical Considerations</w:t>
            </w:r>
          </w:p>
        </w:tc>
        <w:tc>
          <w:tcPr>
            <w:tcW w:w="4704" w:type="dxa"/>
            <w:vAlign w:val="center"/>
          </w:tcPr>
          <w:p w14:paraId="3C063CE5" w14:textId="77777777" w:rsidR="00E14ABE" w:rsidRPr="004736FE" w:rsidRDefault="00E14ABE" w:rsidP="00E14ABE">
            <w:pPr>
              <w:autoSpaceDE w:val="0"/>
              <w:autoSpaceDN w:val="0"/>
              <w:adjustRightInd w:val="0"/>
              <w:spacing w:before="60"/>
              <w:ind w:left="0"/>
              <w:rPr>
                <w:rFonts w:cstheme="minorHAnsi"/>
                <w:color w:val="000000"/>
                <w:lang w:val="en-US"/>
              </w:rPr>
            </w:pPr>
          </w:p>
        </w:tc>
      </w:tr>
      <w:tr w:rsidR="00E14ABE" w:rsidRPr="004736FE" w14:paraId="7CB48D26" w14:textId="77777777" w:rsidTr="00C542C8">
        <w:trPr>
          <w:trHeight w:val="426"/>
        </w:trPr>
        <w:tc>
          <w:tcPr>
            <w:tcW w:w="4704" w:type="dxa"/>
            <w:vAlign w:val="center"/>
          </w:tcPr>
          <w:p w14:paraId="7B8FD665" w14:textId="77777777" w:rsidR="00E14ABE" w:rsidRPr="004736FE" w:rsidRDefault="00E14ABE" w:rsidP="00E14ABE">
            <w:pPr>
              <w:autoSpaceDE w:val="0"/>
              <w:autoSpaceDN w:val="0"/>
              <w:adjustRightInd w:val="0"/>
              <w:spacing w:before="60"/>
              <w:ind w:left="126"/>
              <w:rPr>
                <w:rFonts w:cstheme="minorHAnsi"/>
                <w:color w:val="000000"/>
                <w:lang w:val="en-US"/>
              </w:rPr>
            </w:pPr>
            <w:r w:rsidRPr="004736FE">
              <w:rPr>
                <w:rFonts w:cstheme="minorHAnsi"/>
                <w:color w:val="000000"/>
                <w:lang w:val="en-US"/>
              </w:rPr>
              <w:t>Publication (reference)</w:t>
            </w:r>
          </w:p>
        </w:tc>
        <w:tc>
          <w:tcPr>
            <w:tcW w:w="4704" w:type="dxa"/>
            <w:vAlign w:val="center"/>
          </w:tcPr>
          <w:p w14:paraId="5820C864" w14:textId="77777777" w:rsidR="00E14ABE" w:rsidRPr="004736FE" w:rsidRDefault="00E14ABE" w:rsidP="00E14ABE">
            <w:pPr>
              <w:autoSpaceDE w:val="0"/>
              <w:autoSpaceDN w:val="0"/>
              <w:adjustRightInd w:val="0"/>
              <w:spacing w:before="60"/>
              <w:ind w:left="0"/>
              <w:rPr>
                <w:rFonts w:cstheme="minorHAnsi"/>
                <w:color w:val="000000"/>
                <w:lang w:val="en-US"/>
              </w:rPr>
            </w:pPr>
          </w:p>
        </w:tc>
      </w:tr>
    </w:tbl>
    <w:p w14:paraId="690F7859" w14:textId="77777777" w:rsidR="003D61A0" w:rsidRPr="004736FE" w:rsidRDefault="003D61A0">
      <w:pPr>
        <w:rPr>
          <w:rFonts w:asciiTheme="majorHAnsi" w:eastAsiaTheme="majorEastAsia" w:hAnsiTheme="majorHAnsi" w:cstheme="majorBidi"/>
          <w:b/>
          <w:bCs/>
          <w:smallCaps/>
          <w:color w:val="548DD4" w:themeColor="text2" w:themeTint="99"/>
          <w:sz w:val="28"/>
          <w:szCs w:val="28"/>
          <w:lang w:val="en-US"/>
        </w:rPr>
      </w:pPr>
      <w:r w:rsidRPr="004736FE">
        <w:rPr>
          <w:lang w:val="en-US"/>
        </w:rPr>
        <w:br w:type="page"/>
      </w:r>
    </w:p>
    <w:p w14:paraId="1188D523" w14:textId="77777777" w:rsidR="003D61A0" w:rsidRPr="004736FE" w:rsidRDefault="00E816BF" w:rsidP="00CD1B49">
      <w:pPr>
        <w:pStyle w:val="TitreSOP1"/>
      </w:pPr>
      <w:bookmarkStart w:id="10" w:name="_Toc184144800"/>
      <w:r w:rsidRPr="004736FE">
        <w:lastRenderedPageBreak/>
        <w:t>Schedule of activities</w:t>
      </w:r>
      <w:bookmarkEnd w:id="10"/>
    </w:p>
    <w:p w14:paraId="3E56BE39" w14:textId="77777777" w:rsidR="009F4ED2" w:rsidRPr="004736FE" w:rsidRDefault="00E816BF">
      <w:pPr>
        <w:rPr>
          <w:rFonts w:eastAsia="Times New Roman" w:cstheme="minorHAnsi"/>
          <w:color w:val="FF0000"/>
          <w:sz w:val="20"/>
          <w:szCs w:val="20"/>
          <w:lang w:eastAsia="fr-FR"/>
        </w:rPr>
      </w:pPr>
      <w:r w:rsidRPr="004736FE">
        <w:rPr>
          <w:rFonts w:eastAsia="Times New Roman" w:cstheme="minorHAnsi"/>
          <w:color w:val="FF0000"/>
          <w:lang w:eastAsia="fr-FR"/>
        </w:rPr>
        <w:t xml:space="preserve">Insert the </w:t>
      </w:r>
      <w:proofErr w:type="spellStart"/>
      <w:r w:rsidRPr="004736FE">
        <w:rPr>
          <w:rFonts w:eastAsia="Times New Roman" w:cstheme="minorHAnsi"/>
          <w:color w:val="FF0000"/>
          <w:lang w:eastAsia="fr-FR"/>
        </w:rPr>
        <w:t>study</w:t>
      </w:r>
      <w:proofErr w:type="spellEnd"/>
      <w:r w:rsidRPr="004736FE">
        <w:rPr>
          <w:rFonts w:eastAsia="Times New Roman" w:cstheme="minorHAnsi"/>
          <w:color w:val="FF0000"/>
          <w:lang w:eastAsia="fr-FR"/>
        </w:rPr>
        <w:t xml:space="preserve"> </w:t>
      </w:r>
      <w:proofErr w:type="spellStart"/>
      <w:r w:rsidRPr="004736FE">
        <w:rPr>
          <w:rFonts w:eastAsia="Times New Roman" w:cstheme="minorHAnsi"/>
          <w:color w:val="FF0000"/>
          <w:lang w:eastAsia="fr-FR"/>
        </w:rPr>
        <w:t>flowchart</w:t>
      </w:r>
      <w:proofErr w:type="spellEnd"/>
    </w:p>
    <w:p w14:paraId="49655B48" w14:textId="0FEAD0BE" w:rsidR="009C008B" w:rsidRPr="004736FE" w:rsidRDefault="009C008B">
      <w:pPr>
        <w:rPr>
          <w:rFonts w:eastAsia="Times New Roman" w:cstheme="minorHAnsi"/>
          <w:color w:val="FF0000"/>
          <w:sz w:val="20"/>
          <w:szCs w:val="20"/>
          <w:lang w:eastAsia="fr-FR"/>
        </w:rPr>
      </w:pPr>
      <w:r w:rsidRPr="004736FE">
        <w:rPr>
          <w:rFonts w:eastAsia="Times New Roman" w:cstheme="minorHAnsi"/>
          <w:color w:val="FF0000"/>
          <w:sz w:val="20"/>
          <w:szCs w:val="20"/>
          <w:lang w:eastAsia="fr-FR"/>
        </w:rPr>
        <w:br w:type="page"/>
      </w:r>
    </w:p>
    <w:p w14:paraId="506BC281" w14:textId="77777777" w:rsidR="009C008B" w:rsidRPr="004736FE" w:rsidRDefault="009C008B" w:rsidP="006D2934">
      <w:pPr>
        <w:pStyle w:val="Corpsdetexte"/>
        <w:rPr>
          <w:rFonts w:asciiTheme="minorHAnsi" w:hAnsiTheme="minorHAnsi" w:cstheme="minorHAnsi"/>
          <w:color w:val="FF0000"/>
          <w:sz w:val="22"/>
          <w:szCs w:val="22"/>
          <w:lang w:val="fr-BE"/>
        </w:rPr>
      </w:pPr>
      <w:r w:rsidRPr="004736FE">
        <w:rPr>
          <w:rFonts w:asciiTheme="minorHAnsi" w:hAnsiTheme="minorHAnsi" w:cstheme="minorHAnsi"/>
          <w:color w:val="FF0000"/>
          <w:sz w:val="22"/>
          <w:szCs w:val="22"/>
          <w:lang w:val="fr-BE"/>
        </w:rPr>
        <w:lastRenderedPageBreak/>
        <w:t>Tab</w:t>
      </w:r>
      <w:r w:rsidR="006F0CDA" w:rsidRPr="004736FE">
        <w:rPr>
          <w:rFonts w:asciiTheme="minorHAnsi" w:hAnsiTheme="minorHAnsi" w:cstheme="minorHAnsi"/>
          <w:color w:val="FF0000"/>
          <w:sz w:val="22"/>
          <w:szCs w:val="22"/>
          <w:lang w:val="fr-BE"/>
        </w:rPr>
        <w:t>le des matières à mettre à jour</w:t>
      </w:r>
    </w:p>
    <w:p w14:paraId="5111B78A" w14:textId="77777777" w:rsidR="009C008B" w:rsidRPr="004736FE" w:rsidRDefault="009C008B" w:rsidP="006D2934">
      <w:pPr>
        <w:pStyle w:val="Corpsdetexte"/>
        <w:rPr>
          <w:rFonts w:asciiTheme="minorHAnsi" w:hAnsiTheme="minorHAnsi" w:cstheme="minorHAnsi"/>
          <w:color w:val="FF0000"/>
          <w:sz w:val="22"/>
          <w:szCs w:val="22"/>
          <w:lang w:val="fr-BE"/>
        </w:rPr>
      </w:pPr>
      <w:r w:rsidRPr="004736FE">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2FBAF975" w14:textId="77777777" w:rsidR="002B2F1A" w:rsidRPr="004736FE"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300CC8E" w14:textId="77777777" w:rsidR="001E09F4" w:rsidRPr="004736FE" w:rsidRDefault="001E09F4" w:rsidP="00DC1839">
          <w:pPr>
            <w:pStyle w:val="En-ttedetabledesmatires"/>
            <w:rPr>
              <w:lang w:val="en-US"/>
            </w:rPr>
          </w:pPr>
          <w:r w:rsidRPr="004736FE">
            <w:rPr>
              <w:lang w:val="en-US"/>
            </w:rPr>
            <w:t>Table of contents</w:t>
          </w:r>
        </w:p>
        <w:p w14:paraId="43A6F912" w14:textId="6910FCAF" w:rsidR="0019433B" w:rsidRDefault="001E09F4">
          <w:pPr>
            <w:pStyle w:val="TM1"/>
            <w:rPr>
              <w:rFonts w:asciiTheme="minorHAnsi" w:eastAsiaTheme="minorEastAsia" w:hAnsiTheme="minorHAnsi" w:cstheme="minorBidi"/>
              <w:b w:val="0"/>
              <w:bCs w:val="0"/>
              <w:caps w:val="0"/>
              <w:sz w:val="22"/>
              <w:szCs w:val="22"/>
              <w:lang w:val="fr-BE" w:eastAsia="fr-BE"/>
            </w:rPr>
          </w:pPr>
          <w:r w:rsidRPr="004736FE">
            <w:fldChar w:fldCharType="begin"/>
          </w:r>
          <w:r w:rsidRPr="004736FE">
            <w:instrText xml:space="preserve"> TOC \o "1-3" \h \z \u </w:instrText>
          </w:r>
          <w:r w:rsidRPr="004736FE">
            <w:fldChar w:fldCharType="separate"/>
          </w:r>
          <w:hyperlink w:anchor="_Toc184144798" w:history="1">
            <w:r w:rsidR="0019433B" w:rsidRPr="00D43E41">
              <w:rPr>
                <w:rStyle w:val="Lienhypertexte"/>
              </w:rPr>
              <w:t>1.</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Signature page</w:t>
            </w:r>
            <w:r w:rsidR="0019433B">
              <w:rPr>
                <w:webHidden/>
              </w:rPr>
              <w:tab/>
            </w:r>
            <w:r w:rsidR="0019433B">
              <w:rPr>
                <w:webHidden/>
              </w:rPr>
              <w:fldChar w:fldCharType="begin"/>
            </w:r>
            <w:r w:rsidR="0019433B">
              <w:rPr>
                <w:webHidden/>
              </w:rPr>
              <w:instrText xml:space="preserve"> PAGEREF _Toc184144798 \h </w:instrText>
            </w:r>
            <w:r w:rsidR="0019433B">
              <w:rPr>
                <w:webHidden/>
              </w:rPr>
            </w:r>
            <w:r w:rsidR="0019433B">
              <w:rPr>
                <w:webHidden/>
              </w:rPr>
              <w:fldChar w:fldCharType="separate"/>
            </w:r>
            <w:r w:rsidR="0019433B">
              <w:rPr>
                <w:webHidden/>
              </w:rPr>
              <w:t>4</w:t>
            </w:r>
            <w:r w:rsidR="0019433B">
              <w:rPr>
                <w:webHidden/>
              </w:rPr>
              <w:fldChar w:fldCharType="end"/>
            </w:r>
          </w:hyperlink>
        </w:p>
        <w:p w14:paraId="77AE1323" w14:textId="4B7F89A5"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799" w:history="1">
            <w:r w:rsidR="0019433B" w:rsidRPr="00D43E41">
              <w:rPr>
                <w:rStyle w:val="Lienhypertexte"/>
              </w:rPr>
              <w:t>2.</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Protocol synopsis</w:t>
            </w:r>
            <w:r w:rsidR="0019433B">
              <w:rPr>
                <w:webHidden/>
              </w:rPr>
              <w:tab/>
            </w:r>
            <w:r w:rsidR="0019433B">
              <w:rPr>
                <w:webHidden/>
              </w:rPr>
              <w:fldChar w:fldCharType="begin"/>
            </w:r>
            <w:r w:rsidR="0019433B">
              <w:rPr>
                <w:webHidden/>
              </w:rPr>
              <w:instrText xml:space="preserve"> PAGEREF _Toc184144799 \h </w:instrText>
            </w:r>
            <w:r w:rsidR="0019433B">
              <w:rPr>
                <w:webHidden/>
              </w:rPr>
            </w:r>
            <w:r w:rsidR="0019433B">
              <w:rPr>
                <w:webHidden/>
              </w:rPr>
              <w:fldChar w:fldCharType="separate"/>
            </w:r>
            <w:r w:rsidR="0019433B">
              <w:rPr>
                <w:webHidden/>
              </w:rPr>
              <w:t>5</w:t>
            </w:r>
            <w:r w:rsidR="0019433B">
              <w:rPr>
                <w:webHidden/>
              </w:rPr>
              <w:fldChar w:fldCharType="end"/>
            </w:r>
          </w:hyperlink>
        </w:p>
        <w:p w14:paraId="6C211043" w14:textId="6B2292B3"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0" w:history="1">
            <w:r w:rsidR="0019433B" w:rsidRPr="00D43E41">
              <w:rPr>
                <w:rStyle w:val="Lienhypertexte"/>
              </w:rPr>
              <w:t>3.</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Schedule of activities</w:t>
            </w:r>
            <w:r w:rsidR="0019433B">
              <w:rPr>
                <w:webHidden/>
              </w:rPr>
              <w:tab/>
            </w:r>
            <w:r w:rsidR="0019433B">
              <w:rPr>
                <w:webHidden/>
              </w:rPr>
              <w:fldChar w:fldCharType="begin"/>
            </w:r>
            <w:r w:rsidR="0019433B">
              <w:rPr>
                <w:webHidden/>
              </w:rPr>
              <w:instrText xml:space="preserve"> PAGEREF _Toc184144800 \h </w:instrText>
            </w:r>
            <w:r w:rsidR="0019433B">
              <w:rPr>
                <w:webHidden/>
              </w:rPr>
            </w:r>
            <w:r w:rsidR="0019433B">
              <w:rPr>
                <w:webHidden/>
              </w:rPr>
              <w:fldChar w:fldCharType="separate"/>
            </w:r>
            <w:r w:rsidR="0019433B">
              <w:rPr>
                <w:webHidden/>
              </w:rPr>
              <w:t>6</w:t>
            </w:r>
            <w:r w:rsidR="0019433B">
              <w:rPr>
                <w:webHidden/>
              </w:rPr>
              <w:fldChar w:fldCharType="end"/>
            </w:r>
          </w:hyperlink>
        </w:p>
        <w:p w14:paraId="4B79BF91" w14:textId="72175718"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1" w:history="1">
            <w:r w:rsidR="0019433B" w:rsidRPr="00D43E41">
              <w:rPr>
                <w:rStyle w:val="Lienhypertexte"/>
              </w:rPr>
              <w:t>4.</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List of abbreviations and definitions</w:t>
            </w:r>
            <w:r w:rsidR="0019433B">
              <w:rPr>
                <w:webHidden/>
              </w:rPr>
              <w:tab/>
            </w:r>
            <w:r w:rsidR="0019433B">
              <w:rPr>
                <w:webHidden/>
              </w:rPr>
              <w:fldChar w:fldCharType="begin"/>
            </w:r>
            <w:r w:rsidR="0019433B">
              <w:rPr>
                <w:webHidden/>
              </w:rPr>
              <w:instrText xml:space="preserve"> PAGEREF _Toc184144801 \h </w:instrText>
            </w:r>
            <w:r w:rsidR="0019433B">
              <w:rPr>
                <w:webHidden/>
              </w:rPr>
            </w:r>
            <w:r w:rsidR="0019433B">
              <w:rPr>
                <w:webHidden/>
              </w:rPr>
              <w:fldChar w:fldCharType="separate"/>
            </w:r>
            <w:r w:rsidR="0019433B">
              <w:rPr>
                <w:webHidden/>
              </w:rPr>
              <w:t>9</w:t>
            </w:r>
            <w:r w:rsidR="0019433B">
              <w:rPr>
                <w:webHidden/>
              </w:rPr>
              <w:fldChar w:fldCharType="end"/>
            </w:r>
          </w:hyperlink>
        </w:p>
        <w:p w14:paraId="18B706CE" w14:textId="0324C1FA"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2" w:history="1">
            <w:r w:rsidR="0019433B" w:rsidRPr="00D43E41">
              <w:rPr>
                <w:rStyle w:val="Lienhypertexte"/>
                <w:lang w:val="en-GB"/>
              </w:rPr>
              <w:t>5.</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Ethics</w:t>
            </w:r>
            <w:r w:rsidR="0019433B">
              <w:rPr>
                <w:webHidden/>
              </w:rPr>
              <w:tab/>
            </w:r>
            <w:r w:rsidR="0019433B">
              <w:rPr>
                <w:webHidden/>
              </w:rPr>
              <w:fldChar w:fldCharType="begin"/>
            </w:r>
            <w:r w:rsidR="0019433B">
              <w:rPr>
                <w:webHidden/>
              </w:rPr>
              <w:instrText xml:space="preserve"> PAGEREF _Toc184144802 \h </w:instrText>
            </w:r>
            <w:r w:rsidR="0019433B">
              <w:rPr>
                <w:webHidden/>
              </w:rPr>
            </w:r>
            <w:r w:rsidR="0019433B">
              <w:rPr>
                <w:webHidden/>
              </w:rPr>
              <w:fldChar w:fldCharType="separate"/>
            </w:r>
            <w:r w:rsidR="0019433B">
              <w:rPr>
                <w:webHidden/>
              </w:rPr>
              <w:t>10</w:t>
            </w:r>
            <w:r w:rsidR="0019433B">
              <w:rPr>
                <w:webHidden/>
              </w:rPr>
              <w:fldChar w:fldCharType="end"/>
            </w:r>
          </w:hyperlink>
        </w:p>
        <w:p w14:paraId="408CBA3E" w14:textId="20EB04B8"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3" w:history="1">
            <w:r w:rsidR="0019433B" w:rsidRPr="00D43E41">
              <w:rPr>
                <w:rStyle w:val="Lienhypertexte"/>
              </w:rPr>
              <w:t>6.</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Identification and description of the investigational device</w:t>
            </w:r>
            <w:r w:rsidR="0019433B">
              <w:rPr>
                <w:webHidden/>
              </w:rPr>
              <w:tab/>
            </w:r>
            <w:r w:rsidR="0019433B">
              <w:rPr>
                <w:webHidden/>
              </w:rPr>
              <w:fldChar w:fldCharType="begin"/>
            </w:r>
            <w:r w:rsidR="0019433B">
              <w:rPr>
                <w:webHidden/>
              </w:rPr>
              <w:instrText xml:space="preserve"> PAGEREF _Toc184144803 \h </w:instrText>
            </w:r>
            <w:r w:rsidR="0019433B">
              <w:rPr>
                <w:webHidden/>
              </w:rPr>
            </w:r>
            <w:r w:rsidR="0019433B">
              <w:rPr>
                <w:webHidden/>
              </w:rPr>
              <w:fldChar w:fldCharType="separate"/>
            </w:r>
            <w:r w:rsidR="0019433B">
              <w:rPr>
                <w:webHidden/>
              </w:rPr>
              <w:t>11</w:t>
            </w:r>
            <w:r w:rsidR="0019433B">
              <w:rPr>
                <w:webHidden/>
              </w:rPr>
              <w:fldChar w:fldCharType="end"/>
            </w:r>
          </w:hyperlink>
        </w:p>
        <w:p w14:paraId="71D1B935" w14:textId="260CCFFE"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4" w:history="1">
            <w:r w:rsidR="0019433B" w:rsidRPr="00D43E41">
              <w:rPr>
                <w:rStyle w:val="Lienhypertexte"/>
              </w:rPr>
              <w:t>7.</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justification for the design of the clinical investigation</w:t>
            </w:r>
            <w:r w:rsidR="0019433B">
              <w:rPr>
                <w:webHidden/>
              </w:rPr>
              <w:tab/>
            </w:r>
            <w:r w:rsidR="0019433B">
              <w:rPr>
                <w:webHidden/>
              </w:rPr>
              <w:fldChar w:fldCharType="begin"/>
            </w:r>
            <w:r w:rsidR="0019433B">
              <w:rPr>
                <w:webHidden/>
              </w:rPr>
              <w:instrText xml:space="preserve"> PAGEREF _Toc184144804 \h </w:instrText>
            </w:r>
            <w:r w:rsidR="0019433B">
              <w:rPr>
                <w:webHidden/>
              </w:rPr>
            </w:r>
            <w:r w:rsidR="0019433B">
              <w:rPr>
                <w:webHidden/>
              </w:rPr>
              <w:fldChar w:fldCharType="separate"/>
            </w:r>
            <w:r w:rsidR="0019433B">
              <w:rPr>
                <w:webHidden/>
              </w:rPr>
              <w:t>11</w:t>
            </w:r>
            <w:r w:rsidR="0019433B">
              <w:rPr>
                <w:webHidden/>
              </w:rPr>
              <w:fldChar w:fldCharType="end"/>
            </w:r>
          </w:hyperlink>
        </w:p>
        <w:p w14:paraId="15BB1A8C" w14:textId="0751B22A"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5" w:history="1">
            <w:r w:rsidR="0019433B" w:rsidRPr="00D43E41">
              <w:rPr>
                <w:rStyle w:val="Lienhypertexte"/>
              </w:rPr>
              <w:t>8.</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Benefits and risks</w:t>
            </w:r>
            <w:r w:rsidR="0019433B">
              <w:rPr>
                <w:webHidden/>
              </w:rPr>
              <w:tab/>
            </w:r>
            <w:r w:rsidR="0019433B">
              <w:rPr>
                <w:webHidden/>
              </w:rPr>
              <w:fldChar w:fldCharType="begin"/>
            </w:r>
            <w:r w:rsidR="0019433B">
              <w:rPr>
                <w:webHidden/>
              </w:rPr>
              <w:instrText xml:space="preserve"> PAGEREF _Toc184144805 \h </w:instrText>
            </w:r>
            <w:r w:rsidR="0019433B">
              <w:rPr>
                <w:webHidden/>
              </w:rPr>
            </w:r>
            <w:r w:rsidR="0019433B">
              <w:rPr>
                <w:webHidden/>
              </w:rPr>
              <w:fldChar w:fldCharType="separate"/>
            </w:r>
            <w:r w:rsidR="0019433B">
              <w:rPr>
                <w:webHidden/>
              </w:rPr>
              <w:t>11</w:t>
            </w:r>
            <w:r w:rsidR="0019433B">
              <w:rPr>
                <w:webHidden/>
              </w:rPr>
              <w:fldChar w:fldCharType="end"/>
            </w:r>
          </w:hyperlink>
        </w:p>
        <w:p w14:paraId="45F61CBD" w14:textId="2632D05B"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6" w:history="1">
            <w:r w:rsidR="0019433B" w:rsidRPr="00D43E41">
              <w:rPr>
                <w:rStyle w:val="Lienhypertexte"/>
              </w:rPr>
              <w:t>9.</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Objectives and hypotheses</w:t>
            </w:r>
            <w:r w:rsidR="0019433B">
              <w:rPr>
                <w:webHidden/>
              </w:rPr>
              <w:tab/>
            </w:r>
            <w:r w:rsidR="0019433B">
              <w:rPr>
                <w:webHidden/>
              </w:rPr>
              <w:fldChar w:fldCharType="begin"/>
            </w:r>
            <w:r w:rsidR="0019433B">
              <w:rPr>
                <w:webHidden/>
              </w:rPr>
              <w:instrText xml:space="preserve"> PAGEREF _Toc184144806 \h </w:instrText>
            </w:r>
            <w:r w:rsidR="0019433B">
              <w:rPr>
                <w:webHidden/>
              </w:rPr>
            </w:r>
            <w:r w:rsidR="0019433B">
              <w:rPr>
                <w:webHidden/>
              </w:rPr>
              <w:fldChar w:fldCharType="separate"/>
            </w:r>
            <w:r w:rsidR="0019433B">
              <w:rPr>
                <w:webHidden/>
              </w:rPr>
              <w:t>12</w:t>
            </w:r>
            <w:r w:rsidR="0019433B">
              <w:rPr>
                <w:webHidden/>
              </w:rPr>
              <w:fldChar w:fldCharType="end"/>
            </w:r>
          </w:hyperlink>
        </w:p>
        <w:p w14:paraId="0DB95B20" w14:textId="77166F31"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07" w:history="1">
            <w:r w:rsidR="0019433B" w:rsidRPr="00D43E41">
              <w:rPr>
                <w:rStyle w:val="Lienhypertexte"/>
              </w:rPr>
              <w:t>10.</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Design of the clinical investigation</w:t>
            </w:r>
            <w:r w:rsidR="0019433B">
              <w:rPr>
                <w:webHidden/>
              </w:rPr>
              <w:tab/>
            </w:r>
            <w:r w:rsidR="0019433B">
              <w:rPr>
                <w:webHidden/>
              </w:rPr>
              <w:fldChar w:fldCharType="begin"/>
            </w:r>
            <w:r w:rsidR="0019433B">
              <w:rPr>
                <w:webHidden/>
              </w:rPr>
              <w:instrText xml:space="preserve"> PAGEREF _Toc184144807 \h </w:instrText>
            </w:r>
            <w:r w:rsidR="0019433B">
              <w:rPr>
                <w:webHidden/>
              </w:rPr>
            </w:r>
            <w:r w:rsidR="0019433B">
              <w:rPr>
                <w:webHidden/>
              </w:rPr>
              <w:fldChar w:fldCharType="separate"/>
            </w:r>
            <w:r w:rsidR="0019433B">
              <w:rPr>
                <w:webHidden/>
              </w:rPr>
              <w:t>12</w:t>
            </w:r>
            <w:r w:rsidR="0019433B">
              <w:rPr>
                <w:webHidden/>
              </w:rPr>
              <w:fldChar w:fldCharType="end"/>
            </w:r>
          </w:hyperlink>
        </w:p>
        <w:p w14:paraId="1AE993A6" w14:textId="0976334D"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08" w:history="1">
            <w:r w:rsidR="0019433B" w:rsidRPr="00D43E41">
              <w:rPr>
                <w:rStyle w:val="Lienhypertexte"/>
                <w:noProof/>
              </w:rPr>
              <w:t>10.1.</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General description</w:t>
            </w:r>
            <w:r w:rsidR="0019433B">
              <w:rPr>
                <w:noProof/>
                <w:webHidden/>
              </w:rPr>
              <w:tab/>
            </w:r>
            <w:r w:rsidR="0019433B">
              <w:rPr>
                <w:noProof/>
                <w:webHidden/>
              </w:rPr>
              <w:fldChar w:fldCharType="begin"/>
            </w:r>
            <w:r w:rsidR="0019433B">
              <w:rPr>
                <w:noProof/>
                <w:webHidden/>
              </w:rPr>
              <w:instrText xml:space="preserve"> PAGEREF _Toc184144808 \h </w:instrText>
            </w:r>
            <w:r w:rsidR="0019433B">
              <w:rPr>
                <w:noProof/>
                <w:webHidden/>
              </w:rPr>
            </w:r>
            <w:r w:rsidR="0019433B">
              <w:rPr>
                <w:noProof/>
                <w:webHidden/>
              </w:rPr>
              <w:fldChar w:fldCharType="separate"/>
            </w:r>
            <w:r w:rsidR="0019433B">
              <w:rPr>
                <w:noProof/>
                <w:webHidden/>
              </w:rPr>
              <w:t>12</w:t>
            </w:r>
            <w:r w:rsidR="0019433B">
              <w:rPr>
                <w:noProof/>
                <w:webHidden/>
              </w:rPr>
              <w:fldChar w:fldCharType="end"/>
            </w:r>
          </w:hyperlink>
        </w:p>
        <w:p w14:paraId="0DD2038D" w14:textId="6A7A8C63"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09" w:history="1">
            <w:r w:rsidR="0019433B" w:rsidRPr="00D43E41">
              <w:rPr>
                <w:rStyle w:val="Lienhypertexte"/>
                <w:noProof/>
              </w:rPr>
              <w:t>10.2.</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Study subjects</w:t>
            </w:r>
            <w:r w:rsidR="0019433B">
              <w:rPr>
                <w:noProof/>
                <w:webHidden/>
              </w:rPr>
              <w:tab/>
            </w:r>
            <w:r w:rsidR="0019433B">
              <w:rPr>
                <w:noProof/>
                <w:webHidden/>
              </w:rPr>
              <w:fldChar w:fldCharType="begin"/>
            </w:r>
            <w:r w:rsidR="0019433B">
              <w:rPr>
                <w:noProof/>
                <w:webHidden/>
              </w:rPr>
              <w:instrText xml:space="preserve"> PAGEREF _Toc184144809 \h </w:instrText>
            </w:r>
            <w:r w:rsidR="0019433B">
              <w:rPr>
                <w:noProof/>
                <w:webHidden/>
              </w:rPr>
            </w:r>
            <w:r w:rsidR="0019433B">
              <w:rPr>
                <w:noProof/>
                <w:webHidden/>
              </w:rPr>
              <w:fldChar w:fldCharType="separate"/>
            </w:r>
            <w:r w:rsidR="0019433B">
              <w:rPr>
                <w:noProof/>
                <w:webHidden/>
              </w:rPr>
              <w:t>12</w:t>
            </w:r>
            <w:r w:rsidR="0019433B">
              <w:rPr>
                <w:noProof/>
                <w:webHidden/>
              </w:rPr>
              <w:fldChar w:fldCharType="end"/>
            </w:r>
          </w:hyperlink>
        </w:p>
        <w:p w14:paraId="4CDEED32" w14:textId="214BDB21"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10" w:history="1">
            <w:r w:rsidR="0019433B" w:rsidRPr="00D43E41">
              <w:rPr>
                <w:rStyle w:val="Lienhypertexte"/>
                <w:noProof/>
                <w:lang w:val="en-US"/>
              </w:rPr>
              <w:t>10.2.1.</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noProof/>
                <w:lang w:val="en-US"/>
              </w:rPr>
              <w:t>Description of population</w:t>
            </w:r>
            <w:r w:rsidR="0019433B">
              <w:rPr>
                <w:noProof/>
                <w:webHidden/>
              </w:rPr>
              <w:tab/>
            </w:r>
            <w:r w:rsidR="0019433B">
              <w:rPr>
                <w:noProof/>
                <w:webHidden/>
              </w:rPr>
              <w:fldChar w:fldCharType="begin"/>
            </w:r>
            <w:r w:rsidR="0019433B">
              <w:rPr>
                <w:noProof/>
                <w:webHidden/>
              </w:rPr>
              <w:instrText xml:space="preserve"> PAGEREF _Toc184144810 \h </w:instrText>
            </w:r>
            <w:r w:rsidR="0019433B">
              <w:rPr>
                <w:noProof/>
                <w:webHidden/>
              </w:rPr>
            </w:r>
            <w:r w:rsidR="0019433B">
              <w:rPr>
                <w:noProof/>
                <w:webHidden/>
              </w:rPr>
              <w:fldChar w:fldCharType="separate"/>
            </w:r>
            <w:r w:rsidR="0019433B">
              <w:rPr>
                <w:noProof/>
                <w:webHidden/>
              </w:rPr>
              <w:t>12</w:t>
            </w:r>
            <w:r w:rsidR="0019433B">
              <w:rPr>
                <w:noProof/>
                <w:webHidden/>
              </w:rPr>
              <w:fldChar w:fldCharType="end"/>
            </w:r>
          </w:hyperlink>
        </w:p>
        <w:p w14:paraId="1F3E811D" w14:textId="4DFF59D7"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11" w:history="1">
            <w:r w:rsidR="0019433B" w:rsidRPr="00D43E41">
              <w:rPr>
                <w:rStyle w:val="Lienhypertexte"/>
                <w:noProof/>
                <w:lang w:val="en-US"/>
              </w:rPr>
              <w:t>10.2.2.</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noProof/>
                <w:lang w:val="en-US"/>
              </w:rPr>
              <w:t>Recruitment procedure</w:t>
            </w:r>
            <w:r w:rsidR="0019433B">
              <w:rPr>
                <w:noProof/>
                <w:webHidden/>
              </w:rPr>
              <w:tab/>
            </w:r>
            <w:r w:rsidR="0019433B">
              <w:rPr>
                <w:noProof/>
                <w:webHidden/>
              </w:rPr>
              <w:fldChar w:fldCharType="begin"/>
            </w:r>
            <w:r w:rsidR="0019433B">
              <w:rPr>
                <w:noProof/>
                <w:webHidden/>
              </w:rPr>
              <w:instrText xml:space="preserve"> PAGEREF _Toc184144811 \h </w:instrText>
            </w:r>
            <w:r w:rsidR="0019433B">
              <w:rPr>
                <w:noProof/>
                <w:webHidden/>
              </w:rPr>
            </w:r>
            <w:r w:rsidR="0019433B">
              <w:rPr>
                <w:noProof/>
                <w:webHidden/>
              </w:rPr>
              <w:fldChar w:fldCharType="separate"/>
            </w:r>
            <w:r w:rsidR="0019433B">
              <w:rPr>
                <w:noProof/>
                <w:webHidden/>
              </w:rPr>
              <w:t>13</w:t>
            </w:r>
            <w:r w:rsidR="0019433B">
              <w:rPr>
                <w:noProof/>
                <w:webHidden/>
              </w:rPr>
              <w:fldChar w:fldCharType="end"/>
            </w:r>
          </w:hyperlink>
        </w:p>
        <w:p w14:paraId="3BEC093B" w14:textId="51B0873D"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12" w:history="1">
            <w:r w:rsidR="0019433B" w:rsidRPr="00D43E41">
              <w:rPr>
                <w:rStyle w:val="Lienhypertexte"/>
                <w:noProof/>
                <w:lang w:val="en-US"/>
              </w:rPr>
              <w:t>10.2.3.</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noProof/>
                <w:lang w:val="en-US"/>
              </w:rPr>
              <w:t>Informed consent procedure</w:t>
            </w:r>
            <w:r w:rsidR="0019433B">
              <w:rPr>
                <w:noProof/>
                <w:webHidden/>
              </w:rPr>
              <w:tab/>
            </w:r>
            <w:r w:rsidR="0019433B">
              <w:rPr>
                <w:noProof/>
                <w:webHidden/>
              </w:rPr>
              <w:fldChar w:fldCharType="begin"/>
            </w:r>
            <w:r w:rsidR="0019433B">
              <w:rPr>
                <w:noProof/>
                <w:webHidden/>
              </w:rPr>
              <w:instrText xml:space="preserve"> PAGEREF _Toc184144812 \h </w:instrText>
            </w:r>
            <w:r w:rsidR="0019433B">
              <w:rPr>
                <w:noProof/>
                <w:webHidden/>
              </w:rPr>
            </w:r>
            <w:r w:rsidR="0019433B">
              <w:rPr>
                <w:noProof/>
                <w:webHidden/>
              </w:rPr>
              <w:fldChar w:fldCharType="separate"/>
            </w:r>
            <w:r w:rsidR="0019433B">
              <w:rPr>
                <w:noProof/>
                <w:webHidden/>
              </w:rPr>
              <w:t>13</w:t>
            </w:r>
            <w:r w:rsidR="0019433B">
              <w:rPr>
                <w:noProof/>
                <w:webHidden/>
              </w:rPr>
              <w:fldChar w:fldCharType="end"/>
            </w:r>
          </w:hyperlink>
        </w:p>
        <w:p w14:paraId="692AF226" w14:textId="10DE7848"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13" w:history="1">
            <w:r w:rsidR="0019433B" w:rsidRPr="00D43E41">
              <w:rPr>
                <w:rStyle w:val="Lienhypertexte"/>
                <w:noProof/>
                <w:lang w:val="en-US"/>
              </w:rPr>
              <w:t>10.2.4.</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noProof/>
                <w:lang w:val="en-US"/>
              </w:rPr>
              <w:t>Participants eligibility</w:t>
            </w:r>
            <w:r w:rsidR="0019433B">
              <w:rPr>
                <w:noProof/>
                <w:webHidden/>
              </w:rPr>
              <w:tab/>
            </w:r>
            <w:r w:rsidR="0019433B">
              <w:rPr>
                <w:noProof/>
                <w:webHidden/>
              </w:rPr>
              <w:fldChar w:fldCharType="begin"/>
            </w:r>
            <w:r w:rsidR="0019433B">
              <w:rPr>
                <w:noProof/>
                <w:webHidden/>
              </w:rPr>
              <w:instrText xml:space="preserve"> PAGEREF _Toc184144813 \h </w:instrText>
            </w:r>
            <w:r w:rsidR="0019433B">
              <w:rPr>
                <w:noProof/>
                <w:webHidden/>
              </w:rPr>
            </w:r>
            <w:r w:rsidR="0019433B">
              <w:rPr>
                <w:noProof/>
                <w:webHidden/>
              </w:rPr>
              <w:fldChar w:fldCharType="separate"/>
            </w:r>
            <w:r w:rsidR="0019433B">
              <w:rPr>
                <w:noProof/>
                <w:webHidden/>
              </w:rPr>
              <w:t>15</w:t>
            </w:r>
            <w:r w:rsidR="0019433B">
              <w:rPr>
                <w:noProof/>
                <w:webHidden/>
              </w:rPr>
              <w:fldChar w:fldCharType="end"/>
            </w:r>
          </w:hyperlink>
        </w:p>
        <w:p w14:paraId="2F989437" w14:textId="419097EE"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14" w:history="1">
            <w:r w:rsidR="0019433B" w:rsidRPr="00D43E41">
              <w:rPr>
                <w:rStyle w:val="Lienhypertexte"/>
                <w:noProof/>
              </w:rPr>
              <w:t>10.3.</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Procedures</w:t>
            </w:r>
            <w:r w:rsidR="0019433B">
              <w:rPr>
                <w:noProof/>
                <w:webHidden/>
              </w:rPr>
              <w:tab/>
            </w:r>
            <w:r w:rsidR="0019433B">
              <w:rPr>
                <w:noProof/>
                <w:webHidden/>
              </w:rPr>
              <w:fldChar w:fldCharType="begin"/>
            </w:r>
            <w:r w:rsidR="0019433B">
              <w:rPr>
                <w:noProof/>
                <w:webHidden/>
              </w:rPr>
              <w:instrText xml:space="preserve"> PAGEREF _Toc184144814 \h </w:instrText>
            </w:r>
            <w:r w:rsidR="0019433B">
              <w:rPr>
                <w:noProof/>
                <w:webHidden/>
              </w:rPr>
            </w:r>
            <w:r w:rsidR="0019433B">
              <w:rPr>
                <w:noProof/>
                <w:webHidden/>
              </w:rPr>
              <w:fldChar w:fldCharType="separate"/>
            </w:r>
            <w:r w:rsidR="0019433B">
              <w:rPr>
                <w:noProof/>
                <w:webHidden/>
              </w:rPr>
              <w:t>16</w:t>
            </w:r>
            <w:r w:rsidR="0019433B">
              <w:rPr>
                <w:noProof/>
                <w:webHidden/>
              </w:rPr>
              <w:fldChar w:fldCharType="end"/>
            </w:r>
          </w:hyperlink>
        </w:p>
        <w:p w14:paraId="0B7AD7DA" w14:textId="522E5D1A"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15" w:history="1">
            <w:r w:rsidR="0019433B" w:rsidRPr="00D43E41">
              <w:rPr>
                <w:rStyle w:val="Lienhypertexte"/>
                <w:noProof/>
              </w:rPr>
              <w:t>10.4.</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Monitoring plan</w:t>
            </w:r>
            <w:r w:rsidR="0019433B">
              <w:rPr>
                <w:noProof/>
                <w:webHidden/>
              </w:rPr>
              <w:tab/>
            </w:r>
            <w:r w:rsidR="0019433B">
              <w:rPr>
                <w:noProof/>
                <w:webHidden/>
              </w:rPr>
              <w:fldChar w:fldCharType="begin"/>
            </w:r>
            <w:r w:rsidR="0019433B">
              <w:rPr>
                <w:noProof/>
                <w:webHidden/>
              </w:rPr>
              <w:instrText xml:space="preserve"> PAGEREF _Toc184144815 \h </w:instrText>
            </w:r>
            <w:r w:rsidR="0019433B">
              <w:rPr>
                <w:noProof/>
                <w:webHidden/>
              </w:rPr>
            </w:r>
            <w:r w:rsidR="0019433B">
              <w:rPr>
                <w:noProof/>
                <w:webHidden/>
              </w:rPr>
              <w:fldChar w:fldCharType="separate"/>
            </w:r>
            <w:r w:rsidR="0019433B">
              <w:rPr>
                <w:noProof/>
                <w:webHidden/>
              </w:rPr>
              <w:t>16</w:t>
            </w:r>
            <w:r w:rsidR="0019433B">
              <w:rPr>
                <w:noProof/>
                <w:webHidden/>
              </w:rPr>
              <w:fldChar w:fldCharType="end"/>
            </w:r>
          </w:hyperlink>
        </w:p>
        <w:p w14:paraId="02B77FD2" w14:textId="245ED560"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16" w:history="1">
            <w:r w:rsidR="0019433B" w:rsidRPr="00D43E41">
              <w:rPr>
                <w:rStyle w:val="Lienhypertexte"/>
                <w:noProof/>
                <w:lang w:val="en-US"/>
              </w:rPr>
              <w:t>10.4.1.</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noProof/>
                <w:lang w:val="en-US"/>
              </w:rPr>
              <w:t>Monitoring team</w:t>
            </w:r>
            <w:r w:rsidR="0019433B">
              <w:rPr>
                <w:noProof/>
                <w:webHidden/>
              </w:rPr>
              <w:tab/>
            </w:r>
            <w:r w:rsidR="0019433B">
              <w:rPr>
                <w:noProof/>
                <w:webHidden/>
              </w:rPr>
              <w:fldChar w:fldCharType="begin"/>
            </w:r>
            <w:r w:rsidR="0019433B">
              <w:rPr>
                <w:noProof/>
                <w:webHidden/>
              </w:rPr>
              <w:instrText xml:space="preserve"> PAGEREF _Toc184144816 \h </w:instrText>
            </w:r>
            <w:r w:rsidR="0019433B">
              <w:rPr>
                <w:noProof/>
                <w:webHidden/>
              </w:rPr>
            </w:r>
            <w:r w:rsidR="0019433B">
              <w:rPr>
                <w:noProof/>
                <w:webHidden/>
              </w:rPr>
              <w:fldChar w:fldCharType="separate"/>
            </w:r>
            <w:r w:rsidR="0019433B">
              <w:rPr>
                <w:noProof/>
                <w:webHidden/>
              </w:rPr>
              <w:t>17</w:t>
            </w:r>
            <w:r w:rsidR="0019433B">
              <w:rPr>
                <w:noProof/>
                <w:webHidden/>
              </w:rPr>
              <w:fldChar w:fldCharType="end"/>
            </w:r>
          </w:hyperlink>
        </w:p>
        <w:p w14:paraId="54AF428D" w14:textId="5741536B"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17" w:history="1">
            <w:r w:rsidR="0019433B" w:rsidRPr="00D43E41">
              <w:rPr>
                <w:rStyle w:val="Lienhypertexte"/>
                <w:noProof/>
                <w:lang w:val="en-US"/>
              </w:rPr>
              <w:t>10.4.2.</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noProof/>
                <w:lang w:val="en-US"/>
              </w:rPr>
              <w:t>Scope</w:t>
            </w:r>
            <w:r w:rsidR="0019433B">
              <w:rPr>
                <w:noProof/>
                <w:webHidden/>
              </w:rPr>
              <w:tab/>
            </w:r>
            <w:r w:rsidR="0019433B">
              <w:rPr>
                <w:noProof/>
                <w:webHidden/>
              </w:rPr>
              <w:fldChar w:fldCharType="begin"/>
            </w:r>
            <w:r w:rsidR="0019433B">
              <w:rPr>
                <w:noProof/>
                <w:webHidden/>
              </w:rPr>
              <w:instrText xml:space="preserve"> PAGEREF _Toc184144817 \h </w:instrText>
            </w:r>
            <w:r w:rsidR="0019433B">
              <w:rPr>
                <w:noProof/>
                <w:webHidden/>
              </w:rPr>
            </w:r>
            <w:r w:rsidR="0019433B">
              <w:rPr>
                <w:noProof/>
                <w:webHidden/>
              </w:rPr>
              <w:fldChar w:fldCharType="separate"/>
            </w:r>
            <w:r w:rsidR="0019433B">
              <w:rPr>
                <w:noProof/>
                <w:webHidden/>
              </w:rPr>
              <w:t>17</w:t>
            </w:r>
            <w:r w:rsidR="0019433B">
              <w:rPr>
                <w:noProof/>
                <w:webHidden/>
              </w:rPr>
              <w:fldChar w:fldCharType="end"/>
            </w:r>
          </w:hyperlink>
        </w:p>
        <w:p w14:paraId="6298FBF5" w14:textId="389AA456"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18" w:history="1">
            <w:r w:rsidR="0019433B" w:rsidRPr="00D43E41">
              <w:rPr>
                <w:rStyle w:val="Lienhypertexte"/>
              </w:rPr>
              <w:t>11.</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Amendments</w:t>
            </w:r>
            <w:r w:rsidR="0019433B">
              <w:rPr>
                <w:webHidden/>
              </w:rPr>
              <w:tab/>
            </w:r>
            <w:r w:rsidR="0019433B">
              <w:rPr>
                <w:webHidden/>
              </w:rPr>
              <w:fldChar w:fldCharType="begin"/>
            </w:r>
            <w:r w:rsidR="0019433B">
              <w:rPr>
                <w:webHidden/>
              </w:rPr>
              <w:instrText xml:space="preserve"> PAGEREF _Toc184144818 \h </w:instrText>
            </w:r>
            <w:r w:rsidR="0019433B">
              <w:rPr>
                <w:webHidden/>
              </w:rPr>
            </w:r>
            <w:r w:rsidR="0019433B">
              <w:rPr>
                <w:webHidden/>
              </w:rPr>
              <w:fldChar w:fldCharType="separate"/>
            </w:r>
            <w:r w:rsidR="0019433B">
              <w:rPr>
                <w:webHidden/>
              </w:rPr>
              <w:t>17</w:t>
            </w:r>
            <w:r w:rsidR="0019433B">
              <w:rPr>
                <w:webHidden/>
              </w:rPr>
              <w:fldChar w:fldCharType="end"/>
            </w:r>
          </w:hyperlink>
        </w:p>
        <w:p w14:paraId="2206C397" w14:textId="342106CD"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19" w:history="1">
            <w:r w:rsidR="0019433B" w:rsidRPr="00D43E41">
              <w:rPr>
                <w:rStyle w:val="Lienhypertexte"/>
              </w:rPr>
              <w:t>12.</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Deviations from the clinical investigation plan (deviation, violation)</w:t>
            </w:r>
            <w:r w:rsidR="0019433B">
              <w:rPr>
                <w:webHidden/>
              </w:rPr>
              <w:tab/>
            </w:r>
            <w:r w:rsidR="0019433B">
              <w:rPr>
                <w:webHidden/>
              </w:rPr>
              <w:fldChar w:fldCharType="begin"/>
            </w:r>
            <w:r w:rsidR="0019433B">
              <w:rPr>
                <w:webHidden/>
              </w:rPr>
              <w:instrText xml:space="preserve"> PAGEREF _Toc184144819 \h </w:instrText>
            </w:r>
            <w:r w:rsidR="0019433B">
              <w:rPr>
                <w:webHidden/>
              </w:rPr>
            </w:r>
            <w:r w:rsidR="0019433B">
              <w:rPr>
                <w:webHidden/>
              </w:rPr>
              <w:fldChar w:fldCharType="separate"/>
            </w:r>
            <w:r w:rsidR="0019433B">
              <w:rPr>
                <w:webHidden/>
              </w:rPr>
              <w:t>17</w:t>
            </w:r>
            <w:r w:rsidR="0019433B">
              <w:rPr>
                <w:webHidden/>
              </w:rPr>
              <w:fldChar w:fldCharType="end"/>
            </w:r>
          </w:hyperlink>
        </w:p>
        <w:p w14:paraId="788A4CAC" w14:textId="71530EBE"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20" w:history="1">
            <w:r w:rsidR="0019433B" w:rsidRPr="00D43E41">
              <w:rPr>
                <w:rStyle w:val="Lienhypertexte"/>
              </w:rPr>
              <w:t>13.</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Device accountability</w:t>
            </w:r>
            <w:r w:rsidR="0019433B">
              <w:rPr>
                <w:webHidden/>
              </w:rPr>
              <w:tab/>
            </w:r>
            <w:r w:rsidR="0019433B">
              <w:rPr>
                <w:webHidden/>
              </w:rPr>
              <w:fldChar w:fldCharType="begin"/>
            </w:r>
            <w:r w:rsidR="0019433B">
              <w:rPr>
                <w:webHidden/>
              </w:rPr>
              <w:instrText xml:space="preserve"> PAGEREF _Toc184144820 \h </w:instrText>
            </w:r>
            <w:r w:rsidR="0019433B">
              <w:rPr>
                <w:webHidden/>
              </w:rPr>
            </w:r>
            <w:r w:rsidR="0019433B">
              <w:rPr>
                <w:webHidden/>
              </w:rPr>
              <w:fldChar w:fldCharType="separate"/>
            </w:r>
            <w:r w:rsidR="0019433B">
              <w:rPr>
                <w:webHidden/>
              </w:rPr>
              <w:t>17</w:t>
            </w:r>
            <w:r w:rsidR="0019433B">
              <w:rPr>
                <w:webHidden/>
              </w:rPr>
              <w:fldChar w:fldCharType="end"/>
            </w:r>
          </w:hyperlink>
        </w:p>
        <w:p w14:paraId="6CAC5400" w14:textId="2FDCA0F6"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21" w:history="1">
            <w:r w:rsidR="0019433B" w:rsidRPr="00D43E41">
              <w:rPr>
                <w:rStyle w:val="Lienhypertexte"/>
              </w:rPr>
              <w:t>14.</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Safety reporting</w:t>
            </w:r>
            <w:r w:rsidR="0019433B">
              <w:rPr>
                <w:webHidden/>
              </w:rPr>
              <w:tab/>
            </w:r>
            <w:r w:rsidR="0019433B">
              <w:rPr>
                <w:webHidden/>
              </w:rPr>
              <w:fldChar w:fldCharType="begin"/>
            </w:r>
            <w:r w:rsidR="0019433B">
              <w:rPr>
                <w:webHidden/>
              </w:rPr>
              <w:instrText xml:space="preserve"> PAGEREF _Toc184144821 \h </w:instrText>
            </w:r>
            <w:r w:rsidR="0019433B">
              <w:rPr>
                <w:webHidden/>
              </w:rPr>
            </w:r>
            <w:r w:rsidR="0019433B">
              <w:rPr>
                <w:webHidden/>
              </w:rPr>
              <w:fldChar w:fldCharType="separate"/>
            </w:r>
            <w:r w:rsidR="0019433B">
              <w:rPr>
                <w:webHidden/>
              </w:rPr>
              <w:t>18</w:t>
            </w:r>
            <w:r w:rsidR="0019433B">
              <w:rPr>
                <w:webHidden/>
              </w:rPr>
              <w:fldChar w:fldCharType="end"/>
            </w:r>
          </w:hyperlink>
        </w:p>
        <w:p w14:paraId="2A1F6509" w14:textId="2C2836D0"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22" w:history="1">
            <w:r w:rsidR="0019433B" w:rsidRPr="00D43E41">
              <w:rPr>
                <w:rStyle w:val="Lienhypertexte"/>
                <w:noProof/>
              </w:rPr>
              <w:t>14.1.</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Definitions</w:t>
            </w:r>
            <w:r w:rsidR="0019433B">
              <w:rPr>
                <w:noProof/>
                <w:webHidden/>
              </w:rPr>
              <w:tab/>
            </w:r>
            <w:r w:rsidR="0019433B">
              <w:rPr>
                <w:noProof/>
                <w:webHidden/>
              </w:rPr>
              <w:fldChar w:fldCharType="begin"/>
            </w:r>
            <w:r w:rsidR="0019433B">
              <w:rPr>
                <w:noProof/>
                <w:webHidden/>
              </w:rPr>
              <w:instrText xml:space="preserve"> PAGEREF _Toc184144822 \h </w:instrText>
            </w:r>
            <w:r w:rsidR="0019433B">
              <w:rPr>
                <w:noProof/>
                <w:webHidden/>
              </w:rPr>
            </w:r>
            <w:r w:rsidR="0019433B">
              <w:rPr>
                <w:noProof/>
                <w:webHidden/>
              </w:rPr>
              <w:fldChar w:fldCharType="separate"/>
            </w:r>
            <w:r w:rsidR="0019433B">
              <w:rPr>
                <w:noProof/>
                <w:webHidden/>
              </w:rPr>
              <w:t>18</w:t>
            </w:r>
            <w:r w:rsidR="0019433B">
              <w:rPr>
                <w:noProof/>
                <w:webHidden/>
              </w:rPr>
              <w:fldChar w:fldCharType="end"/>
            </w:r>
          </w:hyperlink>
        </w:p>
        <w:p w14:paraId="1173C671" w14:textId="1D4D8308"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23" w:history="1">
            <w:r w:rsidR="0019433B" w:rsidRPr="00D43E41">
              <w:rPr>
                <w:rStyle w:val="Lienhypertexte"/>
                <w:noProof/>
              </w:rPr>
              <w:t>14.2.</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Assessing, Recording, and Analyzing Safety Parameters</w:t>
            </w:r>
            <w:r w:rsidR="0019433B">
              <w:rPr>
                <w:noProof/>
                <w:webHidden/>
              </w:rPr>
              <w:tab/>
            </w:r>
            <w:r w:rsidR="0019433B">
              <w:rPr>
                <w:noProof/>
                <w:webHidden/>
              </w:rPr>
              <w:fldChar w:fldCharType="begin"/>
            </w:r>
            <w:r w:rsidR="0019433B">
              <w:rPr>
                <w:noProof/>
                <w:webHidden/>
              </w:rPr>
              <w:instrText xml:space="preserve"> PAGEREF _Toc184144823 \h </w:instrText>
            </w:r>
            <w:r w:rsidR="0019433B">
              <w:rPr>
                <w:noProof/>
                <w:webHidden/>
              </w:rPr>
            </w:r>
            <w:r w:rsidR="0019433B">
              <w:rPr>
                <w:noProof/>
                <w:webHidden/>
              </w:rPr>
              <w:fldChar w:fldCharType="separate"/>
            </w:r>
            <w:r w:rsidR="0019433B">
              <w:rPr>
                <w:noProof/>
                <w:webHidden/>
              </w:rPr>
              <w:t>19</w:t>
            </w:r>
            <w:r w:rsidR="0019433B">
              <w:rPr>
                <w:noProof/>
                <w:webHidden/>
              </w:rPr>
              <w:fldChar w:fldCharType="end"/>
            </w:r>
          </w:hyperlink>
        </w:p>
        <w:p w14:paraId="21908B0F" w14:textId="09BE0C5E"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24" w:history="1">
            <w:r w:rsidR="0019433B" w:rsidRPr="00D43E41">
              <w:rPr>
                <w:rStyle w:val="Lienhypertexte"/>
                <w:rFonts w:eastAsia="Arial,BoldItalic"/>
                <w:noProof/>
                <w:lang w:val="en-US"/>
              </w:rPr>
              <w:t>14.2.1.</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rFonts w:eastAsia="Arial,BoldItalic"/>
                <w:noProof/>
                <w:lang w:val="en-US"/>
              </w:rPr>
              <w:t>Time Period and Frequency for Collecting AE and SAE Information</w:t>
            </w:r>
            <w:r w:rsidR="0019433B">
              <w:rPr>
                <w:noProof/>
                <w:webHidden/>
              </w:rPr>
              <w:tab/>
            </w:r>
            <w:r w:rsidR="0019433B">
              <w:rPr>
                <w:noProof/>
                <w:webHidden/>
              </w:rPr>
              <w:fldChar w:fldCharType="begin"/>
            </w:r>
            <w:r w:rsidR="0019433B">
              <w:rPr>
                <w:noProof/>
                <w:webHidden/>
              </w:rPr>
              <w:instrText xml:space="preserve"> PAGEREF _Toc184144824 \h </w:instrText>
            </w:r>
            <w:r w:rsidR="0019433B">
              <w:rPr>
                <w:noProof/>
                <w:webHidden/>
              </w:rPr>
            </w:r>
            <w:r w:rsidR="0019433B">
              <w:rPr>
                <w:noProof/>
                <w:webHidden/>
              </w:rPr>
              <w:fldChar w:fldCharType="separate"/>
            </w:r>
            <w:r w:rsidR="0019433B">
              <w:rPr>
                <w:noProof/>
                <w:webHidden/>
              </w:rPr>
              <w:t>19</w:t>
            </w:r>
            <w:r w:rsidR="0019433B">
              <w:rPr>
                <w:noProof/>
                <w:webHidden/>
              </w:rPr>
              <w:fldChar w:fldCharType="end"/>
            </w:r>
          </w:hyperlink>
        </w:p>
        <w:p w14:paraId="41338628" w14:textId="7CBD46E6"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25" w:history="1">
            <w:r w:rsidR="0019433B" w:rsidRPr="00D43E41">
              <w:rPr>
                <w:rStyle w:val="Lienhypertexte"/>
                <w:rFonts w:eastAsia="Arial,BoldItalic"/>
                <w:noProof/>
                <w:lang w:val="en-US"/>
              </w:rPr>
              <w:t>14.2.2.</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rFonts w:eastAsia="Arial,BoldItalic"/>
                <w:noProof/>
                <w:lang w:val="en-US"/>
              </w:rPr>
              <w:t>Method of Detecting AEs and SAEs</w:t>
            </w:r>
            <w:r w:rsidR="0019433B">
              <w:rPr>
                <w:noProof/>
                <w:webHidden/>
              </w:rPr>
              <w:tab/>
            </w:r>
            <w:r w:rsidR="0019433B">
              <w:rPr>
                <w:noProof/>
                <w:webHidden/>
              </w:rPr>
              <w:fldChar w:fldCharType="begin"/>
            </w:r>
            <w:r w:rsidR="0019433B">
              <w:rPr>
                <w:noProof/>
                <w:webHidden/>
              </w:rPr>
              <w:instrText xml:space="preserve"> PAGEREF _Toc184144825 \h </w:instrText>
            </w:r>
            <w:r w:rsidR="0019433B">
              <w:rPr>
                <w:noProof/>
                <w:webHidden/>
              </w:rPr>
            </w:r>
            <w:r w:rsidR="0019433B">
              <w:rPr>
                <w:noProof/>
                <w:webHidden/>
              </w:rPr>
              <w:fldChar w:fldCharType="separate"/>
            </w:r>
            <w:r w:rsidR="0019433B">
              <w:rPr>
                <w:noProof/>
                <w:webHidden/>
              </w:rPr>
              <w:t>20</w:t>
            </w:r>
            <w:r w:rsidR="0019433B">
              <w:rPr>
                <w:noProof/>
                <w:webHidden/>
              </w:rPr>
              <w:fldChar w:fldCharType="end"/>
            </w:r>
          </w:hyperlink>
        </w:p>
        <w:p w14:paraId="70AE7FD9" w14:textId="52BDE789"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26" w:history="1">
            <w:r w:rsidR="0019433B" w:rsidRPr="00D43E41">
              <w:rPr>
                <w:rStyle w:val="Lienhypertexte"/>
                <w:rFonts w:eastAsia="Arial,BoldItalic"/>
                <w:noProof/>
                <w:lang w:val="en-US"/>
              </w:rPr>
              <w:t>14.2.3.</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rFonts w:eastAsia="Arial,BoldItalic"/>
                <w:noProof/>
                <w:lang w:val="en-US"/>
              </w:rPr>
              <w:t>Follow-up of events</w:t>
            </w:r>
            <w:r w:rsidR="0019433B">
              <w:rPr>
                <w:noProof/>
                <w:webHidden/>
              </w:rPr>
              <w:tab/>
            </w:r>
            <w:r w:rsidR="0019433B">
              <w:rPr>
                <w:noProof/>
                <w:webHidden/>
              </w:rPr>
              <w:fldChar w:fldCharType="begin"/>
            </w:r>
            <w:r w:rsidR="0019433B">
              <w:rPr>
                <w:noProof/>
                <w:webHidden/>
              </w:rPr>
              <w:instrText xml:space="preserve"> PAGEREF _Toc184144826 \h </w:instrText>
            </w:r>
            <w:r w:rsidR="0019433B">
              <w:rPr>
                <w:noProof/>
                <w:webHidden/>
              </w:rPr>
            </w:r>
            <w:r w:rsidR="0019433B">
              <w:rPr>
                <w:noProof/>
                <w:webHidden/>
              </w:rPr>
              <w:fldChar w:fldCharType="separate"/>
            </w:r>
            <w:r w:rsidR="0019433B">
              <w:rPr>
                <w:noProof/>
                <w:webHidden/>
              </w:rPr>
              <w:t>20</w:t>
            </w:r>
            <w:r w:rsidR="0019433B">
              <w:rPr>
                <w:noProof/>
                <w:webHidden/>
              </w:rPr>
              <w:fldChar w:fldCharType="end"/>
            </w:r>
          </w:hyperlink>
        </w:p>
        <w:p w14:paraId="716BA76F" w14:textId="083710FE"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27" w:history="1">
            <w:r w:rsidR="0019433B" w:rsidRPr="00D43E41">
              <w:rPr>
                <w:rStyle w:val="Lienhypertexte"/>
                <w:rFonts w:eastAsia="Arial,BoldItalic"/>
                <w:noProof/>
                <w:lang w:val="en-US"/>
              </w:rPr>
              <w:t>14.2.4.</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rFonts w:eastAsia="Arial,BoldItalic"/>
                <w:noProof/>
                <w:lang w:val="en-US"/>
              </w:rPr>
              <w:t>Regulatory Reporting Requirements for SAEs or SADEs</w:t>
            </w:r>
            <w:r w:rsidR="0019433B">
              <w:rPr>
                <w:noProof/>
                <w:webHidden/>
              </w:rPr>
              <w:tab/>
            </w:r>
            <w:r w:rsidR="0019433B">
              <w:rPr>
                <w:noProof/>
                <w:webHidden/>
              </w:rPr>
              <w:fldChar w:fldCharType="begin"/>
            </w:r>
            <w:r w:rsidR="0019433B">
              <w:rPr>
                <w:noProof/>
                <w:webHidden/>
              </w:rPr>
              <w:instrText xml:space="preserve"> PAGEREF _Toc184144827 \h </w:instrText>
            </w:r>
            <w:r w:rsidR="0019433B">
              <w:rPr>
                <w:noProof/>
                <w:webHidden/>
              </w:rPr>
            </w:r>
            <w:r w:rsidR="0019433B">
              <w:rPr>
                <w:noProof/>
                <w:webHidden/>
              </w:rPr>
              <w:fldChar w:fldCharType="separate"/>
            </w:r>
            <w:r w:rsidR="0019433B">
              <w:rPr>
                <w:noProof/>
                <w:webHidden/>
              </w:rPr>
              <w:t>21</w:t>
            </w:r>
            <w:r w:rsidR="0019433B">
              <w:rPr>
                <w:noProof/>
                <w:webHidden/>
              </w:rPr>
              <w:fldChar w:fldCharType="end"/>
            </w:r>
          </w:hyperlink>
        </w:p>
        <w:p w14:paraId="4A03340D" w14:textId="73514321"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28" w:history="1">
            <w:r w:rsidR="0019433B" w:rsidRPr="00D43E41">
              <w:rPr>
                <w:rStyle w:val="Lienhypertexte"/>
                <w:rFonts w:eastAsia="Arial,BoldItalic"/>
                <w:noProof/>
                <w:lang w:val="en-US"/>
              </w:rPr>
              <w:t>14.2.5.</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rFonts w:eastAsia="Arial,BoldItalic"/>
                <w:noProof/>
                <w:lang w:val="en-US"/>
              </w:rPr>
              <w:t>Pregnancy</w:t>
            </w:r>
            <w:r w:rsidR="0019433B">
              <w:rPr>
                <w:noProof/>
                <w:webHidden/>
              </w:rPr>
              <w:tab/>
            </w:r>
            <w:r w:rsidR="0019433B">
              <w:rPr>
                <w:noProof/>
                <w:webHidden/>
              </w:rPr>
              <w:fldChar w:fldCharType="begin"/>
            </w:r>
            <w:r w:rsidR="0019433B">
              <w:rPr>
                <w:noProof/>
                <w:webHidden/>
              </w:rPr>
              <w:instrText xml:space="preserve"> PAGEREF _Toc184144828 \h </w:instrText>
            </w:r>
            <w:r w:rsidR="0019433B">
              <w:rPr>
                <w:noProof/>
                <w:webHidden/>
              </w:rPr>
            </w:r>
            <w:r w:rsidR="0019433B">
              <w:rPr>
                <w:noProof/>
                <w:webHidden/>
              </w:rPr>
              <w:fldChar w:fldCharType="separate"/>
            </w:r>
            <w:r w:rsidR="0019433B">
              <w:rPr>
                <w:noProof/>
                <w:webHidden/>
              </w:rPr>
              <w:t>22</w:t>
            </w:r>
            <w:r w:rsidR="0019433B">
              <w:rPr>
                <w:noProof/>
                <w:webHidden/>
              </w:rPr>
              <w:fldChar w:fldCharType="end"/>
            </w:r>
          </w:hyperlink>
        </w:p>
        <w:p w14:paraId="77F0B1C2" w14:textId="6AC9B5AF" w:rsidR="0019433B" w:rsidRDefault="00695711">
          <w:pPr>
            <w:pStyle w:val="TM3"/>
            <w:tabs>
              <w:tab w:val="left" w:pos="1320"/>
            </w:tabs>
            <w:rPr>
              <w:rFonts w:asciiTheme="minorHAnsi" w:eastAsiaTheme="minorEastAsia" w:hAnsiTheme="minorHAnsi" w:cstheme="minorBidi"/>
              <w:i w:val="0"/>
              <w:iCs w:val="0"/>
              <w:noProof/>
              <w:sz w:val="22"/>
              <w:szCs w:val="22"/>
              <w:lang w:val="fr-BE" w:eastAsia="fr-BE"/>
            </w:rPr>
          </w:pPr>
          <w:hyperlink w:anchor="_Toc184144829" w:history="1">
            <w:r w:rsidR="0019433B" w:rsidRPr="00D43E41">
              <w:rPr>
                <w:rStyle w:val="Lienhypertexte"/>
                <w:rFonts w:eastAsia="Arial,BoldItalic"/>
                <w:noProof/>
                <w:lang w:val="en-US"/>
              </w:rPr>
              <w:t>14.2.6.</w:t>
            </w:r>
            <w:r w:rsidR="0019433B">
              <w:rPr>
                <w:rFonts w:asciiTheme="minorHAnsi" w:eastAsiaTheme="minorEastAsia" w:hAnsiTheme="minorHAnsi" w:cstheme="minorBidi"/>
                <w:i w:val="0"/>
                <w:iCs w:val="0"/>
                <w:noProof/>
                <w:sz w:val="22"/>
                <w:szCs w:val="22"/>
                <w:lang w:val="fr-BE" w:eastAsia="fr-BE"/>
              </w:rPr>
              <w:tab/>
            </w:r>
            <w:r w:rsidR="0019433B" w:rsidRPr="00D43E41">
              <w:rPr>
                <w:rStyle w:val="Lienhypertexte"/>
                <w:rFonts w:eastAsia="Arial,BoldItalic"/>
                <w:noProof/>
                <w:lang w:val="en-US"/>
              </w:rPr>
              <w:t>Laboratory Test Result Abnormalities</w:t>
            </w:r>
            <w:r w:rsidR="0019433B">
              <w:rPr>
                <w:noProof/>
                <w:webHidden/>
              </w:rPr>
              <w:tab/>
            </w:r>
            <w:r w:rsidR="0019433B">
              <w:rPr>
                <w:noProof/>
                <w:webHidden/>
              </w:rPr>
              <w:fldChar w:fldCharType="begin"/>
            </w:r>
            <w:r w:rsidR="0019433B">
              <w:rPr>
                <w:noProof/>
                <w:webHidden/>
              </w:rPr>
              <w:instrText xml:space="preserve"> PAGEREF _Toc184144829 \h </w:instrText>
            </w:r>
            <w:r w:rsidR="0019433B">
              <w:rPr>
                <w:noProof/>
                <w:webHidden/>
              </w:rPr>
            </w:r>
            <w:r w:rsidR="0019433B">
              <w:rPr>
                <w:noProof/>
                <w:webHidden/>
              </w:rPr>
              <w:fldChar w:fldCharType="separate"/>
            </w:r>
            <w:r w:rsidR="0019433B">
              <w:rPr>
                <w:noProof/>
                <w:webHidden/>
              </w:rPr>
              <w:t>22</w:t>
            </w:r>
            <w:r w:rsidR="0019433B">
              <w:rPr>
                <w:noProof/>
                <w:webHidden/>
              </w:rPr>
              <w:fldChar w:fldCharType="end"/>
            </w:r>
          </w:hyperlink>
        </w:p>
        <w:p w14:paraId="67E053EA" w14:textId="505A5B6C"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30" w:history="1">
            <w:r w:rsidR="0019433B" w:rsidRPr="00D43E41">
              <w:rPr>
                <w:rStyle w:val="Lienhypertexte"/>
              </w:rPr>
              <w:t>15.</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Statistical design and analysis</w:t>
            </w:r>
            <w:r w:rsidR="0019433B">
              <w:rPr>
                <w:webHidden/>
              </w:rPr>
              <w:tab/>
            </w:r>
            <w:r w:rsidR="0019433B">
              <w:rPr>
                <w:webHidden/>
              </w:rPr>
              <w:fldChar w:fldCharType="begin"/>
            </w:r>
            <w:r w:rsidR="0019433B">
              <w:rPr>
                <w:webHidden/>
              </w:rPr>
              <w:instrText xml:space="preserve"> PAGEREF _Toc184144830 \h </w:instrText>
            </w:r>
            <w:r w:rsidR="0019433B">
              <w:rPr>
                <w:webHidden/>
              </w:rPr>
            </w:r>
            <w:r w:rsidR="0019433B">
              <w:rPr>
                <w:webHidden/>
              </w:rPr>
              <w:fldChar w:fldCharType="separate"/>
            </w:r>
            <w:r w:rsidR="0019433B">
              <w:rPr>
                <w:webHidden/>
              </w:rPr>
              <w:t>22</w:t>
            </w:r>
            <w:r w:rsidR="0019433B">
              <w:rPr>
                <w:webHidden/>
              </w:rPr>
              <w:fldChar w:fldCharType="end"/>
            </w:r>
          </w:hyperlink>
        </w:p>
        <w:p w14:paraId="24001C57" w14:textId="072E21D8"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31" w:history="1">
            <w:r w:rsidR="0019433B" w:rsidRPr="00D43E41">
              <w:rPr>
                <w:rStyle w:val="Lienhypertexte"/>
              </w:rPr>
              <w:t>16.</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Data management</w:t>
            </w:r>
            <w:r w:rsidR="0019433B">
              <w:rPr>
                <w:webHidden/>
              </w:rPr>
              <w:tab/>
            </w:r>
            <w:r w:rsidR="0019433B">
              <w:rPr>
                <w:webHidden/>
              </w:rPr>
              <w:fldChar w:fldCharType="begin"/>
            </w:r>
            <w:r w:rsidR="0019433B">
              <w:rPr>
                <w:webHidden/>
              </w:rPr>
              <w:instrText xml:space="preserve"> PAGEREF _Toc184144831 \h </w:instrText>
            </w:r>
            <w:r w:rsidR="0019433B">
              <w:rPr>
                <w:webHidden/>
              </w:rPr>
            </w:r>
            <w:r w:rsidR="0019433B">
              <w:rPr>
                <w:webHidden/>
              </w:rPr>
              <w:fldChar w:fldCharType="separate"/>
            </w:r>
            <w:r w:rsidR="0019433B">
              <w:rPr>
                <w:webHidden/>
              </w:rPr>
              <w:t>23</w:t>
            </w:r>
            <w:r w:rsidR="0019433B">
              <w:rPr>
                <w:webHidden/>
              </w:rPr>
              <w:fldChar w:fldCharType="end"/>
            </w:r>
          </w:hyperlink>
        </w:p>
        <w:p w14:paraId="334BF166" w14:textId="6C9FF0FE"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32" w:history="1">
            <w:r w:rsidR="0019433B" w:rsidRPr="00D43E41">
              <w:rPr>
                <w:rStyle w:val="Lienhypertexte"/>
                <w:noProof/>
              </w:rPr>
              <w:t>16.1.</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 xml:space="preserve">Data handling </w:t>
            </w:r>
            <w:r w:rsidR="0019433B" w:rsidRPr="00D43E41">
              <w:rPr>
                <w:rStyle w:val="Lienhypertexte"/>
                <w:noProof/>
              </w:rPr>
              <w:t>a</w:t>
            </w:r>
            <w:r w:rsidR="0019433B" w:rsidRPr="00D43E41">
              <w:rPr>
                <w:rStyle w:val="Lienhypertexte"/>
                <w:noProof/>
              </w:rPr>
              <w:t>nd record keeping</w:t>
            </w:r>
            <w:r w:rsidR="0019433B">
              <w:rPr>
                <w:noProof/>
                <w:webHidden/>
              </w:rPr>
              <w:tab/>
            </w:r>
            <w:r w:rsidR="0019433B">
              <w:rPr>
                <w:noProof/>
                <w:webHidden/>
              </w:rPr>
              <w:fldChar w:fldCharType="begin"/>
            </w:r>
            <w:r w:rsidR="0019433B">
              <w:rPr>
                <w:noProof/>
                <w:webHidden/>
              </w:rPr>
              <w:instrText xml:space="preserve"> PAGEREF _Toc184144832 \h </w:instrText>
            </w:r>
            <w:r w:rsidR="0019433B">
              <w:rPr>
                <w:noProof/>
                <w:webHidden/>
              </w:rPr>
            </w:r>
            <w:r w:rsidR="0019433B">
              <w:rPr>
                <w:noProof/>
                <w:webHidden/>
              </w:rPr>
              <w:fldChar w:fldCharType="separate"/>
            </w:r>
            <w:r w:rsidR="0019433B">
              <w:rPr>
                <w:noProof/>
                <w:webHidden/>
              </w:rPr>
              <w:t>23</w:t>
            </w:r>
            <w:r w:rsidR="0019433B">
              <w:rPr>
                <w:noProof/>
                <w:webHidden/>
              </w:rPr>
              <w:fldChar w:fldCharType="end"/>
            </w:r>
          </w:hyperlink>
        </w:p>
        <w:p w14:paraId="0378ADF3" w14:textId="00EE4C5A"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33" w:history="1">
            <w:r w:rsidR="0019433B" w:rsidRPr="00D43E41">
              <w:rPr>
                <w:rStyle w:val="Lienhypertexte"/>
                <w:noProof/>
              </w:rPr>
              <w:t>16.2.</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Case Report Form</w:t>
            </w:r>
            <w:r w:rsidR="0019433B">
              <w:rPr>
                <w:noProof/>
                <w:webHidden/>
              </w:rPr>
              <w:tab/>
            </w:r>
            <w:r w:rsidR="0019433B">
              <w:rPr>
                <w:noProof/>
                <w:webHidden/>
              </w:rPr>
              <w:fldChar w:fldCharType="begin"/>
            </w:r>
            <w:r w:rsidR="0019433B">
              <w:rPr>
                <w:noProof/>
                <w:webHidden/>
              </w:rPr>
              <w:instrText xml:space="preserve"> PAGEREF _Toc184144833 \h </w:instrText>
            </w:r>
            <w:r w:rsidR="0019433B">
              <w:rPr>
                <w:noProof/>
                <w:webHidden/>
              </w:rPr>
            </w:r>
            <w:r w:rsidR="0019433B">
              <w:rPr>
                <w:noProof/>
                <w:webHidden/>
              </w:rPr>
              <w:fldChar w:fldCharType="separate"/>
            </w:r>
            <w:r w:rsidR="0019433B">
              <w:rPr>
                <w:noProof/>
                <w:webHidden/>
              </w:rPr>
              <w:t>24</w:t>
            </w:r>
            <w:r w:rsidR="0019433B">
              <w:rPr>
                <w:noProof/>
                <w:webHidden/>
              </w:rPr>
              <w:fldChar w:fldCharType="end"/>
            </w:r>
          </w:hyperlink>
        </w:p>
        <w:p w14:paraId="47B5F93A" w14:textId="119DF827"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34" w:history="1">
            <w:r w:rsidR="0019433B" w:rsidRPr="00D43E41">
              <w:rPr>
                <w:rStyle w:val="Lienhypertexte"/>
                <w:noProof/>
              </w:rPr>
              <w:t>16.3.</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Data storage</w:t>
            </w:r>
            <w:r w:rsidR="0019433B">
              <w:rPr>
                <w:noProof/>
                <w:webHidden/>
              </w:rPr>
              <w:tab/>
            </w:r>
            <w:r w:rsidR="0019433B">
              <w:rPr>
                <w:noProof/>
                <w:webHidden/>
              </w:rPr>
              <w:fldChar w:fldCharType="begin"/>
            </w:r>
            <w:r w:rsidR="0019433B">
              <w:rPr>
                <w:noProof/>
                <w:webHidden/>
              </w:rPr>
              <w:instrText xml:space="preserve"> PAGEREF _Toc184144834 \h </w:instrText>
            </w:r>
            <w:r w:rsidR="0019433B">
              <w:rPr>
                <w:noProof/>
                <w:webHidden/>
              </w:rPr>
            </w:r>
            <w:r w:rsidR="0019433B">
              <w:rPr>
                <w:noProof/>
                <w:webHidden/>
              </w:rPr>
              <w:fldChar w:fldCharType="separate"/>
            </w:r>
            <w:r w:rsidR="0019433B">
              <w:rPr>
                <w:noProof/>
                <w:webHidden/>
              </w:rPr>
              <w:t>25</w:t>
            </w:r>
            <w:r w:rsidR="0019433B">
              <w:rPr>
                <w:noProof/>
                <w:webHidden/>
              </w:rPr>
              <w:fldChar w:fldCharType="end"/>
            </w:r>
          </w:hyperlink>
        </w:p>
        <w:p w14:paraId="2B26F785" w14:textId="020CFE62"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35" w:history="1">
            <w:r w:rsidR="0019433B" w:rsidRPr="00D43E41">
              <w:rPr>
                <w:rStyle w:val="Lienhypertexte"/>
                <w:noProof/>
              </w:rPr>
              <w:t>16.4.</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Access to data</w:t>
            </w:r>
            <w:r w:rsidR="0019433B">
              <w:rPr>
                <w:noProof/>
                <w:webHidden/>
              </w:rPr>
              <w:tab/>
            </w:r>
            <w:r w:rsidR="0019433B">
              <w:rPr>
                <w:noProof/>
                <w:webHidden/>
              </w:rPr>
              <w:fldChar w:fldCharType="begin"/>
            </w:r>
            <w:r w:rsidR="0019433B">
              <w:rPr>
                <w:noProof/>
                <w:webHidden/>
              </w:rPr>
              <w:instrText xml:space="preserve"> PAGEREF _Toc184144835 \h </w:instrText>
            </w:r>
            <w:r w:rsidR="0019433B">
              <w:rPr>
                <w:noProof/>
                <w:webHidden/>
              </w:rPr>
            </w:r>
            <w:r w:rsidR="0019433B">
              <w:rPr>
                <w:noProof/>
                <w:webHidden/>
              </w:rPr>
              <w:fldChar w:fldCharType="separate"/>
            </w:r>
            <w:r w:rsidR="0019433B">
              <w:rPr>
                <w:noProof/>
                <w:webHidden/>
              </w:rPr>
              <w:t>25</w:t>
            </w:r>
            <w:r w:rsidR="0019433B">
              <w:rPr>
                <w:noProof/>
                <w:webHidden/>
              </w:rPr>
              <w:fldChar w:fldCharType="end"/>
            </w:r>
          </w:hyperlink>
        </w:p>
        <w:p w14:paraId="10F26DCE" w14:textId="7E0FEE8B"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36" w:history="1">
            <w:r w:rsidR="0019433B" w:rsidRPr="00D43E41">
              <w:rPr>
                <w:rStyle w:val="Lienhypertexte"/>
                <w:noProof/>
              </w:rPr>
              <w:t>16.5.</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Data breach</w:t>
            </w:r>
            <w:r w:rsidR="0019433B">
              <w:rPr>
                <w:noProof/>
                <w:webHidden/>
              </w:rPr>
              <w:tab/>
            </w:r>
            <w:r w:rsidR="0019433B">
              <w:rPr>
                <w:noProof/>
                <w:webHidden/>
              </w:rPr>
              <w:fldChar w:fldCharType="begin"/>
            </w:r>
            <w:r w:rsidR="0019433B">
              <w:rPr>
                <w:noProof/>
                <w:webHidden/>
              </w:rPr>
              <w:instrText xml:space="preserve"> PAGEREF _Toc184144836 \h </w:instrText>
            </w:r>
            <w:r w:rsidR="0019433B">
              <w:rPr>
                <w:noProof/>
                <w:webHidden/>
              </w:rPr>
            </w:r>
            <w:r w:rsidR="0019433B">
              <w:rPr>
                <w:noProof/>
                <w:webHidden/>
              </w:rPr>
              <w:fldChar w:fldCharType="separate"/>
            </w:r>
            <w:r w:rsidR="0019433B">
              <w:rPr>
                <w:noProof/>
                <w:webHidden/>
              </w:rPr>
              <w:t>25</w:t>
            </w:r>
            <w:r w:rsidR="0019433B">
              <w:rPr>
                <w:noProof/>
                <w:webHidden/>
              </w:rPr>
              <w:fldChar w:fldCharType="end"/>
            </w:r>
          </w:hyperlink>
        </w:p>
        <w:p w14:paraId="3F6B2C10" w14:textId="51F3CE99"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37" w:history="1">
            <w:r w:rsidR="0019433B" w:rsidRPr="00D43E41">
              <w:rPr>
                <w:rStyle w:val="Lienhypertexte"/>
                <w:noProof/>
              </w:rPr>
              <w:t>16.6.</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Archiving</w:t>
            </w:r>
            <w:r w:rsidR="0019433B">
              <w:rPr>
                <w:noProof/>
                <w:webHidden/>
              </w:rPr>
              <w:tab/>
            </w:r>
            <w:r w:rsidR="0019433B">
              <w:rPr>
                <w:noProof/>
                <w:webHidden/>
              </w:rPr>
              <w:fldChar w:fldCharType="begin"/>
            </w:r>
            <w:r w:rsidR="0019433B">
              <w:rPr>
                <w:noProof/>
                <w:webHidden/>
              </w:rPr>
              <w:instrText xml:space="preserve"> PAGEREF _Toc184144837 \h </w:instrText>
            </w:r>
            <w:r w:rsidR="0019433B">
              <w:rPr>
                <w:noProof/>
                <w:webHidden/>
              </w:rPr>
            </w:r>
            <w:r w:rsidR="0019433B">
              <w:rPr>
                <w:noProof/>
                <w:webHidden/>
              </w:rPr>
              <w:fldChar w:fldCharType="separate"/>
            </w:r>
            <w:r w:rsidR="0019433B">
              <w:rPr>
                <w:noProof/>
                <w:webHidden/>
              </w:rPr>
              <w:t>25</w:t>
            </w:r>
            <w:r w:rsidR="0019433B">
              <w:rPr>
                <w:noProof/>
                <w:webHidden/>
              </w:rPr>
              <w:fldChar w:fldCharType="end"/>
            </w:r>
          </w:hyperlink>
        </w:p>
        <w:p w14:paraId="0D862C72" w14:textId="61E90C47"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38" w:history="1">
            <w:r w:rsidR="0019433B" w:rsidRPr="00D43E41">
              <w:rPr>
                <w:rStyle w:val="Lienhypertexte"/>
                <w:lang w:val="en-GB"/>
              </w:rPr>
              <w:t>17.</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Finance and Insurance</w:t>
            </w:r>
            <w:r w:rsidR="0019433B">
              <w:rPr>
                <w:webHidden/>
              </w:rPr>
              <w:tab/>
            </w:r>
            <w:r w:rsidR="0019433B">
              <w:rPr>
                <w:webHidden/>
              </w:rPr>
              <w:fldChar w:fldCharType="begin"/>
            </w:r>
            <w:r w:rsidR="0019433B">
              <w:rPr>
                <w:webHidden/>
              </w:rPr>
              <w:instrText xml:space="preserve"> PAGEREF _Toc184144838 \h </w:instrText>
            </w:r>
            <w:r w:rsidR="0019433B">
              <w:rPr>
                <w:webHidden/>
              </w:rPr>
            </w:r>
            <w:r w:rsidR="0019433B">
              <w:rPr>
                <w:webHidden/>
              </w:rPr>
              <w:fldChar w:fldCharType="separate"/>
            </w:r>
            <w:r w:rsidR="0019433B">
              <w:rPr>
                <w:webHidden/>
              </w:rPr>
              <w:t>26</w:t>
            </w:r>
            <w:r w:rsidR="0019433B">
              <w:rPr>
                <w:webHidden/>
              </w:rPr>
              <w:fldChar w:fldCharType="end"/>
            </w:r>
          </w:hyperlink>
        </w:p>
        <w:p w14:paraId="6F63C197" w14:textId="7A971F38"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39" w:history="1">
            <w:r w:rsidR="0019433B" w:rsidRPr="00D43E41">
              <w:rPr>
                <w:rStyle w:val="Lienhypertexte"/>
              </w:rPr>
              <w:t>18.</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End of the clinical investigation</w:t>
            </w:r>
            <w:r w:rsidR="0019433B">
              <w:rPr>
                <w:webHidden/>
              </w:rPr>
              <w:tab/>
            </w:r>
            <w:r w:rsidR="0019433B">
              <w:rPr>
                <w:webHidden/>
              </w:rPr>
              <w:fldChar w:fldCharType="begin"/>
            </w:r>
            <w:r w:rsidR="0019433B">
              <w:rPr>
                <w:webHidden/>
              </w:rPr>
              <w:instrText xml:space="preserve"> PAGEREF _Toc184144839 \h </w:instrText>
            </w:r>
            <w:r w:rsidR="0019433B">
              <w:rPr>
                <w:webHidden/>
              </w:rPr>
            </w:r>
            <w:r w:rsidR="0019433B">
              <w:rPr>
                <w:webHidden/>
              </w:rPr>
              <w:fldChar w:fldCharType="separate"/>
            </w:r>
            <w:r w:rsidR="0019433B">
              <w:rPr>
                <w:webHidden/>
              </w:rPr>
              <w:t>26</w:t>
            </w:r>
            <w:r w:rsidR="0019433B">
              <w:rPr>
                <w:webHidden/>
              </w:rPr>
              <w:fldChar w:fldCharType="end"/>
            </w:r>
          </w:hyperlink>
        </w:p>
        <w:p w14:paraId="6106B630" w14:textId="2D9C8A09"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40" w:history="1">
            <w:r w:rsidR="0019433B" w:rsidRPr="00D43E41">
              <w:rPr>
                <w:rStyle w:val="Lienhypertexte"/>
                <w:noProof/>
              </w:rPr>
              <w:t>18.1.</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For an individual subject</w:t>
            </w:r>
            <w:r w:rsidR="0019433B">
              <w:rPr>
                <w:noProof/>
                <w:webHidden/>
              </w:rPr>
              <w:tab/>
            </w:r>
            <w:r w:rsidR="0019433B">
              <w:rPr>
                <w:noProof/>
                <w:webHidden/>
              </w:rPr>
              <w:fldChar w:fldCharType="begin"/>
            </w:r>
            <w:r w:rsidR="0019433B">
              <w:rPr>
                <w:noProof/>
                <w:webHidden/>
              </w:rPr>
              <w:instrText xml:space="preserve"> PAGEREF _Toc184144840 \h </w:instrText>
            </w:r>
            <w:r w:rsidR="0019433B">
              <w:rPr>
                <w:noProof/>
                <w:webHidden/>
              </w:rPr>
            </w:r>
            <w:r w:rsidR="0019433B">
              <w:rPr>
                <w:noProof/>
                <w:webHidden/>
              </w:rPr>
              <w:fldChar w:fldCharType="separate"/>
            </w:r>
            <w:r w:rsidR="0019433B">
              <w:rPr>
                <w:noProof/>
                <w:webHidden/>
              </w:rPr>
              <w:t>26</w:t>
            </w:r>
            <w:r w:rsidR="0019433B">
              <w:rPr>
                <w:noProof/>
                <w:webHidden/>
              </w:rPr>
              <w:fldChar w:fldCharType="end"/>
            </w:r>
          </w:hyperlink>
        </w:p>
        <w:p w14:paraId="598844D9" w14:textId="6D6F2B38" w:rsidR="0019433B" w:rsidRDefault="00695711">
          <w:pPr>
            <w:pStyle w:val="TM2"/>
            <w:rPr>
              <w:rFonts w:asciiTheme="minorHAnsi" w:eastAsiaTheme="minorEastAsia" w:hAnsiTheme="minorHAnsi" w:cstheme="minorBidi"/>
              <w:smallCaps w:val="0"/>
              <w:noProof/>
              <w:sz w:val="22"/>
              <w:szCs w:val="22"/>
              <w:lang w:val="fr-BE" w:eastAsia="fr-BE"/>
            </w:rPr>
          </w:pPr>
          <w:hyperlink w:anchor="_Toc184144841" w:history="1">
            <w:r w:rsidR="0019433B" w:rsidRPr="00D43E41">
              <w:rPr>
                <w:rStyle w:val="Lienhypertexte"/>
                <w:noProof/>
              </w:rPr>
              <w:t>18.2.</w:t>
            </w:r>
            <w:r w:rsidR="0019433B">
              <w:rPr>
                <w:rFonts w:asciiTheme="minorHAnsi" w:eastAsiaTheme="minorEastAsia" w:hAnsiTheme="minorHAnsi" w:cstheme="minorBidi"/>
                <w:smallCaps w:val="0"/>
                <w:noProof/>
                <w:sz w:val="22"/>
                <w:szCs w:val="22"/>
                <w:lang w:val="fr-BE" w:eastAsia="fr-BE"/>
              </w:rPr>
              <w:tab/>
            </w:r>
            <w:r w:rsidR="0019433B" w:rsidRPr="00D43E41">
              <w:rPr>
                <w:rStyle w:val="Lienhypertexte"/>
                <w:noProof/>
              </w:rPr>
              <w:t>For the whole study</w:t>
            </w:r>
            <w:r w:rsidR="0019433B">
              <w:rPr>
                <w:noProof/>
                <w:webHidden/>
              </w:rPr>
              <w:tab/>
            </w:r>
            <w:r w:rsidR="0019433B">
              <w:rPr>
                <w:noProof/>
                <w:webHidden/>
              </w:rPr>
              <w:fldChar w:fldCharType="begin"/>
            </w:r>
            <w:r w:rsidR="0019433B">
              <w:rPr>
                <w:noProof/>
                <w:webHidden/>
              </w:rPr>
              <w:instrText xml:space="preserve"> PAGEREF _Toc184144841 \h </w:instrText>
            </w:r>
            <w:r w:rsidR="0019433B">
              <w:rPr>
                <w:noProof/>
                <w:webHidden/>
              </w:rPr>
            </w:r>
            <w:r w:rsidR="0019433B">
              <w:rPr>
                <w:noProof/>
                <w:webHidden/>
              </w:rPr>
              <w:fldChar w:fldCharType="separate"/>
            </w:r>
            <w:r w:rsidR="0019433B">
              <w:rPr>
                <w:noProof/>
                <w:webHidden/>
              </w:rPr>
              <w:t>26</w:t>
            </w:r>
            <w:r w:rsidR="0019433B">
              <w:rPr>
                <w:noProof/>
                <w:webHidden/>
              </w:rPr>
              <w:fldChar w:fldCharType="end"/>
            </w:r>
          </w:hyperlink>
        </w:p>
        <w:p w14:paraId="5BC62ADF" w14:textId="3079DE61"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42" w:history="1">
            <w:r w:rsidR="0019433B" w:rsidRPr="00D43E41">
              <w:rPr>
                <w:rStyle w:val="Lienhypertexte"/>
              </w:rPr>
              <w:t>19.</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Publication policy</w:t>
            </w:r>
            <w:r w:rsidR="0019433B">
              <w:rPr>
                <w:webHidden/>
              </w:rPr>
              <w:tab/>
            </w:r>
            <w:r w:rsidR="0019433B">
              <w:rPr>
                <w:webHidden/>
              </w:rPr>
              <w:fldChar w:fldCharType="begin"/>
            </w:r>
            <w:r w:rsidR="0019433B">
              <w:rPr>
                <w:webHidden/>
              </w:rPr>
              <w:instrText xml:space="preserve"> PAGEREF _Toc184144842 \h </w:instrText>
            </w:r>
            <w:r w:rsidR="0019433B">
              <w:rPr>
                <w:webHidden/>
              </w:rPr>
            </w:r>
            <w:r w:rsidR="0019433B">
              <w:rPr>
                <w:webHidden/>
              </w:rPr>
              <w:fldChar w:fldCharType="separate"/>
            </w:r>
            <w:r w:rsidR="0019433B">
              <w:rPr>
                <w:webHidden/>
              </w:rPr>
              <w:t>27</w:t>
            </w:r>
            <w:r w:rsidR="0019433B">
              <w:rPr>
                <w:webHidden/>
              </w:rPr>
              <w:fldChar w:fldCharType="end"/>
            </w:r>
          </w:hyperlink>
        </w:p>
        <w:p w14:paraId="5C679862" w14:textId="1F3C44AA"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43" w:history="1">
            <w:r w:rsidR="0019433B" w:rsidRPr="00D43E41">
              <w:rPr>
                <w:rStyle w:val="Lienhypertexte"/>
              </w:rPr>
              <w:t>20.</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Bibliography</w:t>
            </w:r>
            <w:r w:rsidR="0019433B">
              <w:rPr>
                <w:webHidden/>
              </w:rPr>
              <w:tab/>
            </w:r>
            <w:r w:rsidR="0019433B">
              <w:rPr>
                <w:webHidden/>
              </w:rPr>
              <w:fldChar w:fldCharType="begin"/>
            </w:r>
            <w:r w:rsidR="0019433B">
              <w:rPr>
                <w:webHidden/>
              </w:rPr>
              <w:instrText xml:space="preserve"> PAGEREF _Toc184144843 \h </w:instrText>
            </w:r>
            <w:r w:rsidR="0019433B">
              <w:rPr>
                <w:webHidden/>
              </w:rPr>
            </w:r>
            <w:r w:rsidR="0019433B">
              <w:rPr>
                <w:webHidden/>
              </w:rPr>
              <w:fldChar w:fldCharType="separate"/>
            </w:r>
            <w:r w:rsidR="0019433B">
              <w:rPr>
                <w:webHidden/>
              </w:rPr>
              <w:t>27</w:t>
            </w:r>
            <w:r w:rsidR="0019433B">
              <w:rPr>
                <w:webHidden/>
              </w:rPr>
              <w:fldChar w:fldCharType="end"/>
            </w:r>
          </w:hyperlink>
        </w:p>
        <w:p w14:paraId="0D4DCC9C" w14:textId="343B4A32" w:rsidR="0019433B" w:rsidRDefault="00695711">
          <w:pPr>
            <w:pStyle w:val="TM1"/>
            <w:rPr>
              <w:rFonts w:asciiTheme="minorHAnsi" w:eastAsiaTheme="minorEastAsia" w:hAnsiTheme="minorHAnsi" w:cstheme="minorBidi"/>
              <w:b w:val="0"/>
              <w:bCs w:val="0"/>
              <w:caps w:val="0"/>
              <w:sz w:val="22"/>
              <w:szCs w:val="22"/>
              <w:lang w:val="fr-BE" w:eastAsia="fr-BE"/>
            </w:rPr>
          </w:pPr>
          <w:hyperlink w:anchor="_Toc184144844" w:history="1">
            <w:r w:rsidR="0019433B" w:rsidRPr="00D43E41">
              <w:rPr>
                <w:rStyle w:val="Lienhypertexte"/>
                <w:lang w:val="en-GB"/>
              </w:rPr>
              <w:t>21.</w:t>
            </w:r>
            <w:r w:rsidR="0019433B">
              <w:rPr>
                <w:rFonts w:asciiTheme="minorHAnsi" w:eastAsiaTheme="minorEastAsia" w:hAnsiTheme="minorHAnsi" w:cstheme="minorBidi"/>
                <w:b w:val="0"/>
                <w:bCs w:val="0"/>
                <w:caps w:val="0"/>
                <w:sz w:val="22"/>
                <w:szCs w:val="22"/>
                <w:lang w:val="fr-BE" w:eastAsia="fr-BE"/>
              </w:rPr>
              <w:tab/>
            </w:r>
            <w:r w:rsidR="0019433B" w:rsidRPr="00D43E41">
              <w:rPr>
                <w:rStyle w:val="Lienhypertexte"/>
              </w:rPr>
              <w:t>Appendix</w:t>
            </w:r>
            <w:r w:rsidR="0019433B">
              <w:rPr>
                <w:webHidden/>
              </w:rPr>
              <w:tab/>
            </w:r>
            <w:r w:rsidR="0019433B">
              <w:rPr>
                <w:webHidden/>
              </w:rPr>
              <w:fldChar w:fldCharType="begin"/>
            </w:r>
            <w:r w:rsidR="0019433B">
              <w:rPr>
                <w:webHidden/>
              </w:rPr>
              <w:instrText xml:space="preserve"> PAGEREF _Toc184144844 \h </w:instrText>
            </w:r>
            <w:r w:rsidR="0019433B">
              <w:rPr>
                <w:webHidden/>
              </w:rPr>
            </w:r>
            <w:r w:rsidR="0019433B">
              <w:rPr>
                <w:webHidden/>
              </w:rPr>
              <w:fldChar w:fldCharType="separate"/>
            </w:r>
            <w:r w:rsidR="0019433B">
              <w:rPr>
                <w:webHidden/>
              </w:rPr>
              <w:t>27</w:t>
            </w:r>
            <w:r w:rsidR="0019433B">
              <w:rPr>
                <w:webHidden/>
              </w:rPr>
              <w:fldChar w:fldCharType="end"/>
            </w:r>
          </w:hyperlink>
        </w:p>
        <w:p w14:paraId="6C395B7D" w14:textId="03007577" w:rsidR="001E09F4" w:rsidRPr="004736FE" w:rsidRDefault="001E09F4">
          <w:r w:rsidRPr="004736FE">
            <w:rPr>
              <w:b/>
              <w:bCs/>
              <w:lang w:val="fr-FR"/>
            </w:rPr>
            <w:fldChar w:fldCharType="end"/>
          </w:r>
        </w:p>
      </w:sdtContent>
    </w:sdt>
    <w:p w14:paraId="6F77ADB0" w14:textId="77777777" w:rsidR="001E09F4" w:rsidRPr="004736FE" w:rsidRDefault="001E09F4" w:rsidP="006D2934">
      <w:pPr>
        <w:pStyle w:val="Corpsdetexte"/>
        <w:rPr>
          <w:rFonts w:asciiTheme="minorHAnsi" w:hAnsiTheme="minorHAnsi" w:cstheme="minorHAnsi"/>
          <w:color w:val="000000"/>
          <w:sz w:val="22"/>
          <w:szCs w:val="22"/>
          <w:lang w:val="en-US"/>
        </w:rPr>
      </w:pPr>
    </w:p>
    <w:p w14:paraId="5D4F2CB3" w14:textId="77777777" w:rsidR="002B2F1A" w:rsidRPr="004736FE" w:rsidRDefault="002B2F1A" w:rsidP="006D2934">
      <w:pPr>
        <w:pStyle w:val="Corpsdetexte"/>
        <w:rPr>
          <w:rFonts w:asciiTheme="minorHAnsi" w:hAnsiTheme="minorHAnsi" w:cstheme="minorHAnsi"/>
          <w:color w:val="000000"/>
          <w:sz w:val="22"/>
          <w:szCs w:val="22"/>
          <w:lang w:val="en-US"/>
        </w:rPr>
      </w:pPr>
    </w:p>
    <w:p w14:paraId="4172C14B" w14:textId="77777777" w:rsidR="002B2F1A" w:rsidRPr="004736FE" w:rsidRDefault="002B2F1A" w:rsidP="006D2934">
      <w:pPr>
        <w:pStyle w:val="Corpsdetexte"/>
        <w:rPr>
          <w:rFonts w:asciiTheme="minorHAnsi" w:hAnsiTheme="minorHAnsi" w:cstheme="minorHAnsi"/>
          <w:color w:val="000000"/>
          <w:sz w:val="22"/>
          <w:szCs w:val="22"/>
          <w:lang w:val="en-US"/>
        </w:rPr>
      </w:pPr>
    </w:p>
    <w:p w14:paraId="6A6E3428" w14:textId="77777777" w:rsidR="002B2F1A" w:rsidRPr="004736FE" w:rsidRDefault="002B2F1A">
      <w:pPr>
        <w:rPr>
          <w:rFonts w:asciiTheme="majorHAnsi" w:eastAsiaTheme="majorEastAsia" w:hAnsiTheme="majorHAnsi" w:cstheme="majorBidi"/>
          <w:b/>
          <w:bCs/>
          <w:smallCaps/>
          <w:color w:val="548DD4" w:themeColor="text2" w:themeTint="99"/>
          <w:sz w:val="28"/>
          <w:szCs w:val="28"/>
          <w:lang w:val="en-GB"/>
        </w:rPr>
      </w:pPr>
      <w:bookmarkStart w:id="11" w:name="_Toc105574325"/>
      <w:r w:rsidRPr="004736FE">
        <w:rPr>
          <w:lang w:val="en-GB"/>
        </w:rPr>
        <w:br w:type="page"/>
      </w:r>
    </w:p>
    <w:p w14:paraId="20D3E189" w14:textId="77777777" w:rsidR="002B2F1A" w:rsidRPr="004736FE" w:rsidRDefault="002B2F1A" w:rsidP="00CD1B49">
      <w:pPr>
        <w:pStyle w:val="TitreSOP1"/>
      </w:pPr>
      <w:bookmarkStart w:id="12" w:name="_Toc184144801"/>
      <w:r w:rsidRPr="004736FE">
        <w:lastRenderedPageBreak/>
        <w:t>List of abbreviations and definitions</w:t>
      </w:r>
      <w:bookmarkEnd w:id="12"/>
    </w:p>
    <w:p w14:paraId="7B801A09" w14:textId="77777777" w:rsidR="002B2F1A" w:rsidRPr="004736FE" w:rsidRDefault="002B2F1A" w:rsidP="002B2F1A">
      <w:pPr>
        <w:rPr>
          <w:lang w:val="en-GB"/>
        </w:rPr>
      </w:pPr>
    </w:p>
    <w:p w14:paraId="7C73C03B" w14:textId="77777777" w:rsidR="00DC1839" w:rsidRPr="004736FE" w:rsidRDefault="00DC1839">
      <w:pPr>
        <w:rPr>
          <w:lang w:val="en-GB"/>
        </w:rPr>
      </w:pPr>
      <w:r w:rsidRPr="004736FE">
        <w:rPr>
          <w:lang w:val="en-GB"/>
        </w:rPr>
        <w:br w:type="page"/>
      </w:r>
    </w:p>
    <w:p w14:paraId="7FA28619" w14:textId="77777777" w:rsidR="006D2934" w:rsidRPr="004736FE" w:rsidRDefault="006D2934" w:rsidP="00CD1B49">
      <w:pPr>
        <w:pStyle w:val="TitreSOP1"/>
        <w:rPr>
          <w:lang w:val="en-GB"/>
        </w:rPr>
      </w:pPr>
      <w:bookmarkStart w:id="13" w:name="_Toc184144802"/>
      <w:r w:rsidRPr="004736FE">
        <w:lastRenderedPageBreak/>
        <w:t>Ethics</w:t>
      </w:r>
      <w:bookmarkEnd w:id="11"/>
      <w:bookmarkEnd w:id="13"/>
    </w:p>
    <w:p w14:paraId="18FF783A" w14:textId="77777777" w:rsidR="006D2934" w:rsidRPr="004736FE"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4736FE">
        <w:rPr>
          <w:rFonts w:asciiTheme="minorHAnsi" w:hAnsiTheme="minorHAnsi" w:cstheme="minorHAnsi"/>
          <w:i/>
          <w:color w:val="000000"/>
          <w:sz w:val="22"/>
          <w:szCs w:val="22"/>
          <w:lang w:val="en-US"/>
        </w:rPr>
        <w:t>This protocol, any protocol amendments, informed consent form and other relevant documents (</w:t>
      </w:r>
      <w:proofErr w:type="spellStart"/>
      <w:r w:rsidRPr="004736FE">
        <w:rPr>
          <w:rFonts w:asciiTheme="minorHAnsi" w:hAnsiTheme="minorHAnsi" w:cstheme="minorHAnsi"/>
          <w:i/>
          <w:color w:val="000000"/>
          <w:sz w:val="22"/>
          <w:szCs w:val="22"/>
          <w:lang w:val="en-US"/>
        </w:rPr>
        <w:t>eg</w:t>
      </w:r>
      <w:proofErr w:type="spellEnd"/>
      <w:r w:rsidRPr="004736FE">
        <w:rPr>
          <w:rFonts w:asciiTheme="minorHAnsi" w:hAnsiTheme="minorHAnsi" w:cstheme="minorHAnsi"/>
          <w:i/>
          <w:color w:val="000000"/>
          <w:sz w:val="22"/>
          <w:szCs w:val="22"/>
          <w:lang w:val="en-US"/>
        </w:rPr>
        <w:t xml:space="preserve">. recruitment advertisements) </w:t>
      </w:r>
      <w:proofErr w:type="gramStart"/>
      <w:r w:rsidRPr="004736FE">
        <w:rPr>
          <w:rFonts w:asciiTheme="minorHAnsi" w:hAnsiTheme="minorHAnsi" w:cstheme="minorHAnsi"/>
          <w:i/>
          <w:color w:val="000000"/>
          <w:sz w:val="22"/>
          <w:szCs w:val="22"/>
          <w:lang w:val="en-US"/>
        </w:rPr>
        <w:t>will be submitted</w:t>
      </w:r>
      <w:proofErr w:type="gramEnd"/>
      <w:r w:rsidRPr="004736FE">
        <w:rPr>
          <w:rFonts w:asciiTheme="minorHAnsi" w:hAnsiTheme="minorHAnsi" w:cstheme="minorHAnsi"/>
          <w:i/>
          <w:color w:val="000000"/>
          <w:sz w:val="22"/>
          <w:szCs w:val="22"/>
          <w:lang w:val="en-US"/>
        </w:rPr>
        <w:t xml:space="preserve"> to the </w:t>
      </w:r>
      <w:r w:rsidR="002B2F1A" w:rsidRPr="004736FE">
        <w:rPr>
          <w:rFonts w:asciiTheme="minorHAnsi" w:hAnsiTheme="minorHAnsi" w:cstheme="minorHAnsi"/>
          <w:i/>
          <w:color w:val="000000"/>
          <w:sz w:val="22"/>
          <w:szCs w:val="22"/>
          <w:lang w:val="en-US"/>
        </w:rPr>
        <w:t>Regulatory Authorities (RA)</w:t>
      </w:r>
      <w:r w:rsidRPr="004736FE">
        <w:rPr>
          <w:rFonts w:asciiTheme="minorHAnsi" w:hAnsiTheme="minorHAnsi" w:cstheme="minorHAnsi"/>
          <w:i/>
          <w:color w:val="000000"/>
          <w:sz w:val="22"/>
          <w:szCs w:val="22"/>
          <w:lang w:val="en-US"/>
        </w:rPr>
        <w:t xml:space="preserve"> </w:t>
      </w:r>
      <w:r w:rsidR="00662F44" w:rsidRPr="004736FE">
        <w:rPr>
          <w:rFonts w:asciiTheme="minorHAnsi" w:hAnsiTheme="minorHAnsi" w:cstheme="minorHAnsi"/>
          <w:i/>
          <w:color w:val="000000"/>
          <w:sz w:val="22"/>
          <w:szCs w:val="22"/>
          <w:lang w:val="en-US"/>
        </w:rPr>
        <w:t xml:space="preserve">and/or Ethics Committee (EC) </w:t>
      </w:r>
      <w:r w:rsidRPr="004736FE">
        <w:rPr>
          <w:rFonts w:asciiTheme="minorHAnsi" w:hAnsiTheme="minorHAnsi" w:cstheme="minorHAnsi"/>
          <w:i/>
          <w:color w:val="000000"/>
          <w:sz w:val="22"/>
          <w:szCs w:val="22"/>
          <w:lang w:val="en-US"/>
        </w:rPr>
        <w:t xml:space="preserve">for formal approval to conduct the study. The decision of the </w:t>
      </w:r>
      <w:r w:rsidR="002B2F1A" w:rsidRPr="004736FE">
        <w:rPr>
          <w:rFonts w:asciiTheme="minorHAnsi" w:hAnsiTheme="minorHAnsi" w:cstheme="minorHAnsi"/>
          <w:i/>
          <w:color w:val="000000"/>
          <w:sz w:val="22"/>
          <w:szCs w:val="22"/>
          <w:lang w:val="en-US"/>
        </w:rPr>
        <w:t>RA</w:t>
      </w:r>
      <w:r w:rsidRPr="004736FE">
        <w:rPr>
          <w:rFonts w:asciiTheme="minorHAnsi" w:hAnsiTheme="minorHAnsi" w:cstheme="minorHAnsi"/>
          <w:i/>
          <w:color w:val="000000"/>
          <w:sz w:val="22"/>
          <w:szCs w:val="22"/>
          <w:lang w:val="en-US"/>
        </w:rPr>
        <w:t xml:space="preserve"> </w:t>
      </w:r>
      <w:r w:rsidR="00662F44" w:rsidRPr="004736FE">
        <w:rPr>
          <w:rFonts w:asciiTheme="minorHAnsi" w:hAnsiTheme="minorHAnsi" w:cstheme="minorHAnsi"/>
          <w:i/>
          <w:color w:val="000000"/>
          <w:sz w:val="22"/>
          <w:szCs w:val="22"/>
          <w:lang w:val="en-US"/>
        </w:rPr>
        <w:t xml:space="preserve">and/or of the EC </w:t>
      </w:r>
      <w:r w:rsidRPr="004736FE">
        <w:rPr>
          <w:rFonts w:asciiTheme="minorHAnsi" w:hAnsiTheme="minorHAnsi" w:cstheme="minorHAnsi"/>
          <w:i/>
          <w:color w:val="000000"/>
          <w:sz w:val="22"/>
          <w:szCs w:val="22"/>
          <w:lang w:val="en-US"/>
        </w:rPr>
        <w:t xml:space="preserve">concerning the conduct of the study </w:t>
      </w:r>
      <w:proofErr w:type="gramStart"/>
      <w:r w:rsidRPr="004736FE">
        <w:rPr>
          <w:rFonts w:asciiTheme="minorHAnsi" w:hAnsiTheme="minorHAnsi" w:cstheme="minorHAnsi"/>
          <w:i/>
          <w:color w:val="000000"/>
          <w:sz w:val="22"/>
          <w:szCs w:val="22"/>
          <w:lang w:val="en-US"/>
        </w:rPr>
        <w:t>will be made</w:t>
      </w:r>
      <w:proofErr w:type="gramEnd"/>
      <w:r w:rsidRPr="004736FE">
        <w:rPr>
          <w:rFonts w:asciiTheme="minorHAnsi" w:hAnsiTheme="minorHAnsi" w:cstheme="minorHAnsi"/>
          <w:i/>
          <w:color w:val="000000"/>
          <w:sz w:val="22"/>
          <w:szCs w:val="22"/>
          <w:lang w:val="en-US"/>
        </w:rPr>
        <w:t xml:space="preserve"> in writing to the </w:t>
      </w:r>
      <w:r w:rsidR="002B2F1A" w:rsidRPr="004736FE">
        <w:rPr>
          <w:rFonts w:asciiTheme="minorHAnsi" w:hAnsiTheme="minorHAnsi" w:cstheme="minorHAnsi"/>
          <w:i/>
          <w:color w:val="000000"/>
          <w:sz w:val="22"/>
          <w:szCs w:val="22"/>
          <w:lang w:val="en-US"/>
        </w:rPr>
        <w:t>sponsor</w:t>
      </w:r>
      <w:r w:rsidRPr="004736FE">
        <w:rPr>
          <w:rFonts w:asciiTheme="minorHAnsi" w:hAnsiTheme="minorHAnsi" w:cstheme="minorHAnsi"/>
          <w:i/>
          <w:color w:val="000000"/>
          <w:sz w:val="22"/>
          <w:szCs w:val="22"/>
          <w:lang w:val="en-US"/>
        </w:rPr>
        <w:t xml:space="preserve">. </w:t>
      </w:r>
    </w:p>
    <w:p w14:paraId="1BB40863" w14:textId="49D4ABE6" w:rsidR="006D2934" w:rsidRPr="004736FE"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4736FE">
        <w:rPr>
          <w:rFonts w:asciiTheme="minorHAnsi" w:hAnsiTheme="minorHAnsi" w:cstheme="minorHAnsi"/>
          <w:i/>
          <w:iCs/>
          <w:sz w:val="22"/>
          <w:szCs w:val="22"/>
          <w:lang w:val="en-GB"/>
        </w:rPr>
        <w:t>The study will be conducted in accordance with legal and regulatory requirements (</w:t>
      </w:r>
      <w:r w:rsidR="002B2F1A" w:rsidRPr="004736FE">
        <w:rPr>
          <w:rFonts w:asciiTheme="minorHAnsi" w:hAnsiTheme="minorHAnsi" w:cstheme="minorHAnsi"/>
          <w:i/>
          <w:iCs/>
          <w:sz w:val="22"/>
          <w:szCs w:val="22"/>
          <w:lang w:val="en-GB"/>
        </w:rPr>
        <w:t xml:space="preserve">European Regulatory </w:t>
      </w:r>
      <w:r w:rsidR="00662F44" w:rsidRPr="004736FE">
        <w:rPr>
          <w:rFonts w:asciiTheme="minorHAnsi" w:hAnsiTheme="minorHAnsi" w:cstheme="minorHAnsi"/>
          <w:i/>
          <w:iCs/>
          <w:sz w:val="22"/>
          <w:szCs w:val="22"/>
          <w:lang w:val="en-GB"/>
        </w:rPr>
        <w:t>2017/745</w:t>
      </w:r>
      <w:r w:rsidR="002B2F1A" w:rsidRPr="004736FE">
        <w:rPr>
          <w:rFonts w:asciiTheme="minorHAnsi" w:hAnsiTheme="minorHAnsi" w:cstheme="minorHAnsi"/>
          <w:i/>
          <w:iCs/>
          <w:sz w:val="22"/>
          <w:szCs w:val="22"/>
          <w:lang w:val="en-GB"/>
        </w:rPr>
        <w:t xml:space="preserve">, </w:t>
      </w:r>
      <w:r w:rsidR="00FD66DA" w:rsidRPr="004736FE">
        <w:rPr>
          <w:rFonts w:asciiTheme="minorHAnsi" w:hAnsiTheme="minorHAnsi" w:cstheme="minorHAnsi"/>
          <w:i/>
          <w:iCs/>
          <w:sz w:val="22"/>
          <w:szCs w:val="22"/>
          <w:lang w:val="en-GB"/>
        </w:rPr>
        <w:t xml:space="preserve">Belgian law of </w:t>
      </w:r>
      <w:r w:rsidR="00662F44" w:rsidRPr="004736FE">
        <w:rPr>
          <w:rFonts w:asciiTheme="minorHAnsi" w:hAnsiTheme="minorHAnsi" w:cstheme="minorHAnsi"/>
          <w:i/>
          <w:iCs/>
          <w:sz w:val="22"/>
          <w:szCs w:val="22"/>
          <w:lang w:val="en-GB"/>
        </w:rPr>
        <w:t>22 Decembe</w:t>
      </w:r>
      <w:r w:rsidR="004736FE">
        <w:rPr>
          <w:rFonts w:asciiTheme="minorHAnsi" w:hAnsiTheme="minorHAnsi" w:cstheme="minorHAnsi"/>
          <w:i/>
          <w:iCs/>
          <w:sz w:val="22"/>
          <w:szCs w:val="22"/>
          <w:lang w:val="en-GB"/>
        </w:rPr>
        <w:t>r</w:t>
      </w:r>
      <w:r w:rsidR="00662F44" w:rsidRPr="004736FE">
        <w:rPr>
          <w:rFonts w:asciiTheme="minorHAnsi" w:hAnsiTheme="minorHAnsi" w:cstheme="minorHAnsi"/>
          <w:i/>
          <w:iCs/>
          <w:sz w:val="22"/>
          <w:szCs w:val="22"/>
          <w:lang w:val="en-GB"/>
        </w:rPr>
        <w:t xml:space="preserve"> 2020</w:t>
      </w:r>
      <w:r w:rsidR="00FD66DA" w:rsidRPr="004736FE">
        <w:rPr>
          <w:rFonts w:asciiTheme="minorHAnsi" w:hAnsiTheme="minorHAnsi" w:cstheme="minorHAnsi"/>
          <w:i/>
          <w:iCs/>
          <w:sz w:val="22"/>
          <w:szCs w:val="22"/>
          <w:lang w:val="en-GB"/>
        </w:rPr>
        <w:t>,</w:t>
      </w:r>
      <w:r w:rsidRPr="004736FE">
        <w:rPr>
          <w:rFonts w:asciiTheme="minorHAnsi" w:hAnsiTheme="minorHAnsi" w:cstheme="minorHAnsi"/>
          <w:i/>
          <w:iCs/>
          <w:sz w:val="22"/>
          <w:szCs w:val="22"/>
          <w:lang w:val="en-GB"/>
        </w:rPr>
        <w:t xml:space="preserve"> </w:t>
      </w:r>
      <w:r w:rsidR="00FD66DA" w:rsidRPr="004736FE">
        <w:rPr>
          <w:rFonts w:asciiTheme="minorHAnsi" w:hAnsiTheme="minorHAnsi" w:cstheme="minorHAnsi"/>
          <w:i/>
          <w:iCs/>
          <w:sz w:val="22"/>
          <w:szCs w:val="22"/>
          <w:lang w:val="en-GB"/>
        </w:rPr>
        <w:t xml:space="preserve">Belgian law for </w:t>
      </w:r>
      <w:r w:rsidRPr="004736FE">
        <w:rPr>
          <w:rFonts w:asciiTheme="minorHAnsi" w:hAnsiTheme="minorHAnsi" w:cstheme="minorHAnsi"/>
          <w:i/>
          <w:iCs/>
          <w:sz w:val="22"/>
          <w:szCs w:val="22"/>
          <w:lang w:val="en-GB"/>
        </w:rPr>
        <w:t xml:space="preserve">Patient rights </w:t>
      </w:r>
      <w:r w:rsidR="00FD66DA" w:rsidRPr="004736FE">
        <w:rPr>
          <w:rFonts w:asciiTheme="minorHAnsi" w:hAnsiTheme="minorHAnsi" w:cstheme="minorHAnsi"/>
          <w:i/>
          <w:iCs/>
          <w:sz w:val="22"/>
          <w:szCs w:val="22"/>
          <w:lang w:val="en-GB"/>
        </w:rPr>
        <w:t xml:space="preserve">22 August </w:t>
      </w:r>
      <w:r w:rsidRPr="004736FE">
        <w:rPr>
          <w:rFonts w:asciiTheme="minorHAnsi" w:hAnsiTheme="minorHAnsi" w:cstheme="minorHAnsi"/>
          <w:i/>
          <w:iCs/>
          <w:sz w:val="22"/>
          <w:szCs w:val="22"/>
          <w:lang w:val="en-GB"/>
        </w:rPr>
        <w:t xml:space="preserve">2002, Private life </w:t>
      </w:r>
      <w:r w:rsidR="00FD66DA" w:rsidRPr="004736FE">
        <w:rPr>
          <w:rFonts w:asciiTheme="minorHAnsi" w:hAnsiTheme="minorHAnsi" w:cstheme="minorHAnsi"/>
          <w:i/>
          <w:iCs/>
          <w:sz w:val="22"/>
          <w:szCs w:val="22"/>
          <w:lang w:val="en-GB"/>
        </w:rPr>
        <w:t>GDPR</w:t>
      </w:r>
      <w:r w:rsidRPr="004736FE">
        <w:rPr>
          <w:rFonts w:asciiTheme="minorHAnsi" w:hAnsiTheme="minorHAnsi" w:cstheme="minorHAnsi"/>
          <w:i/>
          <w:iCs/>
          <w:sz w:val="22"/>
          <w:szCs w:val="22"/>
          <w:lang w:val="en-GB"/>
        </w:rPr>
        <w:t xml:space="preserve"> </w:t>
      </w:r>
      <w:r w:rsidR="002B2F1A" w:rsidRPr="004736FE">
        <w:rPr>
          <w:rFonts w:asciiTheme="minorHAnsi" w:hAnsiTheme="minorHAnsi" w:cstheme="minorHAnsi"/>
          <w:i/>
          <w:iCs/>
          <w:sz w:val="22"/>
          <w:szCs w:val="22"/>
          <w:lang w:val="en-GB"/>
        </w:rPr>
        <w:t>2018</w:t>
      </w:r>
      <w:r w:rsidRPr="004736FE">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14:paraId="64B28419" w14:textId="612E3F9F" w:rsidR="00FD66DA" w:rsidRPr="004736FE" w:rsidRDefault="006D2934"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4736FE">
        <w:rPr>
          <w:rFonts w:asciiTheme="minorHAnsi" w:hAnsiTheme="minorHAnsi" w:cstheme="minorHAnsi"/>
          <w:i/>
          <w:color w:val="000000"/>
          <w:sz w:val="22"/>
          <w:szCs w:val="22"/>
          <w:lang w:val="en-US"/>
        </w:rPr>
        <w:t xml:space="preserve">All subjects for this study </w:t>
      </w:r>
      <w:proofErr w:type="gramStart"/>
      <w:r w:rsidRPr="004736FE">
        <w:rPr>
          <w:rFonts w:asciiTheme="minorHAnsi" w:hAnsiTheme="minorHAnsi" w:cstheme="minorHAnsi"/>
          <w:i/>
          <w:color w:val="000000"/>
          <w:sz w:val="22"/>
          <w:szCs w:val="22"/>
          <w:lang w:val="en-US"/>
        </w:rPr>
        <w:t>will be provided</w:t>
      </w:r>
      <w:proofErr w:type="gramEnd"/>
      <w:r w:rsidRPr="004736FE">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This consent form </w:t>
      </w:r>
      <w:proofErr w:type="gramStart"/>
      <w:r w:rsidRPr="004736FE">
        <w:rPr>
          <w:rFonts w:asciiTheme="minorHAnsi" w:hAnsiTheme="minorHAnsi" w:cstheme="minorHAnsi"/>
          <w:i/>
          <w:color w:val="000000"/>
          <w:sz w:val="22"/>
          <w:szCs w:val="22"/>
          <w:lang w:val="en-US"/>
        </w:rPr>
        <w:t>will be submitted</w:t>
      </w:r>
      <w:proofErr w:type="gramEnd"/>
      <w:r w:rsidRPr="004736FE">
        <w:rPr>
          <w:rFonts w:asciiTheme="minorHAnsi" w:hAnsiTheme="minorHAnsi" w:cstheme="minorHAnsi"/>
          <w:i/>
          <w:color w:val="000000"/>
          <w:sz w:val="22"/>
          <w:szCs w:val="22"/>
          <w:lang w:val="en-US"/>
        </w:rPr>
        <w:t xml:space="preserve"> with the protocol for review and approval by the </w:t>
      </w:r>
      <w:r w:rsidR="00662F44" w:rsidRPr="004736FE">
        <w:rPr>
          <w:rFonts w:asciiTheme="minorHAnsi" w:hAnsiTheme="minorHAnsi" w:cstheme="minorHAnsi"/>
          <w:i/>
          <w:color w:val="000000"/>
          <w:sz w:val="22"/>
          <w:szCs w:val="22"/>
          <w:lang w:val="en-US"/>
        </w:rPr>
        <w:t xml:space="preserve">lead </w:t>
      </w:r>
      <w:r w:rsidRPr="004736FE">
        <w:rPr>
          <w:rFonts w:asciiTheme="minorHAnsi" w:hAnsiTheme="minorHAnsi" w:cstheme="minorHAnsi"/>
          <w:i/>
          <w:color w:val="000000"/>
          <w:sz w:val="22"/>
          <w:szCs w:val="22"/>
          <w:lang w:val="en-US"/>
        </w:rPr>
        <w:t xml:space="preserve">EC. The formal consent of a subject, using the EC-approved consent form, </w:t>
      </w:r>
      <w:proofErr w:type="gramStart"/>
      <w:r w:rsidRPr="004736FE">
        <w:rPr>
          <w:rFonts w:asciiTheme="minorHAnsi" w:hAnsiTheme="minorHAnsi" w:cstheme="minorHAnsi"/>
          <w:i/>
          <w:color w:val="000000"/>
          <w:sz w:val="22"/>
          <w:szCs w:val="22"/>
          <w:lang w:val="en-US"/>
        </w:rPr>
        <w:t>will be obtained</w:t>
      </w:r>
      <w:proofErr w:type="gramEnd"/>
      <w:r w:rsidRPr="004736FE">
        <w:rPr>
          <w:rFonts w:asciiTheme="minorHAnsi" w:hAnsiTheme="minorHAnsi" w:cstheme="minorHAnsi"/>
          <w:i/>
          <w:color w:val="000000"/>
          <w:sz w:val="22"/>
          <w:szCs w:val="22"/>
          <w:lang w:val="en-US"/>
        </w:rPr>
        <w:t xml:space="preserve"> before that subject is submitted to any study procedure. </w:t>
      </w:r>
      <w:proofErr w:type="gramStart"/>
      <w:r w:rsidRPr="004736FE">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4736FE">
        <w:rPr>
          <w:rFonts w:asciiTheme="minorHAnsi" w:hAnsiTheme="minorHAnsi" w:cstheme="minorHAnsi"/>
          <w:i/>
          <w:color w:val="000000"/>
          <w:sz w:val="22"/>
          <w:szCs w:val="22"/>
          <w:lang w:val="en-US"/>
        </w:rPr>
        <w:t xml:space="preserve">. </w:t>
      </w:r>
      <w:r w:rsidRPr="004736FE">
        <w:rPr>
          <w:rFonts w:asciiTheme="minorHAnsi" w:hAnsiTheme="minorHAnsi" w:cstheme="minorHAnsi"/>
          <w:i/>
          <w:sz w:val="22"/>
          <w:szCs w:val="22"/>
          <w:lang w:val="en-GB"/>
        </w:rPr>
        <w:t>The written informed consent document should be prepared in the language of the potential patient population.</w:t>
      </w:r>
    </w:p>
    <w:p w14:paraId="464BA941" w14:textId="3C5B0E59" w:rsidR="00D3637A" w:rsidRPr="004736FE" w:rsidRDefault="00D3637A" w:rsidP="00D3637A">
      <w:pPr>
        <w:pStyle w:val="Corpsdetexte"/>
        <w:numPr>
          <w:ilvl w:val="0"/>
          <w:numId w:val="10"/>
        </w:numPr>
        <w:spacing w:line="360" w:lineRule="auto"/>
        <w:ind w:left="714" w:hanging="357"/>
        <w:jc w:val="both"/>
        <w:rPr>
          <w:rFonts w:asciiTheme="minorHAnsi" w:hAnsiTheme="minorHAnsi" w:cstheme="minorHAnsi"/>
          <w:i/>
          <w:color w:val="000000"/>
          <w:sz w:val="22"/>
          <w:szCs w:val="22"/>
          <w:lang w:val="en-US"/>
        </w:rPr>
      </w:pPr>
      <w:r w:rsidRPr="004736FE">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4736FE">
        <w:rPr>
          <w:rFonts w:asciiTheme="minorHAnsi" w:hAnsiTheme="minorHAnsi" w:cstheme="minorHAnsi"/>
          <w:i/>
          <w:color w:val="000000"/>
          <w:sz w:val="22"/>
          <w:szCs w:val="22"/>
          <w:lang w:val="en-US"/>
        </w:rPr>
        <w:t>will be coded</w:t>
      </w:r>
      <w:proofErr w:type="gramEnd"/>
      <w:r w:rsidRPr="004736FE">
        <w:rPr>
          <w:rFonts w:asciiTheme="minorHAnsi" w:hAnsiTheme="minorHAnsi" w:cstheme="minorHAnsi"/>
          <w:i/>
          <w:color w:val="000000"/>
          <w:sz w:val="22"/>
          <w:szCs w:val="22"/>
          <w:lang w:val="en-US"/>
        </w:rPr>
        <w:t xml:space="preserve">. Subjects </w:t>
      </w:r>
      <w:proofErr w:type="gramStart"/>
      <w:r w:rsidRPr="004736FE">
        <w:rPr>
          <w:rFonts w:asciiTheme="minorHAnsi" w:hAnsiTheme="minorHAnsi" w:cstheme="minorHAnsi"/>
          <w:i/>
          <w:color w:val="000000"/>
          <w:sz w:val="22"/>
          <w:szCs w:val="22"/>
          <w:lang w:val="en-US"/>
        </w:rPr>
        <w:t>will not be identified</w:t>
      </w:r>
      <w:proofErr w:type="gramEnd"/>
      <w:r w:rsidRPr="004736FE">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p>
    <w:p w14:paraId="2F828D86" w14:textId="77777777" w:rsidR="00F70900" w:rsidRPr="004736FE" w:rsidRDefault="00F70900" w:rsidP="00F70900">
      <w:pPr>
        <w:rPr>
          <w:rFonts w:eastAsia="Times New Roman" w:cstheme="minorHAnsi"/>
          <w:lang w:val="en-US" w:eastAsia="fr-FR"/>
        </w:rPr>
      </w:pPr>
    </w:p>
    <w:p w14:paraId="3E7C0A5F" w14:textId="77777777" w:rsidR="00F70900" w:rsidRPr="004736FE" w:rsidRDefault="00F70900" w:rsidP="00F70900">
      <w:pPr>
        <w:rPr>
          <w:rFonts w:eastAsia="Times New Roman" w:cstheme="minorHAnsi"/>
          <w:lang w:val="en-US" w:eastAsia="fr-FR"/>
        </w:rPr>
      </w:pPr>
      <w:r w:rsidRPr="004736FE">
        <w:rPr>
          <w:rFonts w:eastAsia="Times New Roman" w:cstheme="minorHAnsi"/>
          <w:lang w:val="en-US" w:eastAsia="fr-FR"/>
        </w:rPr>
        <w:br w:type="page"/>
      </w:r>
    </w:p>
    <w:p w14:paraId="37A6BD4C" w14:textId="77777777" w:rsidR="00662F44" w:rsidRPr="004736FE" w:rsidRDefault="00662F44" w:rsidP="00CD1B49">
      <w:pPr>
        <w:pStyle w:val="TitreSOP1"/>
      </w:pPr>
      <w:bookmarkStart w:id="14" w:name="_Toc184144803"/>
      <w:bookmarkStart w:id="15" w:name="_Toc105574327"/>
      <w:r w:rsidRPr="004736FE">
        <w:lastRenderedPageBreak/>
        <w:t>Identification and description of the investigational device</w:t>
      </w:r>
      <w:bookmarkEnd w:id="14"/>
    </w:p>
    <w:p w14:paraId="12B8DDD6"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Brief description of the device.</w:t>
      </w:r>
    </w:p>
    <w:p w14:paraId="59230A52"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Details of the device manufacturer.</w:t>
      </w:r>
    </w:p>
    <w:p w14:paraId="304FD2BE"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Model or type name or number, including software version and accessories, if any, allowing full identification.</w:t>
      </w:r>
    </w:p>
    <w:p w14:paraId="01548C88"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Description of how to ensure traceability during and after the clinical investigation, e.g., by assigning lot numbers or serial numbers.</w:t>
      </w:r>
    </w:p>
    <w:p w14:paraId="239FF827"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Intended use of the device in the proposed clinical investigation.</w:t>
      </w:r>
    </w:p>
    <w:p w14:paraId="4AFFB33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Population and indications for use of the device.</w:t>
      </w:r>
    </w:p>
    <w:p w14:paraId="4E8BB337"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Detailed description of the device, including all materials that will be in contact with tissue or body fluids. The description should detail all drug substances, human or animal tissues or their derivatives, or other biologically active substances and mention compliance with applicable national regulations.</w:t>
      </w:r>
    </w:p>
    <w:p w14:paraId="60671FC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Summary of training and experience required for use of the device, taking into account risk assessment.</w:t>
      </w:r>
    </w:p>
    <w:p w14:paraId="6F3B8E47"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Description of the medical or surgical procedures specific to the use of the device.</w:t>
      </w:r>
    </w:p>
    <w:p w14:paraId="5ACE2A55"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References to the investigator's brochure and instructions for use.</w:t>
      </w:r>
    </w:p>
    <w:p w14:paraId="323AF87D" w14:textId="77777777" w:rsidR="00662F44" w:rsidRPr="004736FE" w:rsidRDefault="00662F44" w:rsidP="00662F44">
      <w:pPr>
        <w:rPr>
          <w:color w:val="FF0000"/>
          <w:lang w:val="en-US" w:eastAsia="fr-FR"/>
        </w:rPr>
      </w:pPr>
      <w:r w:rsidRPr="004736FE">
        <w:rPr>
          <w:color w:val="FF0000"/>
          <w:lang w:val="en-US" w:eastAsia="fr-FR"/>
        </w:rPr>
        <w:t xml:space="preserve">The above information </w:t>
      </w:r>
      <w:proofErr w:type="gramStart"/>
      <w:r w:rsidRPr="004736FE">
        <w:rPr>
          <w:color w:val="FF0000"/>
          <w:lang w:val="en-US" w:eastAsia="fr-FR"/>
        </w:rPr>
        <w:t>should also be provided</w:t>
      </w:r>
      <w:proofErr w:type="gramEnd"/>
      <w:r w:rsidRPr="004736FE">
        <w:rPr>
          <w:color w:val="FF0000"/>
          <w:lang w:val="en-US" w:eastAsia="fr-FR"/>
        </w:rPr>
        <w:t>, where possible, for the comparator where applicable.</w:t>
      </w:r>
    </w:p>
    <w:p w14:paraId="1B5BA5AF" w14:textId="77777777" w:rsidR="00662F44" w:rsidRPr="004736FE" w:rsidRDefault="00662F44" w:rsidP="00662F44">
      <w:pPr>
        <w:rPr>
          <w:lang w:val="en-US" w:eastAsia="fr-FR"/>
        </w:rPr>
      </w:pPr>
    </w:p>
    <w:p w14:paraId="25EFEEFC" w14:textId="77777777" w:rsidR="00662F44" w:rsidRPr="004736FE" w:rsidRDefault="00662F44" w:rsidP="00CD1B49">
      <w:pPr>
        <w:pStyle w:val="TitreSOP1"/>
      </w:pPr>
      <w:bookmarkStart w:id="16" w:name="_Toc184144804"/>
      <w:r w:rsidRPr="004736FE">
        <w:t>justification for the design of the clinical investigation</w:t>
      </w:r>
      <w:bookmarkEnd w:id="16"/>
    </w:p>
    <w:p w14:paraId="00B00D2C"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Assessment of the results of relevant preclinical trials/analyses and prior clinical investigations, if any, conducted to justify the use of the device in human subjects.</w:t>
      </w:r>
    </w:p>
    <w:p w14:paraId="7CF5F95E"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References to literature and data relevant to the clinical investigation and serving as background information for the proposed clinical investigation.</w:t>
      </w:r>
    </w:p>
    <w:p w14:paraId="036C87AF" w14:textId="77777777" w:rsidR="00662F44" w:rsidRPr="004736FE" w:rsidRDefault="00662F44" w:rsidP="00662F44">
      <w:pPr>
        <w:spacing w:before="120" w:after="120"/>
        <w:ind w:left="426"/>
        <w:rPr>
          <w:rFonts w:eastAsia="Times New Roman" w:cs="Times New Roman"/>
          <w:b/>
          <w:bCs/>
          <w:u w:val="single"/>
          <w:lang w:val="en-US" w:eastAsia="fr-FR"/>
        </w:rPr>
      </w:pPr>
    </w:p>
    <w:p w14:paraId="759DFF3D" w14:textId="77777777" w:rsidR="00662F44" w:rsidRPr="004736FE" w:rsidRDefault="00662F44" w:rsidP="00CD1B49">
      <w:pPr>
        <w:pStyle w:val="TitreSOP1"/>
      </w:pPr>
      <w:bookmarkStart w:id="17" w:name="_Toc184144805"/>
      <w:r w:rsidRPr="004736FE">
        <w:t>Benefits and risks</w:t>
      </w:r>
      <w:bookmarkEnd w:id="17"/>
      <w:r w:rsidRPr="004736FE">
        <w:t xml:space="preserve"> </w:t>
      </w:r>
    </w:p>
    <w:p w14:paraId="4955CFF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Expected adverse effects of the device.</w:t>
      </w:r>
    </w:p>
    <w:p w14:paraId="7C189DB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Risks associated with participation in the clinical investigation.</w:t>
      </w:r>
    </w:p>
    <w:p w14:paraId="57680F0F"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Steps taken to control or mitigate the risks.</w:t>
      </w:r>
    </w:p>
    <w:p w14:paraId="4E16A3AA"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Expected clinical benefits.</w:t>
      </w:r>
    </w:p>
    <w:p w14:paraId="55919C34"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Justification of the benefit/risk ratio </w:t>
      </w:r>
    </w:p>
    <w:p w14:paraId="4E2262DD" w14:textId="77777777" w:rsidR="00662F44" w:rsidRPr="004736FE" w:rsidRDefault="00662F44" w:rsidP="00662F44">
      <w:pPr>
        <w:spacing w:before="120" w:after="120"/>
        <w:ind w:left="426"/>
        <w:rPr>
          <w:rFonts w:eastAsia="Times New Roman" w:cs="Times New Roman"/>
          <w:b/>
          <w:bCs/>
          <w:u w:val="single"/>
          <w:lang w:val="en-US" w:eastAsia="fr-FR"/>
        </w:rPr>
      </w:pPr>
    </w:p>
    <w:p w14:paraId="18378850" w14:textId="77777777" w:rsidR="00662F44" w:rsidRPr="004736FE" w:rsidRDefault="00662F44" w:rsidP="00CD1B49">
      <w:pPr>
        <w:pStyle w:val="TitreSOP1"/>
      </w:pPr>
      <w:bookmarkStart w:id="18" w:name="_Toc184144806"/>
      <w:r w:rsidRPr="004736FE">
        <w:lastRenderedPageBreak/>
        <w:t>Objectives and hypotheses</w:t>
      </w:r>
      <w:bookmarkEnd w:id="18"/>
    </w:p>
    <w:p w14:paraId="2575183E"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Purpose of the clinical investigation, statements regarding the clinical performance, efficacy or safety of the device under investigation to </w:t>
      </w:r>
      <w:proofErr w:type="gramStart"/>
      <w:r w:rsidRPr="004736FE">
        <w:rPr>
          <w:color w:val="FF0000"/>
          <w:lang w:val="en-US" w:eastAsia="fr-FR"/>
        </w:rPr>
        <w:t>be verified</w:t>
      </w:r>
      <w:proofErr w:type="gramEnd"/>
      <w:r w:rsidRPr="004736FE">
        <w:rPr>
          <w:color w:val="FF0000"/>
          <w:lang w:val="en-US" w:eastAsia="fr-FR"/>
        </w:rPr>
        <w:t>.</w:t>
      </w:r>
    </w:p>
    <w:p w14:paraId="182FB853"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Objectives, primary and secondary, described in terms of "superiority", "non-inferiority" or "equivalence", if applicable.</w:t>
      </w:r>
    </w:p>
    <w:p w14:paraId="79BF0BA9"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Scientific rationale and clinical relevance regarding magnitude of effects, margins of non-inferiority or limits of equivalence, if applicable.</w:t>
      </w:r>
    </w:p>
    <w:p w14:paraId="312F457C"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Primary and secondary assumptions, if any.</w:t>
      </w:r>
    </w:p>
    <w:p w14:paraId="7D897FE2"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Expected risks and adverse effects of the device, which </w:t>
      </w:r>
      <w:proofErr w:type="gramStart"/>
      <w:r w:rsidRPr="004736FE">
        <w:rPr>
          <w:color w:val="FF0000"/>
          <w:lang w:val="en-US" w:eastAsia="fr-FR"/>
        </w:rPr>
        <w:t>should be evaluated</w:t>
      </w:r>
      <w:proofErr w:type="gramEnd"/>
      <w:r w:rsidRPr="004736FE">
        <w:rPr>
          <w:color w:val="FF0000"/>
          <w:lang w:val="en-US" w:eastAsia="fr-FR"/>
        </w:rPr>
        <w:t>.</w:t>
      </w:r>
    </w:p>
    <w:p w14:paraId="1EFBF924" w14:textId="77777777" w:rsidR="00662F44" w:rsidRPr="004736FE" w:rsidRDefault="00662F44" w:rsidP="00662F44">
      <w:pPr>
        <w:spacing w:before="120" w:after="120"/>
        <w:ind w:left="426"/>
        <w:rPr>
          <w:color w:val="FF0000"/>
          <w:lang w:val="en-US" w:eastAsia="fr-FR"/>
        </w:rPr>
      </w:pPr>
      <w:r w:rsidRPr="004736FE">
        <w:rPr>
          <w:color w:val="FF0000"/>
          <w:lang w:val="en-US" w:eastAsia="fr-FR"/>
        </w:rPr>
        <w:t>The objective(s) should address the purpose of the clinical investigation and should relate to the hypotheses (if any) and corresponding endpoints relevant to the target population. The objectives of the clinical investigation should translate directly into the pre-specification and</w:t>
      </w:r>
      <w:r w:rsidRPr="004736FE">
        <w:rPr>
          <w:rFonts w:eastAsia="Times New Roman" w:cs="Times New Roman"/>
          <w:b/>
          <w:bCs/>
          <w:color w:val="FF0000"/>
          <w:u w:val="single"/>
          <w:lang w:val="en-US" w:eastAsia="fr-FR"/>
        </w:rPr>
        <w:t xml:space="preserve"> </w:t>
      </w:r>
      <w:r w:rsidRPr="004736FE">
        <w:rPr>
          <w:color w:val="FF0000"/>
          <w:lang w:val="en-US" w:eastAsia="fr-FR"/>
        </w:rPr>
        <w:t xml:space="preserve">implementation of the primary endpoint(s). Statements </w:t>
      </w:r>
      <w:proofErr w:type="gramStart"/>
      <w:r w:rsidRPr="004736FE">
        <w:rPr>
          <w:color w:val="FF0000"/>
          <w:lang w:val="en-US" w:eastAsia="fr-FR"/>
        </w:rPr>
        <w:t>should be linked</w:t>
      </w:r>
      <w:proofErr w:type="gramEnd"/>
      <w:r w:rsidRPr="004736FE">
        <w:rPr>
          <w:color w:val="FF0000"/>
          <w:lang w:val="en-US" w:eastAsia="fr-FR"/>
        </w:rPr>
        <w:t xml:space="preserve"> to eligibility criteria for the subject and users.</w:t>
      </w:r>
    </w:p>
    <w:p w14:paraId="43918D41" w14:textId="77777777" w:rsidR="00662F44" w:rsidRPr="004736FE" w:rsidRDefault="00662F44" w:rsidP="00662F44">
      <w:pPr>
        <w:spacing w:before="120" w:after="120"/>
        <w:ind w:left="426"/>
        <w:rPr>
          <w:rFonts w:eastAsia="Times New Roman" w:cs="Times New Roman"/>
          <w:b/>
          <w:bCs/>
          <w:u w:val="single"/>
          <w:lang w:val="en-US" w:eastAsia="fr-FR"/>
        </w:rPr>
      </w:pPr>
    </w:p>
    <w:p w14:paraId="41E4D2C6" w14:textId="77777777" w:rsidR="00662F44" w:rsidRPr="004736FE" w:rsidRDefault="00662F44" w:rsidP="00CD1B49">
      <w:pPr>
        <w:pStyle w:val="TitreSOP1"/>
      </w:pPr>
      <w:bookmarkStart w:id="19" w:name="_Toc184144807"/>
      <w:r w:rsidRPr="004736FE">
        <w:t>Design of the clinical investigation</w:t>
      </w:r>
      <w:bookmarkEnd w:id="19"/>
    </w:p>
    <w:p w14:paraId="0276DFCF" w14:textId="77777777" w:rsidR="00662F44" w:rsidRPr="004736FE" w:rsidRDefault="00662F44" w:rsidP="00336697">
      <w:pPr>
        <w:pStyle w:val="TitreSOP2"/>
      </w:pPr>
      <w:bookmarkStart w:id="20" w:name="_Toc184144808"/>
      <w:r w:rsidRPr="004736FE">
        <w:t>General description</w:t>
      </w:r>
      <w:bookmarkEnd w:id="20"/>
    </w:p>
    <w:p w14:paraId="2574AE91"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Type of clinical investigation to be conducted (e.g., randomized, blinded or open-label, parallel or crossover, multicenter, international), the control group (e.g., comparative statement and reversible treatment of a chronic condition), and the comparator, with rationale and justification for choice.</w:t>
      </w:r>
    </w:p>
    <w:p w14:paraId="0859A428"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Description of the development phases of the device.</w:t>
      </w:r>
    </w:p>
    <w:p w14:paraId="71FB54D7"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Number of medical devices and comparators (if any) used per subject. </w:t>
      </w:r>
    </w:p>
    <w:p w14:paraId="51F2B2C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Follow-up provided and expected duration (total and per subject) of the study. Justification for the duration of follow-up </w:t>
      </w:r>
      <w:proofErr w:type="gramStart"/>
      <w:r w:rsidRPr="004736FE">
        <w:rPr>
          <w:color w:val="FF0000"/>
          <w:lang w:val="en-US" w:eastAsia="fr-FR"/>
        </w:rPr>
        <w:t>is recommended</w:t>
      </w:r>
      <w:proofErr w:type="gramEnd"/>
      <w:r w:rsidRPr="004736FE">
        <w:rPr>
          <w:color w:val="FF0000"/>
          <w:lang w:val="en-US" w:eastAsia="fr-FR"/>
        </w:rPr>
        <w:t>.</w:t>
      </w:r>
    </w:p>
    <w:p w14:paraId="66C1E4C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Details of measures taken to minimize bias</w:t>
      </w:r>
    </w:p>
    <w:p w14:paraId="377331CA" w14:textId="77777777" w:rsidR="00662F44" w:rsidRPr="004736FE" w:rsidRDefault="00662F44" w:rsidP="002A135E">
      <w:pPr>
        <w:pStyle w:val="Paragraphedeliste"/>
        <w:numPr>
          <w:ilvl w:val="0"/>
          <w:numId w:val="15"/>
        </w:numPr>
        <w:spacing w:after="120"/>
        <w:ind w:left="992" w:hanging="357"/>
        <w:contextualSpacing w:val="0"/>
        <w:rPr>
          <w:lang w:val="en-US" w:eastAsia="fr-FR"/>
        </w:rPr>
      </w:pPr>
      <w:r w:rsidRPr="004736FE">
        <w:rPr>
          <w:color w:val="FF0000"/>
          <w:lang w:val="en-US" w:eastAsia="fr-FR"/>
        </w:rPr>
        <w:t>Definition of the end of the clinical investigation</w:t>
      </w:r>
      <w:r w:rsidRPr="004736FE">
        <w:rPr>
          <w:lang w:val="en-US" w:eastAsia="fr-FR"/>
        </w:rPr>
        <w:t>.</w:t>
      </w:r>
    </w:p>
    <w:p w14:paraId="5949D764" w14:textId="77777777" w:rsidR="00662F44" w:rsidRPr="004736FE" w:rsidRDefault="00662F44" w:rsidP="00662F44">
      <w:pPr>
        <w:spacing w:after="120"/>
        <w:ind w:left="635"/>
        <w:rPr>
          <w:lang w:val="en-US" w:eastAsia="fr-FR"/>
        </w:rPr>
      </w:pPr>
    </w:p>
    <w:p w14:paraId="00D8FC56" w14:textId="77777777" w:rsidR="00662F44" w:rsidRPr="004736FE" w:rsidRDefault="00662F44" w:rsidP="00336697">
      <w:pPr>
        <w:pStyle w:val="TitreSOP2"/>
      </w:pPr>
      <w:bookmarkStart w:id="21" w:name="_Toc184144809"/>
      <w:r w:rsidRPr="004736FE">
        <w:t>Study subjects</w:t>
      </w:r>
      <w:bookmarkEnd w:id="21"/>
    </w:p>
    <w:p w14:paraId="0AC95D86" w14:textId="0CEE8BCD" w:rsidR="00890029" w:rsidRPr="004736FE" w:rsidRDefault="00890029" w:rsidP="00890029">
      <w:pPr>
        <w:pStyle w:val="TitreSOP3"/>
        <w:ind w:left="1134" w:firstLine="0"/>
        <w:rPr>
          <w:lang w:val="en-US" w:eastAsia="fr-FR"/>
        </w:rPr>
      </w:pPr>
      <w:bookmarkStart w:id="22" w:name="_Toc184144810"/>
      <w:r w:rsidRPr="004736FE">
        <w:rPr>
          <w:lang w:val="en-US" w:eastAsia="fr-FR"/>
        </w:rPr>
        <w:t>Description of population</w:t>
      </w:r>
      <w:bookmarkEnd w:id="22"/>
    </w:p>
    <w:p w14:paraId="1F551D07" w14:textId="06E7EF06" w:rsidR="00662F44" w:rsidRPr="004736FE" w:rsidRDefault="00662F44" w:rsidP="00890029">
      <w:pPr>
        <w:pStyle w:val="Paragraphedeliste"/>
        <w:numPr>
          <w:ilvl w:val="0"/>
          <w:numId w:val="15"/>
        </w:numPr>
        <w:spacing w:before="120" w:after="120"/>
        <w:ind w:left="992" w:hanging="357"/>
        <w:contextualSpacing w:val="0"/>
        <w:rPr>
          <w:color w:val="FF0000"/>
          <w:lang w:val="en-US" w:eastAsia="fr-FR"/>
        </w:rPr>
      </w:pPr>
      <w:r w:rsidRPr="004736FE">
        <w:rPr>
          <w:color w:val="FF0000"/>
          <w:lang w:val="en-US" w:eastAsia="fr-FR"/>
        </w:rPr>
        <w:t xml:space="preserve">Number of </w:t>
      </w:r>
      <w:r w:rsidR="00890029" w:rsidRPr="004736FE">
        <w:rPr>
          <w:color w:val="FF0000"/>
          <w:lang w:val="en-US" w:eastAsia="fr-FR"/>
        </w:rPr>
        <w:t xml:space="preserve">expected </w:t>
      </w:r>
      <w:r w:rsidRPr="004736FE">
        <w:rPr>
          <w:color w:val="FF0000"/>
          <w:lang w:val="en-US" w:eastAsia="fr-FR"/>
        </w:rPr>
        <w:t>subjects</w:t>
      </w:r>
    </w:p>
    <w:p w14:paraId="5DD0EEB6" w14:textId="77777777" w:rsidR="00890029" w:rsidRPr="004736FE" w:rsidRDefault="00890029" w:rsidP="00890029">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Characteristics of the subjects to be included: age, sex, weight, size, race, medical history, biological parameters, definition of the pathology and the enumeration of its characteristics.</w:t>
      </w:r>
    </w:p>
    <w:p w14:paraId="33629BBA" w14:textId="77777777" w:rsidR="00890029" w:rsidRPr="004736FE" w:rsidRDefault="00890029" w:rsidP="00890029">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Rationale for gender and age distribution of participants</w:t>
      </w:r>
    </w:p>
    <w:p w14:paraId="68FCFFB7" w14:textId="7C5A160D" w:rsidR="00890029" w:rsidRPr="004736FE" w:rsidRDefault="00890029" w:rsidP="00890029">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Justification for inclusion of participants unable to give informed consent or other special populations such as minors</w:t>
      </w:r>
    </w:p>
    <w:p w14:paraId="0892EB96" w14:textId="77777777" w:rsidR="00890029" w:rsidRPr="004736FE" w:rsidRDefault="00890029" w:rsidP="00890029">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lastRenderedPageBreak/>
        <w:t>Representativeness of the study population in relation to the target population</w:t>
      </w:r>
    </w:p>
    <w:p w14:paraId="6E53E475" w14:textId="64C4CA3B" w:rsidR="00890029" w:rsidRPr="004736FE" w:rsidRDefault="00662F44" w:rsidP="00890029">
      <w:pPr>
        <w:pStyle w:val="TitreSOP3"/>
        <w:ind w:left="1134" w:firstLine="0"/>
        <w:rPr>
          <w:lang w:val="en-US" w:eastAsia="fr-FR"/>
        </w:rPr>
      </w:pPr>
      <w:bookmarkStart w:id="23" w:name="_Toc184144811"/>
      <w:r w:rsidRPr="004736FE">
        <w:rPr>
          <w:lang w:val="en-US" w:eastAsia="fr-FR"/>
        </w:rPr>
        <w:t>Recruitment procedure</w:t>
      </w:r>
      <w:bookmarkEnd w:id="23"/>
    </w:p>
    <w:p w14:paraId="08D29C63" w14:textId="77777777" w:rsidR="009F4ED2" w:rsidRPr="004736FE" w:rsidRDefault="009F4ED2" w:rsidP="009F4ED2">
      <w:pPr>
        <w:spacing w:before="120"/>
        <w:rPr>
          <w:rFonts w:cstheme="minorHAnsi"/>
          <w:color w:val="FF0000"/>
          <w:lang w:val="en-US"/>
        </w:rPr>
      </w:pPr>
      <w:r w:rsidRPr="004736FE">
        <w:rPr>
          <w:rFonts w:cstheme="minorHAnsi"/>
          <w:color w:val="FF0000"/>
          <w:lang w:val="en-US"/>
        </w:rPr>
        <w:t xml:space="preserve">Detailed description of the recruitment </w:t>
      </w:r>
      <w:proofErr w:type="gramStart"/>
      <w:r w:rsidRPr="004736FE">
        <w:rPr>
          <w:rFonts w:cstheme="minorHAnsi"/>
          <w:color w:val="FF0000"/>
          <w:lang w:val="en-US"/>
        </w:rPr>
        <w:t>process :</w:t>
      </w:r>
      <w:proofErr w:type="gramEnd"/>
      <w:r w:rsidRPr="004736FE">
        <w:rPr>
          <w:rFonts w:cstheme="minorHAnsi"/>
          <w:color w:val="FF0000"/>
          <w:lang w:val="en-US"/>
        </w:rPr>
        <w:t xml:space="preserve"> </w:t>
      </w:r>
    </w:p>
    <w:p w14:paraId="12C62C27" w14:textId="77777777" w:rsidR="009F4ED2" w:rsidRPr="004736FE"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 xml:space="preserve">How </w:t>
      </w:r>
      <w:proofErr w:type="gramStart"/>
      <w:r w:rsidRPr="004736FE">
        <w:rPr>
          <w:rFonts w:asciiTheme="minorHAnsi" w:hAnsiTheme="minorHAnsi" w:cstheme="minorHAnsi"/>
          <w:iCs/>
          <w:color w:val="FF0000"/>
          <w:sz w:val="22"/>
          <w:szCs w:val="22"/>
          <w:lang w:val="en-US"/>
        </w:rPr>
        <w:t>will potential participants be identified</w:t>
      </w:r>
      <w:proofErr w:type="gramEnd"/>
      <w:r w:rsidRPr="004736FE">
        <w:rPr>
          <w:rFonts w:asciiTheme="minorHAnsi" w:hAnsiTheme="minorHAnsi" w:cstheme="minorHAnsi"/>
          <w:iCs/>
          <w:color w:val="FF0000"/>
          <w:sz w:val="22"/>
          <w:szCs w:val="22"/>
          <w:lang w:val="en-US"/>
        </w:rPr>
        <w:t xml:space="preserve">? </w:t>
      </w:r>
    </w:p>
    <w:p w14:paraId="579891C2" w14:textId="77777777" w:rsidR="009F4ED2" w:rsidRPr="004736FE"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 xml:space="preserve">What resources </w:t>
      </w:r>
      <w:proofErr w:type="gramStart"/>
      <w:r w:rsidRPr="004736FE">
        <w:rPr>
          <w:rFonts w:asciiTheme="minorHAnsi" w:hAnsiTheme="minorHAnsi" w:cstheme="minorHAnsi"/>
          <w:iCs/>
          <w:color w:val="FF0000"/>
          <w:sz w:val="22"/>
          <w:szCs w:val="22"/>
          <w:lang w:val="en-US"/>
        </w:rPr>
        <w:t>will be used</w:t>
      </w:r>
      <w:proofErr w:type="gramEnd"/>
      <w:r w:rsidRPr="004736FE">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via the post, in the clinic, through social media or on the radio)</w:t>
      </w:r>
    </w:p>
    <w:p w14:paraId="131CA528" w14:textId="77777777" w:rsidR="009F4ED2" w:rsidRPr="004736FE"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Provide a clear indication of what the first act of recruitment is</w:t>
      </w:r>
    </w:p>
    <w:p w14:paraId="4CF8B5AA" w14:textId="77777777" w:rsidR="009F4ED2" w:rsidRPr="004736FE"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14:paraId="52B81C82" w14:textId="77777777" w:rsidR="009F4ED2" w:rsidRPr="004736FE"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 xml:space="preserve">Who will be approaching </w:t>
      </w:r>
      <w:proofErr w:type="gramStart"/>
      <w:r w:rsidRPr="004736FE">
        <w:rPr>
          <w:rFonts w:asciiTheme="minorHAnsi" w:hAnsiTheme="minorHAnsi" w:cstheme="minorHAnsi"/>
          <w:iCs/>
          <w:color w:val="FF0000"/>
          <w:sz w:val="22"/>
          <w:szCs w:val="22"/>
          <w:lang w:val="en-US"/>
        </w:rPr>
        <w:t>potential participants and who will be obtaining informed consent</w:t>
      </w:r>
      <w:proofErr w:type="gramEnd"/>
      <w:r w:rsidRPr="004736FE">
        <w:rPr>
          <w:rFonts w:asciiTheme="minorHAnsi" w:hAnsiTheme="minorHAnsi" w:cstheme="minorHAnsi"/>
          <w:iCs/>
          <w:color w:val="FF0000"/>
          <w:sz w:val="22"/>
          <w:szCs w:val="22"/>
          <w:lang w:val="en-US"/>
        </w:rPr>
        <w:t>? (Describe the professional role and whether there is a prior clinical relationship with potential participants)</w:t>
      </w:r>
    </w:p>
    <w:p w14:paraId="0D55023A" w14:textId="4D2DE743" w:rsidR="00890029" w:rsidRPr="004736FE" w:rsidRDefault="00890029"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Estimated time required to recruit the expected number of subjects</w:t>
      </w:r>
    </w:p>
    <w:p w14:paraId="750DC85C" w14:textId="77777777" w:rsidR="009F4ED2" w:rsidRPr="004736FE" w:rsidRDefault="009F4ED2" w:rsidP="009F4ED2">
      <w:pPr>
        <w:pStyle w:val="Corpsdetexte"/>
        <w:spacing w:before="60" w:after="0"/>
        <w:ind w:left="1069"/>
        <w:jc w:val="both"/>
        <w:rPr>
          <w:rFonts w:asciiTheme="minorHAnsi" w:hAnsiTheme="minorHAnsi" w:cstheme="minorHAnsi"/>
          <w:iCs/>
          <w:color w:val="FF0000"/>
          <w:sz w:val="22"/>
          <w:szCs w:val="22"/>
          <w:lang w:val="en-US"/>
        </w:rPr>
      </w:pPr>
    </w:p>
    <w:p w14:paraId="3F6273F4" w14:textId="438BC0A6" w:rsidR="009F4ED2" w:rsidRPr="004736FE" w:rsidRDefault="009F4ED2" w:rsidP="009F4ED2">
      <w:pPr>
        <w:pStyle w:val="TitreSOP3"/>
        <w:ind w:left="1224"/>
        <w:rPr>
          <w:lang w:val="en-US"/>
        </w:rPr>
      </w:pPr>
      <w:bookmarkStart w:id="24" w:name="_Toc142657012"/>
      <w:bookmarkStart w:id="25" w:name="_Toc184144812"/>
      <w:r w:rsidRPr="004736FE">
        <w:rPr>
          <w:lang w:val="en-US"/>
        </w:rPr>
        <w:t>Informed consent proce</w:t>
      </w:r>
      <w:bookmarkEnd w:id="24"/>
      <w:r w:rsidRPr="004736FE">
        <w:rPr>
          <w:lang w:val="en-US"/>
        </w:rPr>
        <w:t>dure</w:t>
      </w:r>
      <w:bookmarkEnd w:id="25"/>
    </w:p>
    <w:sdt>
      <w:sdtPr>
        <w:rPr>
          <w:rFonts w:asciiTheme="minorHAnsi" w:hAnsiTheme="minorHAnsi" w:cstheme="minorHAnsi"/>
          <w:sz w:val="22"/>
          <w:szCs w:val="22"/>
        </w:rPr>
        <w:id w:val="1558980311"/>
        <w:placeholder>
          <w:docPart w:val="7E1567B9373B47D68738D2A929FE3DDA"/>
        </w:placeholder>
        <w15:appearance w15:val="hidden"/>
      </w:sdtPr>
      <w:sdtEndPr/>
      <w:sdtContent>
        <w:p w14:paraId="3F07232B" w14:textId="77777777" w:rsidR="009F4ED2" w:rsidRPr="004736FE" w:rsidRDefault="009F4ED2" w:rsidP="009F4ED2">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Information related to the clinical trial and therapeutic alternatives </w:t>
          </w:r>
          <w:proofErr w:type="gramStart"/>
          <w:r w:rsidRPr="004736FE">
            <w:rPr>
              <w:rFonts w:asciiTheme="minorHAnsi" w:hAnsiTheme="minorHAnsi" w:cstheme="minorHAnsi"/>
              <w:sz w:val="22"/>
              <w:szCs w:val="22"/>
              <w:lang w:val="en-US"/>
            </w:rPr>
            <w:t>is provided</w:t>
          </w:r>
          <w:proofErr w:type="gramEnd"/>
          <w:r w:rsidRPr="004736FE">
            <w:rPr>
              <w:rFonts w:asciiTheme="minorHAnsi" w:hAnsiTheme="minorHAnsi" w:cstheme="minorHAnsi"/>
              <w:sz w:val="22"/>
              <w:szCs w:val="22"/>
              <w:lang w:val="en-US"/>
            </w:rPr>
            <w:t xml:space="preserve"> to patients or their legal representative by the investigator during the consultation, according to the requirements pertaining to consent covered by ICH-GCP (E6).</w:t>
          </w:r>
        </w:p>
        <w:p w14:paraId="0FDD060F"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There </w:t>
          </w:r>
          <w:proofErr w:type="gramStart"/>
          <w:r w:rsidRPr="004736FE">
            <w:rPr>
              <w:rFonts w:asciiTheme="minorHAnsi" w:hAnsiTheme="minorHAnsi" w:cstheme="minorHAnsi"/>
              <w:sz w:val="22"/>
              <w:szCs w:val="22"/>
              <w:lang w:val="en-US"/>
            </w:rPr>
            <w:t>are also informed</w:t>
          </w:r>
          <w:proofErr w:type="gramEnd"/>
          <w:r w:rsidRPr="004736FE">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4736FE">
            <w:rPr>
              <w:rFonts w:asciiTheme="minorHAnsi" w:hAnsiTheme="minorHAnsi" w:cstheme="minorHAnsi"/>
              <w:sz w:val="22"/>
              <w:szCs w:val="22"/>
              <w:lang w:val="en-US"/>
            </w:rPr>
            <w:t>is written</w:t>
          </w:r>
          <w:proofErr w:type="gramEnd"/>
          <w:r w:rsidRPr="004736FE">
            <w:rPr>
              <w:rFonts w:asciiTheme="minorHAnsi" w:hAnsiTheme="minorHAnsi" w:cstheme="minorHAnsi"/>
              <w:sz w:val="22"/>
              <w:szCs w:val="22"/>
              <w:lang w:val="en-US"/>
            </w:rPr>
            <w:t xml:space="preserve"> in the informed consent form.</w:t>
          </w:r>
        </w:p>
        <w:p w14:paraId="2D3E3455"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Patients or their legal representative receive the patient information and consent form and have time to think about their participation to the trial </w:t>
          </w:r>
          <w:r w:rsidRPr="004736FE">
            <w:rPr>
              <w:rFonts w:asciiTheme="minorHAnsi" w:hAnsiTheme="minorHAnsi" w:cstheme="minorHAnsi"/>
              <w:color w:val="FF0000"/>
              <w:sz w:val="22"/>
              <w:szCs w:val="22"/>
              <w:lang w:val="en-US"/>
            </w:rPr>
            <w:t xml:space="preserve">(how many </w:t>
          </w:r>
          <w:proofErr w:type="gramStart"/>
          <w:r w:rsidRPr="004736FE">
            <w:rPr>
              <w:rFonts w:asciiTheme="minorHAnsi" w:hAnsiTheme="minorHAnsi" w:cstheme="minorHAnsi"/>
              <w:color w:val="FF0000"/>
              <w:sz w:val="22"/>
              <w:szCs w:val="22"/>
              <w:lang w:val="en-US"/>
            </w:rPr>
            <w:t>time ?</w:t>
          </w:r>
          <w:proofErr w:type="gramEnd"/>
          <w:r w:rsidRPr="004736FE">
            <w:rPr>
              <w:rFonts w:asciiTheme="minorHAnsi" w:hAnsiTheme="minorHAnsi" w:cstheme="minorHAnsi"/>
              <w:color w:val="FF0000"/>
              <w:sz w:val="22"/>
              <w:szCs w:val="22"/>
              <w:lang w:val="en-US"/>
            </w:rPr>
            <w:t>)</w:t>
          </w:r>
          <w:r w:rsidRPr="004736FE">
            <w:rPr>
              <w:rFonts w:asciiTheme="minorHAnsi" w:hAnsiTheme="minorHAnsi" w:cstheme="minorHAnsi"/>
              <w:sz w:val="22"/>
              <w:szCs w:val="22"/>
              <w:lang w:val="en-US"/>
            </w:rPr>
            <w:t>. They have the opportunity to ask questions to the investigator (by email, phone or in consultation).</w:t>
          </w:r>
        </w:p>
        <w:p w14:paraId="466A7446"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Patients or their legal </w:t>
          </w:r>
          <w:proofErr w:type="gramStart"/>
          <w:r w:rsidRPr="004736FE">
            <w:rPr>
              <w:rFonts w:asciiTheme="minorHAnsi" w:hAnsiTheme="minorHAnsi" w:cstheme="minorHAnsi"/>
              <w:sz w:val="22"/>
              <w:szCs w:val="22"/>
              <w:lang w:val="en-US"/>
            </w:rPr>
            <w:t>representative come</w:t>
          </w:r>
          <w:proofErr w:type="gramEnd"/>
          <w:r w:rsidRPr="004736FE">
            <w:rPr>
              <w:rFonts w:asciiTheme="minorHAnsi" w:hAnsiTheme="minorHAnsi" w:cstheme="minorHAnsi"/>
              <w:sz w:val="22"/>
              <w:szCs w:val="22"/>
              <w:lang w:val="en-US"/>
            </w:rPr>
            <w:t xml:space="preserve"> back after the reflection period. The investigator makes sure they have understood the information. They sign and date the informed consent form simultaneously with the investigator.</w:t>
          </w:r>
        </w:p>
        <w:p w14:paraId="7CFB81A2"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Patients or their legal </w:t>
          </w:r>
          <w:proofErr w:type="gramStart"/>
          <w:r w:rsidRPr="004736FE">
            <w:rPr>
              <w:rFonts w:asciiTheme="minorHAnsi" w:hAnsiTheme="minorHAnsi" w:cstheme="minorHAnsi"/>
              <w:sz w:val="22"/>
              <w:szCs w:val="22"/>
              <w:lang w:val="en-US"/>
            </w:rPr>
            <w:t>representative receive</w:t>
          </w:r>
          <w:proofErr w:type="gramEnd"/>
          <w:r w:rsidRPr="004736FE">
            <w:rPr>
              <w:rFonts w:asciiTheme="minorHAnsi" w:hAnsiTheme="minorHAnsi" w:cstheme="minorHAnsi"/>
              <w:sz w:val="22"/>
              <w:szCs w:val="22"/>
              <w:lang w:val="en-US"/>
            </w:rPr>
            <w:t xml:space="preserve"> a copy of the signed informed consent form.</w:t>
          </w:r>
        </w:p>
        <w:p w14:paraId="57A92CBF"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If patients or their legal </w:t>
          </w:r>
          <w:proofErr w:type="gramStart"/>
          <w:r w:rsidRPr="004736FE">
            <w:rPr>
              <w:rFonts w:asciiTheme="minorHAnsi" w:hAnsiTheme="minorHAnsi" w:cstheme="minorHAnsi"/>
              <w:sz w:val="22"/>
              <w:szCs w:val="22"/>
              <w:lang w:val="en-US"/>
            </w:rPr>
            <w:t>representative refuse</w:t>
          </w:r>
          <w:proofErr w:type="gramEnd"/>
          <w:r w:rsidRPr="004736FE">
            <w:rPr>
              <w:rFonts w:asciiTheme="minorHAnsi" w:hAnsiTheme="minorHAnsi" w:cstheme="minorHAnsi"/>
              <w:sz w:val="22"/>
              <w:szCs w:val="22"/>
              <w:lang w:val="en-US"/>
            </w:rPr>
            <w:t xml:space="preserve"> the trial, they will receive the standard treatment.</w:t>
          </w:r>
        </w:p>
        <w:p w14:paraId="10266FD6"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2D9D0D0E" w14:textId="77777777" w:rsidR="009F4ED2" w:rsidRPr="004736FE"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Special </w:t>
          </w:r>
          <w:proofErr w:type="gramStart"/>
          <w:r w:rsidRPr="004736FE">
            <w:rPr>
              <w:rFonts w:asciiTheme="minorHAnsi" w:hAnsiTheme="minorHAnsi" w:cstheme="minorHAnsi"/>
              <w:sz w:val="22"/>
              <w:szCs w:val="22"/>
              <w:lang w:val="en-US"/>
            </w:rPr>
            <w:t>requirements :</w:t>
          </w:r>
          <w:proofErr w:type="gramEnd"/>
          <w:r w:rsidRPr="004736FE">
            <w:rPr>
              <w:rFonts w:asciiTheme="minorHAnsi" w:hAnsiTheme="minorHAnsi" w:cstheme="minorHAnsi"/>
              <w:sz w:val="22"/>
              <w:szCs w:val="22"/>
              <w:lang w:val="en-US"/>
            </w:rPr>
            <w:t xml:space="preserve"> </w:t>
          </w:r>
          <w:r w:rsidRPr="004736FE">
            <w:rPr>
              <w:rFonts w:asciiTheme="minorHAnsi" w:hAnsiTheme="minorHAnsi" w:cstheme="minorHAnsi"/>
              <w:color w:val="FF0000"/>
              <w:sz w:val="22"/>
              <w:szCs w:val="22"/>
              <w:lang w:val="en-US"/>
            </w:rPr>
            <w:t>keep the applicable text below</w:t>
          </w:r>
        </w:p>
        <w:p w14:paraId="7D0AA148" w14:textId="77777777" w:rsidR="009F4ED2" w:rsidRPr="004736FE"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736FE">
            <w:rPr>
              <w:rFonts w:asciiTheme="minorHAnsi" w:hAnsiTheme="minorHAnsi" w:cstheme="minorHAnsi"/>
              <w:sz w:val="22"/>
              <w:szCs w:val="22"/>
              <w:lang w:val="en-US"/>
            </w:rPr>
            <w:t>participants</w:t>
          </w:r>
          <w:proofErr w:type="gramEnd"/>
          <w:r w:rsidRPr="004736FE">
            <w:rPr>
              <w:rFonts w:asciiTheme="minorHAnsi" w:hAnsiTheme="minorHAnsi" w:cstheme="minorHAnsi"/>
              <w:sz w:val="22"/>
              <w:szCs w:val="22"/>
              <w:lang w:val="en-US"/>
            </w:rPr>
            <w:t xml:space="preserve"> with temporary or definitive disabilities to give consent (intensive care/emergency unit, cognitive disorders, participants deprived of their rights) : not applicable</w:t>
          </w:r>
          <w:r w:rsidRPr="004736FE">
            <w:rPr>
              <w:rFonts w:asciiTheme="minorHAnsi" w:hAnsiTheme="minorHAnsi" w:cstheme="minorHAnsi"/>
              <w:color w:val="FF0000"/>
              <w:sz w:val="22"/>
              <w:szCs w:val="22"/>
              <w:lang w:val="en-US"/>
            </w:rPr>
            <w:t xml:space="preserve"> (delete the following text) or</w:t>
          </w:r>
          <w:r w:rsidRPr="004736FE">
            <w:rPr>
              <w:rFonts w:asciiTheme="minorHAnsi" w:hAnsiTheme="minorHAnsi" w:cstheme="minorHAnsi"/>
              <w:sz w:val="22"/>
              <w:szCs w:val="22"/>
              <w:lang w:val="en-US"/>
            </w:rPr>
            <w:t xml:space="preserve"> </w:t>
          </w:r>
          <w:r w:rsidRPr="004736FE">
            <w:rPr>
              <w:rFonts w:asciiTheme="minorHAnsi" w:hAnsiTheme="minorHAnsi" w:cstheme="minorHAnsi"/>
              <w:color w:val="FF0000"/>
              <w:sz w:val="22"/>
              <w:szCs w:val="22"/>
              <w:lang w:val="en-US"/>
            </w:rPr>
            <w:t>(delete “not applicable”) provide justification for recruiting incapacitated adults.</w:t>
          </w:r>
          <w:r w:rsidRPr="004736FE">
            <w:rPr>
              <w:rFonts w:asciiTheme="minorHAnsi" w:hAnsiTheme="minorHAnsi" w:cstheme="minorHAnsi"/>
              <w:sz w:val="22"/>
              <w:szCs w:val="22"/>
              <w:lang w:val="en-US"/>
            </w:rPr>
            <w:t xml:space="preserve"> The legal representative expresses in place of the participant who will be invited to sign an informed consent form as soon as he/she retrieves his/her ability to give his/her consent, at any moment during the clinical trial. In case of disability, the legal representative exercises the rights of the patient. The adult participant who is unable to give his consent in full knowledge is associated to the decision as much as possible and taking into account his ability of understanding (importance to provide an adapted oral information).</w:t>
          </w:r>
        </w:p>
        <w:p w14:paraId="1BDA4723" w14:textId="77777777" w:rsidR="009F4ED2" w:rsidRPr="004736FE"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736FE">
            <w:rPr>
              <w:rFonts w:asciiTheme="minorHAnsi" w:hAnsiTheme="minorHAnsi" w:cstheme="minorHAnsi"/>
              <w:sz w:val="22"/>
              <w:szCs w:val="22"/>
              <w:lang w:val="en-US"/>
            </w:rPr>
            <w:lastRenderedPageBreak/>
            <w:t>emergency</w:t>
          </w:r>
          <w:proofErr w:type="gramEnd"/>
          <w:r w:rsidRPr="004736FE">
            <w:rPr>
              <w:rFonts w:asciiTheme="minorHAnsi" w:hAnsiTheme="minorHAnsi" w:cstheme="minorHAnsi"/>
              <w:sz w:val="22"/>
              <w:szCs w:val="22"/>
              <w:lang w:val="en-US"/>
            </w:rPr>
            <w:t xml:space="preserve"> situations</w:t>
          </w:r>
          <w:r w:rsidRPr="004736FE">
            <w:rPr>
              <w:lang w:val="en-US"/>
            </w:rPr>
            <w:t xml:space="preserve"> </w:t>
          </w:r>
          <w:r w:rsidRPr="004736FE">
            <w:rPr>
              <w:rFonts w:asciiTheme="minorHAnsi" w:hAnsiTheme="minorHAnsi" w:cstheme="minorHAnsi"/>
              <w:sz w:val="22"/>
              <w:szCs w:val="22"/>
              <w:lang w:val="en-US"/>
            </w:rPr>
            <w:t>where an informed consent cannot be obtained prior the inclusion of the participant : not applicable</w:t>
          </w:r>
          <w:r w:rsidRPr="004736FE">
            <w:rPr>
              <w:rFonts w:asciiTheme="minorHAnsi" w:hAnsiTheme="minorHAnsi" w:cstheme="minorHAnsi"/>
              <w:color w:val="FF0000"/>
              <w:sz w:val="22"/>
              <w:szCs w:val="22"/>
              <w:lang w:val="en-US"/>
            </w:rPr>
            <w:t xml:space="preserve"> (delete the following text) or (delete “not applicable”) describe why it would not be possible to obtain consent from potential participants or a legal representative prior to recruiting into the clinical trial. </w:t>
          </w:r>
          <w:r w:rsidRPr="004736FE">
            <w:rPr>
              <w:rFonts w:asciiTheme="minorHAnsi" w:hAnsiTheme="minorHAnsi" w:cstheme="minorHAnsi"/>
              <w:sz w:val="22"/>
              <w:szCs w:val="22"/>
              <w:lang w:val="en-US"/>
            </w:rPr>
            <w:t xml:space="preserve">The investigator will document </w:t>
          </w:r>
          <w:r w:rsidRPr="004736FE">
            <w:rPr>
              <w:rFonts w:asciiTheme="minorHAnsi" w:hAnsiTheme="minorHAnsi" w:cstheme="minorHAnsi"/>
              <w:sz w:val="22"/>
              <w:szCs w:val="22"/>
              <w:lang w:val="en-GB"/>
            </w:rPr>
            <w:t xml:space="preserve">the approaches to have a contact with the legal representative of the participant. The investigator will verify if the patient has not expressed any previous objection to participate in the clinical trial. This information </w:t>
          </w:r>
          <w:proofErr w:type="gramStart"/>
          <w:r w:rsidRPr="004736FE">
            <w:rPr>
              <w:rFonts w:asciiTheme="minorHAnsi" w:hAnsiTheme="minorHAnsi" w:cstheme="minorHAnsi"/>
              <w:sz w:val="22"/>
              <w:szCs w:val="22"/>
              <w:lang w:val="en-GB"/>
            </w:rPr>
            <w:t>is written</w:t>
          </w:r>
          <w:proofErr w:type="gramEnd"/>
          <w:r w:rsidRPr="004736FE">
            <w:rPr>
              <w:rFonts w:asciiTheme="minorHAnsi" w:hAnsiTheme="minorHAnsi" w:cstheme="minorHAnsi"/>
              <w:sz w:val="22"/>
              <w:szCs w:val="22"/>
              <w:lang w:val="en-GB"/>
            </w:rPr>
            <w:t xml:space="preserve"> in the patient’s chart. T</w:t>
          </w:r>
          <w:r w:rsidRPr="004736FE">
            <w:rPr>
              <w:rFonts w:asciiTheme="minorHAnsi" w:hAnsiTheme="minorHAnsi" w:cstheme="minorHAnsi"/>
              <w:sz w:val="22"/>
              <w:szCs w:val="22"/>
              <w:lang w:val="en-US"/>
            </w:rPr>
            <w:t xml:space="preserve">he participant </w:t>
          </w:r>
          <w:proofErr w:type="gramStart"/>
          <w:r w:rsidRPr="004736FE">
            <w:rPr>
              <w:rFonts w:asciiTheme="minorHAnsi" w:hAnsiTheme="minorHAnsi" w:cstheme="minorHAnsi"/>
              <w:sz w:val="22"/>
              <w:szCs w:val="22"/>
              <w:lang w:val="en-US"/>
            </w:rPr>
            <w:t>will be invited</w:t>
          </w:r>
          <w:proofErr w:type="gramEnd"/>
          <w:r w:rsidRPr="004736FE">
            <w:rPr>
              <w:rFonts w:asciiTheme="minorHAnsi" w:hAnsiTheme="minorHAnsi" w:cstheme="minorHAnsi"/>
              <w:sz w:val="22"/>
              <w:szCs w:val="22"/>
              <w:lang w:val="en-US"/>
            </w:rPr>
            <w:t xml:space="preserve"> to sign an informed consent form as soon as he/she retrieves his/her ability to give his/her consent, at any moment during the clinical trial.</w:t>
          </w:r>
        </w:p>
        <w:p w14:paraId="1FE7C67C" w14:textId="77777777" w:rsidR="009F4ED2" w:rsidRPr="004736FE" w:rsidRDefault="009F4ED2" w:rsidP="009F4ED2">
          <w:pPr>
            <w:pStyle w:val="NormalWeb"/>
            <w:numPr>
              <w:ilvl w:val="0"/>
              <w:numId w:val="11"/>
            </w:numPr>
            <w:shd w:val="clear" w:color="auto" w:fill="FFFFFF"/>
            <w:spacing w:line="276" w:lineRule="auto"/>
            <w:rPr>
              <w:rFonts w:asciiTheme="minorHAnsi" w:hAnsiTheme="minorHAnsi" w:cstheme="minorHAnsi"/>
              <w:sz w:val="22"/>
              <w:szCs w:val="22"/>
              <w:lang w:val="en-US"/>
            </w:rPr>
          </w:pPr>
          <w:proofErr w:type="gramStart"/>
          <w:r w:rsidRPr="004736FE">
            <w:rPr>
              <w:rFonts w:asciiTheme="minorHAnsi" w:hAnsiTheme="minorHAnsi" w:cstheme="minorHAnsi"/>
              <w:sz w:val="22"/>
              <w:szCs w:val="22"/>
              <w:lang w:val="en-US"/>
            </w:rPr>
            <w:t>participants</w:t>
          </w:r>
          <w:proofErr w:type="gramEnd"/>
          <w:r w:rsidRPr="004736FE">
            <w:rPr>
              <w:rFonts w:asciiTheme="minorHAnsi" w:hAnsiTheme="minorHAnsi" w:cstheme="minorHAnsi"/>
              <w:sz w:val="22"/>
              <w:szCs w:val="22"/>
              <w:lang w:val="en-US"/>
            </w:rPr>
            <w:t xml:space="preserve"> unable to sign or read the inform consent form (because of a health issue) : not applicable</w:t>
          </w:r>
          <w:r w:rsidRPr="004736FE">
            <w:rPr>
              <w:rFonts w:asciiTheme="minorHAnsi" w:hAnsiTheme="minorHAnsi" w:cstheme="minorHAnsi"/>
              <w:color w:val="FF0000"/>
              <w:sz w:val="22"/>
              <w:szCs w:val="22"/>
              <w:lang w:val="en-US"/>
            </w:rPr>
            <w:t xml:space="preserve"> (delete the following text) or (delete “not applicable”) </w:t>
          </w:r>
          <w:r w:rsidRPr="004736FE">
            <w:rPr>
              <w:rFonts w:asciiTheme="minorHAnsi" w:hAnsiTheme="minorHAnsi" w:cstheme="minorHAnsi"/>
              <w:sz w:val="22"/>
              <w:szCs w:val="22"/>
              <w:lang w:val="en-US"/>
            </w:rPr>
            <w:t xml:space="preserve">an impartial witness should be present during the entire process of consent. The impartial witness </w:t>
          </w:r>
          <w:proofErr w:type="gramStart"/>
          <w:r w:rsidRPr="004736FE">
            <w:rPr>
              <w:rFonts w:asciiTheme="minorHAnsi" w:hAnsiTheme="minorHAnsi" w:cstheme="minorHAnsi"/>
              <w:sz w:val="22"/>
              <w:szCs w:val="22"/>
              <w:lang w:val="en-US"/>
            </w:rPr>
            <w:t>will be identified</w:t>
          </w:r>
          <w:proofErr w:type="gramEnd"/>
          <w:r w:rsidRPr="004736FE">
            <w:rPr>
              <w:rFonts w:asciiTheme="minorHAnsi" w:hAnsiTheme="minorHAnsi" w:cstheme="minorHAnsi"/>
              <w:sz w:val="22"/>
              <w:szCs w:val="22"/>
              <w:lang w:val="en-US"/>
            </w:rPr>
            <w:t xml:space="preserve"> </w:t>
          </w:r>
          <w:r w:rsidRPr="004736FE">
            <w:rPr>
              <w:rFonts w:asciiTheme="minorHAnsi" w:hAnsiTheme="minorHAnsi" w:cstheme="minorHAnsi"/>
              <w:color w:val="FF0000"/>
              <w:sz w:val="22"/>
              <w:szCs w:val="22"/>
              <w:lang w:val="en-US"/>
            </w:rPr>
            <w:t>(complete with description of how the witness is identified)</w:t>
          </w:r>
          <w:r w:rsidRPr="004736FE">
            <w:rPr>
              <w:rFonts w:asciiTheme="minorHAnsi" w:hAnsiTheme="minorHAnsi" w:cstheme="minorHAnsi"/>
              <w:sz w:val="22"/>
              <w:szCs w:val="22"/>
              <w:lang w:val="en-US"/>
            </w:rPr>
            <w:t xml:space="preserve">. </w:t>
          </w:r>
          <w:proofErr w:type="gramStart"/>
          <w:r w:rsidRPr="004736FE">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w:t>
          </w:r>
          <w:proofErr w:type="gramEnd"/>
          <w:r w:rsidRPr="004736FE">
            <w:rPr>
              <w:rFonts w:asciiTheme="minorHAnsi" w:hAnsiTheme="minorHAnsi" w:cstheme="minorHAnsi"/>
              <w:sz w:val="22"/>
              <w:szCs w:val="22"/>
              <w:lang w:val="en-US"/>
            </w:rPr>
            <w:t xml:space="preserve"> By signing the consent document, the witness attests that the information contained in the consent document and any other written information has been accurately explained and apparently understood by the participant or his/her legal representative, and </w:t>
          </w:r>
          <w:proofErr w:type="gramStart"/>
          <w:r w:rsidRPr="004736FE">
            <w:rPr>
              <w:rFonts w:asciiTheme="minorHAnsi" w:hAnsiTheme="minorHAnsi" w:cstheme="minorHAnsi"/>
              <w:sz w:val="22"/>
              <w:szCs w:val="22"/>
              <w:lang w:val="en-US"/>
            </w:rPr>
            <w:t>that consent has been freely given by the participant or his/her legal representative</w:t>
          </w:r>
          <w:proofErr w:type="gramEnd"/>
          <w:r w:rsidRPr="004736FE">
            <w:rPr>
              <w:rFonts w:asciiTheme="minorHAnsi" w:hAnsiTheme="minorHAnsi" w:cstheme="minorHAnsi"/>
              <w:sz w:val="22"/>
              <w:szCs w:val="22"/>
              <w:lang w:val="en-US"/>
            </w:rPr>
            <w:t xml:space="preserve">. </w:t>
          </w:r>
        </w:p>
        <w:p w14:paraId="19B64270" w14:textId="77777777" w:rsidR="009F4ED2" w:rsidRPr="004736FE"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736FE">
            <w:rPr>
              <w:rFonts w:asciiTheme="minorHAnsi" w:hAnsiTheme="minorHAnsi" w:cstheme="minorHAnsi"/>
              <w:sz w:val="22"/>
              <w:szCs w:val="22"/>
              <w:lang w:val="en-US"/>
            </w:rPr>
            <w:t>potential</w:t>
          </w:r>
          <w:proofErr w:type="gramEnd"/>
          <w:r w:rsidRPr="004736FE">
            <w:rPr>
              <w:rFonts w:asciiTheme="minorHAnsi" w:hAnsiTheme="minorHAnsi" w:cstheme="minorHAnsi"/>
              <w:sz w:val="22"/>
              <w:szCs w:val="22"/>
              <w:lang w:val="en-US"/>
            </w:rPr>
            <w:t xml:space="preserve"> participants (or their legal representative) who do not speak the national language : </w:t>
          </w:r>
          <w:sdt>
            <w:sdtPr>
              <w:id w:val="1607697095"/>
              <w:placeholder>
                <w:docPart w:val="BDA0F2C13B8B4AFF8998AACBCE4CD041"/>
              </w:placeholder>
              <w15:appearance w15:val="hidden"/>
            </w:sdtPr>
            <w:sdtEndPr>
              <w:rPr>
                <w:rFonts w:asciiTheme="minorHAnsi" w:hAnsiTheme="minorHAnsi" w:cstheme="minorHAnsi"/>
                <w:sz w:val="22"/>
                <w:szCs w:val="22"/>
                <w:lang w:val="en-US"/>
              </w:rPr>
            </w:sdtEndPr>
            <w:sdtContent>
              <w:r w:rsidRPr="004736FE">
                <w:rPr>
                  <w:rFonts w:asciiTheme="minorHAnsi" w:hAnsiTheme="minorHAnsi" w:cstheme="minorHAnsi"/>
                  <w:sz w:val="22"/>
                  <w:szCs w:val="22"/>
                  <w:lang w:val="en-US"/>
                </w:rPr>
                <w:t>not applicable</w:t>
              </w:r>
              <w:r w:rsidRPr="004736FE">
                <w:rPr>
                  <w:rFonts w:asciiTheme="minorHAnsi" w:hAnsiTheme="minorHAnsi" w:cstheme="minorHAnsi"/>
                  <w:color w:val="FF0000"/>
                  <w:sz w:val="22"/>
                  <w:szCs w:val="22"/>
                  <w:lang w:val="en-US"/>
                </w:rPr>
                <w:t xml:space="preserve"> (delete the following text) or (delete “not applicable”)</w:t>
              </w:r>
              <w:r w:rsidRPr="004736FE">
                <w:rPr>
                  <w:rFonts w:asciiTheme="minorHAnsi" w:hAnsiTheme="minorHAnsi" w:cstheme="minorHAnsi"/>
                  <w:sz w:val="22"/>
                  <w:szCs w:val="22"/>
                  <w:lang w:val="en-US"/>
                </w:rPr>
                <w:t xml:space="preserve"> the inform consent will be also given in different languages (Dutch, English and French). If necessary, an impartial translator should be present during the entire process of consent. Translator </w:t>
              </w:r>
              <w:proofErr w:type="gramStart"/>
              <w:r w:rsidRPr="004736FE">
                <w:rPr>
                  <w:rFonts w:asciiTheme="minorHAnsi" w:hAnsiTheme="minorHAnsi" w:cstheme="minorHAnsi"/>
                  <w:sz w:val="22"/>
                  <w:szCs w:val="22"/>
                  <w:lang w:val="en-US"/>
                </w:rPr>
                <w:t>could be asked</w:t>
              </w:r>
              <w:proofErr w:type="gramEnd"/>
              <w:r w:rsidRPr="004736FE">
                <w:rPr>
                  <w:rFonts w:asciiTheme="minorHAnsi" w:hAnsiTheme="minorHAnsi" w:cstheme="minorHAnsi"/>
                  <w:sz w:val="22"/>
                  <w:szCs w:val="22"/>
                  <w:lang w:val="en-US"/>
                </w:rPr>
                <w:t xml:space="preserve"> to our social department or could be a participant’s family member. After the written consent document and any other written information to </w:t>
              </w:r>
              <w:proofErr w:type="gramStart"/>
              <w:r w:rsidRPr="004736FE">
                <w:rPr>
                  <w:rFonts w:asciiTheme="minorHAnsi" w:hAnsiTheme="minorHAnsi" w:cstheme="minorHAnsi"/>
                  <w:sz w:val="22"/>
                  <w:szCs w:val="22"/>
                  <w:lang w:val="en-US"/>
                </w:rPr>
                <w:t>be provided</w:t>
              </w:r>
              <w:proofErr w:type="gramEnd"/>
              <w:r w:rsidRPr="004736FE">
                <w:rPr>
                  <w:rFonts w:asciiTheme="minorHAnsi" w:hAnsiTheme="minorHAnsi" w:cstheme="minorHAnsi"/>
                  <w:sz w:val="22"/>
                  <w:szCs w:val="22"/>
                  <w:lang w:val="en-US"/>
                </w:rPr>
                <w:t xml:space="preserve">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w:t>
              </w:r>
              <w:proofErr w:type="gramStart"/>
              <w:r w:rsidRPr="004736FE">
                <w:rPr>
                  <w:rFonts w:asciiTheme="minorHAnsi" w:hAnsiTheme="minorHAnsi" w:cstheme="minorHAnsi"/>
                  <w:sz w:val="22"/>
                  <w:szCs w:val="22"/>
                  <w:lang w:val="en-US"/>
                </w:rPr>
                <w:t>that consent has been freely given by the participant or his/her legal representative</w:t>
              </w:r>
              <w:proofErr w:type="gramEnd"/>
              <w:r w:rsidRPr="004736FE">
                <w:rPr>
                  <w:rFonts w:asciiTheme="minorHAnsi" w:hAnsiTheme="minorHAnsi" w:cstheme="minorHAnsi"/>
                  <w:sz w:val="22"/>
                  <w:szCs w:val="22"/>
                  <w:lang w:val="en-US"/>
                </w:rPr>
                <w:t>.</w:t>
              </w:r>
            </w:sdtContent>
          </w:sdt>
        </w:p>
        <w:p w14:paraId="001F8FCB" w14:textId="77777777" w:rsidR="009F4ED2" w:rsidRPr="004736FE"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4736FE">
            <w:rPr>
              <w:rFonts w:asciiTheme="minorHAnsi" w:hAnsiTheme="minorHAnsi" w:cstheme="minorHAnsi"/>
              <w:sz w:val="22"/>
              <w:szCs w:val="22"/>
              <w:lang w:val="en-US"/>
            </w:rPr>
            <w:t>Minors :</w:t>
          </w:r>
          <w:proofErr w:type="gramEnd"/>
          <w:r w:rsidRPr="004736FE">
            <w:rPr>
              <w:rFonts w:asciiTheme="minorHAnsi" w:hAnsiTheme="minorHAnsi" w:cstheme="minorHAnsi"/>
              <w:sz w:val="22"/>
              <w:szCs w:val="22"/>
              <w:lang w:val="en-US"/>
            </w:rPr>
            <w:t xml:space="preserve"> not applicable</w:t>
          </w:r>
          <w:r w:rsidRPr="004736FE">
            <w:rPr>
              <w:rFonts w:asciiTheme="minorHAnsi" w:hAnsiTheme="minorHAnsi" w:cstheme="minorHAnsi"/>
              <w:color w:val="FF0000"/>
              <w:sz w:val="22"/>
              <w:szCs w:val="22"/>
              <w:lang w:val="en-US"/>
            </w:rPr>
            <w:t xml:space="preserve"> (delete the following text) or (delete “not applicable”)</w:t>
          </w:r>
          <w:r w:rsidRPr="004736FE">
            <w:rPr>
              <w:rFonts w:asciiTheme="minorHAnsi" w:hAnsiTheme="minorHAnsi" w:cstheme="minorHAnsi"/>
              <w:sz w:val="22"/>
              <w:szCs w:val="22"/>
              <w:lang w:val="en-US"/>
            </w:rPr>
            <w:t xml:space="preserve"> </w:t>
          </w:r>
          <w:r w:rsidRPr="004736FE">
            <w:rPr>
              <w:rFonts w:asciiTheme="minorHAnsi" w:hAnsiTheme="minorHAnsi" w:cstheme="minorHAnsi"/>
              <w:color w:val="FF0000"/>
              <w:sz w:val="22"/>
              <w:szCs w:val="22"/>
              <w:lang w:val="en-US"/>
            </w:rPr>
            <w:t>provide justification for recruiting</w:t>
          </w:r>
          <w:r w:rsidRPr="004736FE">
            <w:rPr>
              <w:rFonts w:asciiTheme="minorHAnsi" w:hAnsiTheme="minorHAnsi" w:cstheme="minorHAnsi"/>
              <w:sz w:val="22"/>
              <w:szCs w:val="22"/>
              <w:lang w:val="en-US"/>
            </w:rPr>
            <w:t xml:space="preserve"> </w:t>
          </w:r>
          <w:r w:rsidRPr="004736FE">
            <w:rPr>
              <w:rFonts w:asciiTheme="minorHAnsi" w:hAnsiTheme="minorHAnsi" w:cstheme="minorHAnsi"/>
              <w:color w:val="FF0000"/>
              <w:sz w:val="22"/>
              <w:szCs w:val="22"/>
              <w:lang w:val="en-US"/>
            </w:rPr>
            <w:t>minors.</w:t>
          </w:r>
          <w:r w:rsidRPr="004736FE">
            <w:rPr>
              <w:rFonts w:asciiTheme="minorHAnsi" w:hAnsiTheme="minorHAnsi" w:cstheme="minorHAnsi"/>
              <w:sz w:val="22"/>
              <w:szCs w:val="22"/>
              <w:lang w:val="en-US"/>
            </w:rPr>
            <w:t xml:space="preserve"> Information </w:t>
          </w:r>
          <w:proofErr w:type="gramStart"/>
          <w:r w:rsidRPr="004736FE">
            <w:rPr>
              <w:rFonts w:asciiTheme="minorHAnsi" w:hAnsiTheme="minorHAnsi" w:cstheme="minorHAnsi"/>
              <w:sz w:val="22"/>
              <w:szCs w:val="22"/>
              <w:lang w:val="en-US"/>
            </w:rPr>
            <w:t>would be given</w:t>
          </w:r>
          <w:proofErr w:type="gramEnd"/>
          <w:r w:rsidRPr="004736FE">
            <w:rPr>
              <w:rFonts w:asciiTheme="minorHAnsi" w:hAnsiTheme="minorHAnsi" w:cstheme="minorHAnsi"/>
              <w:sz w:val="22"/>
              <w:szCs w:val="22"/>
              <w:lang w:val="en-US"/>
            </w:rPr>
            <w:t xml:space="preserve"> to the two 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w:t>
          </w:r>
          <w:proofErr w:type="gramStart"/>
          <w:r w:rsidRPr="004736FE">
            <w:rPr>
              <w:rFonts w:asciiTheme="minorHAnsi" w:hAnsiTheme="minorHAnsi" w:cstheme="minorHAnsi"/>
              <w:sz w:val="22"/>
              <w:szCs w:val="22"/>
              <w:lang w:val="en-US"/>
            </w:rPr>
            <w:t>is selected</w:t>
          </w:r>
          <w:proofErr w:type="gramEnd"/>
          <w:r w:rsidRPr="004736FE">
            <w:rPr>
              <w:rFonts w:asciiTheme="minorHAnsi" w:hAnsiTheme="minorHAnsi" w:cstheme="minorHAnsi"/>
              <w:sz w:val="22"/>
              <w:szCs w:val="22"/>
              <w:lang w:val="en-US"/>
            </w:rPr>
            <w:t xml:space="preserve"> to participate. </w:t>
          </w:r>
          <w:r w:rsidRPr="004736FE">
            <w:rPr>
              <w:rFonts w:asciiTheme="minorHAnsi" w:hAnsiTheme="minorHAnsi" w:cstheme="minorHAnsi"/>
              <w:sz w:val="22"/>
              <w:szCs w:val="22"/>
              <w:lang w:val="en-US"/>
            </w:rPr>
            <w:lastRenderedPageBreak/>
            <w:t>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14:paraId="55DC0EB3" w14:textId="77777777" w:rsidR="009F4ED2" w:rsidRPr="004736FE" w:rsidRDefault="009F4ED2" w:rsidP="009F4ED2">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The minor participant would sign an inform consent form when he reaches the age of legal competence. At this time, the participation will be </w:t>
          </w:r>
          <w:proofErr w:type="spellStart"/>
          <w:r w:rsidRPr="004736FE">
            <w:rPr>
              <w:rFonts w:asciiTheme="minorHAnsi" w:hAnsiTheme="minorHAnsi" w:cstheme="minorHAnsi"/>
              <w:sz w:val="22"/>
              <w:szCs w:val="22"/>
              <w:lang w:val="en-US"/>
            </w:rPr>
            <w:t>rediscuss</w:t>
          </w:r>
          <w:proofErr w:type="spellEnd"/>
          <w:r w:rsidRPr="004736FE">
            <w:rPr>
              <w:rFonts w:asciiTheme="minorHAnsi" w:hAnsiTheme="minorHAnsi" w:cstheme="minorHAnsi"/>
              <w:sz w:val="22"/>
              <w:szCs w:val="22"/>
              <w:lang w:val="en-US"/>
            </w:rPr>
            <w:t xml:space="preserve"> between the participant and the investigator. </w:t>
          </w:r>
        </w:p>
        <w:p w14:paraId="762CCC75" w14:textId="77777777" w:rsidR="009F4ED2" w:rsidRPr="004736FE" w:rsidRDefault="009F4ED2" w:rsidP="009F4ED2">
          <w:pPr>
            <w:pStyle w:val="NormalWeb"/>
            <w:shd w:val="clear" w:color="auto" w:fill="FFFFFF"/>
            <w:spacing w:line="276" w:lineRule="auto"/>
            <w:ind w:left="425"/>
            <w:rPr>
              <w:rFonts w:asciiTheme="minorHAnsi" w:hAnsiTheme="minorHAnsi" w:cstheme="minorHAnsi"/>
              <w:sz w:val="22"/>
              <w:szCs w:val="22"/>
              <w:lang w:val="en-US"/>
            </w:rPr>
          </w:pPr>
          <w:proofErr w:type="gramStart"/>
          <w:r w:rsidRPr="004736FE">
            <w:rPr>
              <w:rFonts w:asciiTheme="minorHAnsi" w:hAnsiTheme="minorHAnsi" w:cstheme="minorHAnsi"/>
              <w:sz w:val="22"/>
              <w:szCs w:val="22"/>
              <w:lang w:val="en-US"/>
            </w:rPr>
            <w:t>Remarks :</w:t>
          </w:r>
          <w:proofErr w:type="gramEnd"/>
          <w:r w:rsidRPr="004736FE">
            <w:rPr>
              <w:rFonts w:asciiTheme="minorHAnsi" w:hAnsiTheme="minorHAnsi" w:cstheme="minorHAnsi"/>
              <w:sz w:val="22"/>
              <w:szCs w:val="22"/>
              <w:lang w:val="en-US"/>
            </w:rPr>
            <w:t xml:space="preserve"> The participant’s legal representative is the person designated by a written mandate dated and signed by both parties to represent the rights and defend the interests of the participant. If there </w:t>
          </w:r>
          <w:proofErr w:type="gramStart"/>
          <w:r w:rsidRPr="004736FE">
            <w:rPr>
              <w:rFonts w:asciiTheme="minorHAnsi" w:hAnsiTheme="minorHAnsi" w:cstheme="minorHAnsi"/>
              <w:sz w:val="22"/>
              <w:szCs w:val="22"/>
              <w:lang w:val="en-US"/>
            </w:rPr>
            <w:t>is</w:t>
          </w:r>
          <w:proofErr w:type="gramEnd"/>
          <w:r w:rsidRPr="004736FE">
            <w:rPr>
              <w:rFonts w:asciiTheme="minorHAnsi" w:hAnsiTheme="minorHAnsi" w:cstheme="minorHAnsi"/>
              <w:sz w:val="22"/>
              <w:szCs w:val="22"/>
              <w:lang w:val="en-US"/>
            </w:rPr>
            <w:t xml:space="preserve"> no legally designated person, the legal representative would be, in order, the cohabitant (spouse, legal or effective), the adult child, the father or mother, the adult brother or sister.</w:t>
          </w:r>
        </w:p>
      </w:sdtContent>
    </w:sdt>
    <w:p w14:paraId="612AEF31" w14:textId="77777777" w:rsidR="009F4ED2" w:rsidRPr="004736FE" w:rsidRDefault="009F4ED2" w:rsidP="009F4ED2">
      <w:pPr>
        <w:pStyle w:val="Corpsdetexte"/>
        <w:spacing w:before="60" w:after="0"/>
        <w:ind w:left="1069"/>
        <w:jc w:val="both"/>
        <w:rPr>
          <w:rFonts w:asciiTheme="minorHAnsi" w:hAnsiTheme="minorHAnsi" w:cstheme="minorHAnsi"/>
          <w:iCs/>
          <w:color w:val="FF0000"/>
          <w:sz w:val="22"/>
          <w:szCs w:val="22"/>
          <w:lang w:val="en-US"/>
        </w:rPr>
      </w:pPr>
    </w:p>
    <w:p w14:paraId="699F8EE5" w14:textId="45CDA780" w:rsidR="00890029" w:rsidRPr="004736FE" w:rsidRDefault="00890029" w:rsidP="00890029">
      <w:pPr>
        <w:pStyle w:val="TitreSOP3"/>
        <w:ind w:left="1134" w:firstLine="0"/>
        <w:rPr>
          <w:lang w:val="en-US" w:eastAsia="fr-FR"/>
        </w:rPr>
      </w:pPr>
      <w:bookmarkStart w:id="26" w:name="_Toc184144813"/>
      <w:r w:rsidRPr="004736FE">
        <w:rPr>
          <w:lang w:val="en-US" w:eastAsia="fr-FR"/>
        </w:rPr>
        <w:t>Participants eligibility</w:t>
      </w:r>
      <w:bookmarkEnd w:id="26"/>
    </w:p>
    <w:p w14:paraId="1B65AA13" w14:textId="77777777"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14:paraId="263A60D0" w14:textId="77777777"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Rationale for gender and age distribution of participants</w:t>
      </w:r>
    </w:p>
    <w:p w14:paraId="28A0D119" w14:textId="77777777"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Justification for inclusion of participants unable to give informed consent or other special populations such as minors</w:t>
      </w:r>
    </w:p>
    <w:p w14:paraId="3C827523" w14:textId="77777777" w:rsidR="009F4ED2" w:rsidRPr="004736FE" w:rsidRDefault="009F4ED2" w:rsidP="009F4ED2">
      <w:pPr>
        <w:pStyle w:val="TitreSOP4"/>
        <w:rPr>
          <w:sz w:val="26"/>
          <w:szCs w:val="26"/>
          <w:lang w:val="fr-FR"/>
        </w:rPr>
      </w:pPr>
      <w:bookmarkStart w:id="27" w:name="_Toc105574339"/>
      <w:bookmarkStart w:id="28" w:name="_Toc142657014"/>
      <w:bookmarkStart w:id="29" w:name="_Toc341867647"/>
      <w:r w:rsidRPr="004736FE">
        <w:t xml:space="preserve">Inclusion </w:t>
      </w:r>
      <w:proofErr w:type="spellStart"/>
      <w:r w:rsidRPr="004736FE">
        <w:t>criteria</w:t>
      </w:r>
      <w:bookmarkEnd w:id="27"/>
      <w:bookmarkEnd w:id="28"/>
      <w:proofErr w:type="spellEnd"/>
    </w:p>
    <w:p w14:paraId="73D49D5F" w14:textId="77777777"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14:paraId="3EA647AA" w14:textId="77777777" w:rsidR="009F4ED2" w:rsidRPr="004736FE" w:rsidRDefault="009F4ED2" w:rsidP="009F4ED2">
      <w:pPr>
        <w:pStyle w:val="TitreSOP4"/>
      </w:pPr>
      <w:bookmarkStart w:id="30" w:name="_Toc105574340"/>
      <w:bookmarkStart w:id="31" w:name="_Toc142657015"/>
      <w:r w:rsidRPr="004736FE">
        <w:t xml:space="preserve">Exclusion </w:t>
      </w:r>
      <w:proofErr w:type="spellStart"/>
      <w:r w:rsidRPr="004736FE">
        <w:t>criteria</w:t>
      </w:r>
      <w:bookmarkEnd w:id="30"/>
      <w:bookmarkEnd w:id="31"/>
      <w:proofErr w:type="spellEnd"/>
    </w:p>
    <w:p w14:paraId="0C180BDE" w14:textId="77777777"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4736FE">
        <w:rPr>
          <w:rFonts w:asciiTheme="minorHAnsi" w:hAnsiTheme="minorHAnsi" w:cstheme="minorHAnsi"/>
          <w:color w:val="FF0000"/>
          <w:sz w:val="22"/>
          <w:szCs w:val="22"/>
          <w:lang w:val="en-US"/>
        </w:rPr>
        <w:t>will be excluded</w:t>
      </w:r>
      <w:proofErr w:type="gramEnd"/>
      <w:r w:rsidRPr="004736FE">
        <w:rPr>
          <w:rFonts w:asciiTheme="minorHAnsi" w:hAnsiTheme="minorHAnsi" w:cstheme="minorHAnsi"/>
          <w:color w:val="FF0000"/>
          <w:sz w:val="22"/>
          <w:szCs w:val="22"/>
          <w:lang w:val="en-US"/>
        </w:rPr>
        <w:t xml:space="preserve"> from study participation and then list each criterion.</w:t>
      </w:r>
    </w:p>
    <w:p w14:paraId="118C0597" w14:textId="4EBE4FDC"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If individuals of a specific gender or age group are not included in clinical investigations or are underrepresented in clinical investigations, an explanation of the reasons and justification for these non-inclusion criteria</w:t>
      </w:r>
    </w:p>
    <w:p w14:paraId="43BF1F56" w14:textId="77777777" w:rsidR="009F4ED2" w:rsidRPr="004736FE" w:rsidRDefault="009F4ED2" w:rsidP="009F4ED2">
      <w:pPr>
        <w:pStyle w:val="TitreSOP4"/>
      </w:pPr>
      <w:bookmarkStart w:id="32" w:name="_Toc105574341"/>
      <w:bookmarkStart w:id="33" w:name="_Toc142657016"/>
      <w:proofErr w:type="spellStart"/>
      <w:r w:rsidRPr="004736FE">
        <w:t>Withdrawal</w:t>
      </w:r>
      <w:bookmarkEnd w:id="32"/>
      <w:bookmarkEnd w:id="33"/>
      <w:proofErr w:type="spellEnd"/>
    </w:p>
    <w:p w14:paraId="162209E6" w14:textId="77777777" w:rsidR="009F4ED2" w:rsidRPr="004736FE"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 xml:space="preserve">Provide a list of reasons for which subjects </w:t>
      </w:r>
      <w:proofErr w:type="gramStart"/>
      <w:r w:rsidRPr="004736FE">
        <w:rPr>
          <w:rFonts w:asciiTheme="minorHAnsi" w:hAnsiTheme="minorHAnsi" w:cstheme="minorHAnsi"/>
          <w:color w:val="FF0000"/>
          <w:sz w:val="22"/>
          <w:szCs w:val="22"/>
          <w:lang w:val="en-US"/>
        </w:rPr>
        <w:t>may be discontinued</w:t>
      </w:r>
      <w:proofErr w:type="gramEnd"/>
      <w:r w:rsidRPr="004736FE">
        <w:rPr>
          <w:rFonts w:asciiTheme="minorHAnsi" w:hAnsiTheme="minorHAnsi" w:cstheme="minorHAnsi"/>
          <w:color w:val="FF0000"/>
          <w:sz w:val="22"/>
          <w:szCs w:val="22"/>
          <w:lang w:val="en-US"/>
        </w:rPr>
        <w:t xml:space="preserve"> from the study. </w:t>
      </w:r>
      <w:proofErr w:type="gramStart"/>
      <w:r w:rsidRPr="004736FE">
        <w:rPr>
          <w:rFonts w:asciiTheme="minorHAnsi" w:hAnsiTheme="minorHAnsi" w:cstheme="minorHAnsi"/>
          <w:color w:val="FF0000"/>
          <w:sz w:val="22"/>
          <w:szCs w:val="22"/>
          <w:lang w:val="en-US"/>
        </w:rPr>
        <w:t>Also</w:t>
      </w:r>
      <w:proofErr w:type="gramEnd"/>
      <w:r w:rsidRPr="004736FE">
        <w:rPr>
          <w:rFonts w:asciiTheme="minorHAnsi" w:hAnsiTheme="minorHAnsi" w:cstheme="minorHAnsi"/>
          <w:color w:val="FF0000"/>
          <w:sz w:val="22"/>
          <w:szCs w:val="22"/>
          <w:lang w:val="en-US"/>
        </w:rPr>
        <w:t xml:space="preserve"> note that subjects may withdraw voluntarily from participation in the study at any time. Describe the efforts to follow subjects who withdraw from the study.</w:t>
      </w:r>
    </w:p>
    <w:p w14:paraId="32E2865C" w14:textId="77777777" w:rsidR="009F4ED2" w:rsidRPr="004736FE" w:rsidRDefault="009F4ED2" w:rsidP="009F4ED2">
      <w:pPr>
        <w:pStyle w:val="TitreSOP4"/>
      </w:pPr>
      <w:bookmarkStart w:id="34" w:name="_Toc142657017"/>
      <w:r w:rsidRPr="004736FE">
        <w:lastRenderedPageBreak/>
        <w:t xml:space="preserve">Patient </w:t>
      </w:r>
      <w:proofErr w:type="spellStart"/>
      <w:r w:rsidRPr="004736FE">
        <w:t>follow</w:t>
      </w:r>
      <w:proofErr w:type="spellEnd"/>
      <w:r w:rsidRPr="004736FE">
        <w:t>-up</w:t>
      </w:r>
      <w:bookmarkEnd w:id="34"/>
    </w:p>
    <w:p w14:paraId="37494E0A" w14:textId="1E1A597E" w:rsidR="009F4ED2" w:rsidRPr="004736FE" w:rsidRDefault="009F4ED2" w:rsidP="009F4ED2">
      <w:pPr>
        <w:spacing w:before="120" w:after="120" w:line="276" w:lineRule="auto"/>
        <w:rPr>
          <w:color w:val="FF0000"/>
          <w:lang w:val="en-US" w:eastAsia="fr-FR"/>
        </w:rPr>
      </w:pPr>
      <w:r w:rsidRPr="004736FE">
        <w:rPr>
          <w:color w:val="FF0000"/>
          <w:lang w:val="en-US" w:eastAsia="fr-FR"/>
        </w:rPr>
        <w:t>A description of how participants will be cared for after their participation in the clinical investigation, if additional care is required as a result of their participation in the clinical investigation and if it differs from the care normally expected for their medical condition.</w:t>
      </w:r>
    </w:p>
    <w:bookmarkEnd w:id="29"/>
    <w:p w14:paraId="3892161E" w14:textId="77777777" w:rsidR="00336697" w:rsidRPr="004736FE" w:rsidRDefault="00336697" w:rsidP="00336697">
      <w:pPr>
        <w:spacing w:after="120"/>
        <w:ind w:left="1200"/>
        <w:rPr>
          <w:color w:val="FF0000"/>
          <w:lang w:val="en-US" w:eastAsia="fr-FR"/>
        </w:rPr>
      </w:pPr>
    </w:p>
    <w:p w14:paraId="2D731F2B" w14:textId="77777777" w:rsidR="00662F44" w:rsidRPr="004736FE" w:rsidRDefault="00662F44" w:rsidP="00336697">
      <w:pPr>
        <w:pStyle w:val="TitreSOP2"/>
      </w:pPr>
      <w:bookmarkStart w:id="35" w:name="_Toc184144814"/>
      <w:r w:rsidRPr="004736FE">
        <w:t>Procedures</w:t>
      </w:r>
      <w:bookmarkEnd w:id="35"/>
    </w:p>
    <w:p w14:paraId="347F85D8"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Clinical procedures and diagnostic tests used during the clinical investigation and any deviations from standard clinical practice.</w:t>
      </w:r>
    </w:p>
    <w:p w14:paraId="1B3E856A"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Activities performed by the sponsor's representatives.</w:t>
      </w:r>
    </w:p>
    <w:p w14:paraId="4890F419"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Any known or foreseeable factors that may compromise the results of the clinical investigation or the interpretation of the results. For example, any comparator or other device or drug used, and therefore any concomitant authorized or prohibited treatments, but also subject factors such as age, sex, </w:t>
      </w:r>
      <w:proofErr w:type="gramStart"/>
      <w:r w:rsidRPr="004736FE">
        <w:rPr>
          <w:color w:val="FF0000"/>
          <w:lang w:val="en-US" w:eastAsia="fr-FR"/>
        </w:rPr>
        <w:t>lifestyle</w:t>
      </w:r>
      <w:proofErr w:type="gramEnd"/>
      <w:r w:rsidRPr="004736FE">
        <w:rPr>
          <w:color w:val="FF0000"/>
          <w:lang w:val="en-US" w:eastAsia="fr-FR"/>
        </w:rPr>
        <w:t xml:space="preserve">. </w:t>
      </w:r>
    </w:p>
    <w:p w14:paraId="7BF12C95"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The methods for considering these factors in the clinical investigation, for example by the choice of subjects, by the design of the clinical investigation (such as stratified randomization) or by the statistical analysis, should be described.</w:t>
      </w:r>
    </w:p>
    <w:p w14:paraId="6E485799"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The follow-up period of the clinical investigation must be adequate to demonstrate clinical performance, efficacy or safety over a </w:t>
      </w:r>
      <w:proofErr w:type="gramStart"/>
      <w:r w:rsidRPr="004736FE">
        <w:rPr>
          <w:color w:val="FF0000"/>
          <w:lang w:val="en-US" w:eastAsia="fr-FR"/>
        </w:rPr>
        <w:t>period of time</w:t>
      </w:r>
      <w:proofErr w:type="gramEnd"/>
      <w:r w:rsidRPr="004736FE">
        <w:rPr>
          <w:color w:val="FF0000"/>
          <w:lang w:val="en-US" w:eastAsia="fr-FR"/>
        </w:rPr>
        <w:t xml:space="preserve"> sufficient to represent a realistic trial of the device and to allow identification and assessment of the risks associated with any adverse effects of the device.</w:t>
      </w:r>
    </w:p>
    <w:p w14:paraId="68557201"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The specific and appropriate medical care to </w:t>
      </w:r>
      <w:proofErr w:type="gramStart"/>
      <w:r w:rsidRPr="004736FE">
        <w:rPr>
          <w:color w:val="FF0000"/>
          <w:lang w:val="en-US" w:eastAsia="fr-FR"/>
        </w:rPr>
        <w:t>be provided</w:t>
      </w:r>
      <w:proofErr w:type="gramEnd"/>
      <w:r w:rsidRPr="004736FE">
        <w:rPr>
          <w:color w:val="FF0000"/>
          <w:lang w:val="en-US" w:eastAsia="fr-FR"/>
        </w:rPr>
        <w:t xml:space="preserve"> to subjects after completion of the clinical investigation, if any.</w:t>
      </w:r>
    </w:p>
    <w:p w14:paraId="31038015"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Recommended follow-up of subjects after completion of the clinical investigation.</w:t>
      </w:r>
    </w:p>
    <w:p w14:paraId="6E5578CC" w14:textId="77777777" w:rsidR="00662F44" w:rsidRPr="004736FE" w:rsidRDefault="00662F44" w:rsidP="00662F44">
      <w:pPr>
        <w:spacing w:after="120"/>
        <w:rPr>
          <w:color w:val="FF0000"/>
          <w:lang w:val="en-US" w:eastAsia="fr-FR"/>
        </w:rPr>
      </w:pPr>
      <w:r w:rsidRPr="004736FE">
        <w:rPr>
          <w:color w:val="FF0000"/>
          <w:lang w:val="en-US" w:eastAsia="fr-FR"/>
        </w:rPr>
        <w:t xml:space="preserve">The extent and nature of follow-up activities for the successful completion of the investigation in accordance with the clinical investigation plan </w:t>
      </w:r>
      <w:proofErr w:type="gramStart"/>
      <w:r w:rsidRPr="004736FE">
        <w:rPr>
          <w:color w:val="FF0000"/>
          <w:lang w:val="en-US" w:eastAsia="fr-FR"/>
        </w:rPr>
        <w:t>should be described</w:t>
      </w:r>
      <w:proofErr w:type="gramEnd"/>
      <w:r w:rsidRPr="004736FE">
        <w:rPr>
          <w:color w:val="FF0000"/>
          <w:lang w:val="en-US" w:eastAsia="fr-FR"/>
        </w:rPr>
        <w:t xml:space="preserve"> and, in accordance with Section 72 of the MDR, should be based on the objective(s), methodology, and degree of deviation of the intervention from normal clinical practice. Overall, the study </w:t>
      </w:r>
      <w:proofErr w:type="gramStart"/>
      <w:r w:rsidRPr="004736FE">
        <w:rPr>
          <w:color w:val="FF0000"/>
          <w:lang w:val="en-US" w:eastAsia="fr-FR"/>
        </w:rPr>
        <w:t>should be designed</w:t>
      </w:r>
      <w:proofErr w:type="gramEnd"/>
      <w:r w:rsidRPr="004736FE">
        <w:rPr>
          <w:color w:val="FF0000"/>
          <w:lang w:val="en-US" w:eastAsia="fr-FR"/>
        </w:rPr>
        <w:t xml:space="preserve"> to minimize pain, discomfort, fear, and any other possible foreseeable risks to subjects. For this, a rationale in relation to the available preclinical data and the results of the clinical evaluation </w:t>
      </w:r>
      <w:proofErr w:type="gramStart"/>
      <w:r w:rsidRPr="004736FE">
        <w:rPr>
          <w:color w:val="FF0000"/>
          <w:lang w:val="en-US" w:eastAsia="fr-FR"/>
        </w:rPr>
        <w:t>may be recommended</w:t>
      </w:r>
      <w:proofErr w:type="gramEnd"/>
      <w:r w:rsidRPr="004736FE">
        <w:rPr>
          <w:color w:val="FF0000"/>
          <w:lang w:val="en-US" w:eastAsia="fr-FR"/>
        </w:rPr>
        <w:t>.</w:t>
      </w:r>
    </w:p>
    <w:p w14:paraId="60081BC6" w14:textId="77777777" w:rsidR="00662F44" w:rsidRPr="004736FE" w:rsidRDefault="00662F44" w:rsidP="00662F44">
      <w:pPr>
        <w:spacing w:after="120"/>
        <w:rPr>
          <w:lang w:val="en-US" w:eastAsia="fr-FR"/>
        </w:rPr>
      </w:pPr>
    </w:p>
    <w:p w14:paraId="321E69E6" w14:textId="77777777" w:rsidR="00662F44" w:rsidRPr="004736FE" w:rsidRDefault="00662F44" w:rsidP="00336697">
      <w:pPr>
        <w:pStyle w:val="TitreSOP2"/>
      </w:pPr>
      <w:bookmarkStart w:id="36" w:name="_Toc184144815"/>
      <w:r w:rsidRPr="004736FE">
        <w:t>Monitoring plan</w:t>
      </w:r>
      <w:bookmarkEnd w:id="36"/>
    </w:p>
    <w:p w14:paraId="4032C99F" w14:textId="77777777" w:rsidR="00B50CF2" w:rsidRPr="004736FE" w:rsidRDefault="00B50CF2" w:rsidP="00B50CF2">
      <w:pPr>
        <w:pStyle w:val="Corpsdetexte"/>
        <w:spacing w:before="120" w:line="276" w:lineRule="auto"/>
        <w:ind w:left="425"/>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 xml:space="preserve">The document </w:t>
      </w:r>
      <w:r w:rsidRPr="004736FE">
        <w:rPr>
          <w:rFonts w:asciiTheme="minorHAnsi" w:hAnsiTheme="minorHAnsi" w:cstheme="minorHAnsi"/>
          <w:i/>
          <w:iCs/>
          <w:color w:val="FF0000"/>
          <w:sz w:val="22"/>
          <w:szCs w:val="22"/>
          <w:lang w:val="en-US"/>
        </w:rPr>
        <w:t>AAHRPP-DSQ-023 Monitoring Plan</w:t>
      </w:r>
      <w:r w:rsidRPr="004736FE">
        <w:rPr>
          <w:rFonts w:asciiTheme="minorHAnsi" w:hAnsiTheme="minorHAnsi" w:cstheme="minorHAnsi"/>
          <w:iCs/>
          <w:color w:val="FF0000"/>
          <w:sz w:val="22"/>
          <w:szCs w:val="22"/>
          <w:lang w:val="en-US"/>
        </w:rPr>
        <w:t xml:space="preserve"> </w:t>
      </w:r>
      <w:proofErr w:type="gramStart"/>
      <w:r w:rsidRPr="004736FE">
        <w:rPr>
          <w:rFonts w:asciiTheme="minorHAnsi" w:hAnsiTheme="minorHAnsi" w:cstheme="minorHAnsi"/>
          <w:iCs/>
          <w:color w:val="FF0000"/>
          <w:sz w:val="22"/>
          <w:szCs w:val="22"/>
          <w:lang w:val="en-US"/>
        </w:rPr>
        <w:t>will be completed</w:t>
      </w:r>
      <w:proofErr w:type="gramEnd"/>
      <w:r w:rsidRPr="004736FE">
        <w:rPr>
          <w:rFonts w:asciiTheme="minorHAnsi" w:hAnsiTheme="minorHAnsi" w:cstheme="minorHAnsi"/>
          <w:iCs/>
          <w:color w:val="FF0000"/>
          <w:sz w:val="22"/>
          <w:szCs w:val="22"/>
          <w:lang w:val="en-US"/>
        </w:rPr>
        <w:t xml:space="preserve"> by the CRA responsible to conduct the study monitoring.</w:t>
      </w:r>
    </w:p>
    <w:p w14:paraId="776DB838" w14:textId="77777777" w:rsidR="00B50CF2" w:rsidRPr="004736FE" w:rsidRDefault="00B50CF2" w:rsidP="00B50CF2">
      <w:pPr>
        <w:pStyle w:val="Corpsdetexte"/>
        <w:spacing w:before="120" w:line="276" w:lineRule="auto"/>
        <w:ind w:left="425"/>
        <w:jc w:val="both"/>
        <w:rPr>
          <w:rFonts w:asciiTheme="minorHAnsi" w:hAnsiTheme="minorHAnsi" w:cstheme="minorHAnsi"/>
          <w:iCs/>
          <w:sz w:val="22"/>
          <w:szCs w:val="22"/>
          <w:lang w:val="en-US"/>
        </w:rPr>
      </w:pPr>
      <w:r w:rsidRPr="004736FE">
        <w:rPr>
          <w:rFonts w:asciiTheme="minorHAnsi" w:hAnsiTheme="minorHAnsi" w:cstheme="minorHAnsi"/>
          <w:iCs/>
          <w:sz w:val="22"/>
          <w:szCs w:val="22"/>
          <w:lang w:val="en-US"/>
        </w:rPr>
        <w:t xml:space="preserve">Site monitoring </w:t>
      </w:r>
      <w:proofErr w:type="gramStart"/>
      <w:r w:rsidRPr="004736FE">
        <w:rPr>
          <w:rFonts w:asciiTheme="minorHAnsi" w:hAnsiTheme="minorHAnsi" w:cstheme="minorHAnsi"/>
          <w:iCs/>
          <w:sz w:val="22"/>
          <w:szCs w:val="22"/>
          <w:lang w:val="en-US"/>
        </w:rPr>
        <w:t>is conducted</w:t>
      </w:r>
      <w:proofErr w:type="gramEnd"/>
      <w:r w:rsidRPr="004736FE">
        <w:rPr>
          <w:rFonts w:asciiTheme="minorHAnsi" w:hAnsiTheme="minorHAnsi" w:cstheme="minorHAnsi"/>
          <w:iCs/>
          <w:sz w:val="22"/>
          <w:szCs w:val="22"/>
          <w:lang w:val="en-US"/>
        </w:rPr>
        <w:t xml:space="preserve"> to ensure the human subject protection, study procedures, laboratory, study intervention administration, and data collection processes are of high quality and meet sponsor, GCP/ICH and regulatory guidelines.</w:t>
      </w:r>
    </w:p>
    <w:p w14:paraId="474125EB" w14:textId="3D5D5929" w:rsidR="00B50CF2" w:rsidRPr="004736FE" w:rsidRDefault="00B50CF2" w:rsidP="00B50CF2">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4736FE">
        <w:rPr>
          <w:rFonts w:asciiTheme="minorHAnsi" w:eastAsia="Arial Unicode MS" w:hAnsiTheme="minorHAnsi" w:cstheme="minorHAnsi"/>
          <w:bCs/>
          <w:sz w:val="22"/>
          <w:szCs w:val="22"/>
          <w:bdr w:val="nil"/>
          <w:lang w:val="en-GB" w:eastAsia="en-US" w:bidi="en-US"/>
        </w:rPr>
        <w:t xml:space="preserve">Monitoring of the study will be performed in compliance with GCP </w:t>
      </w:r>
      <w:proofErr w:type="gramStart"/>
      <w:r w:rsidRPr="004736FE">
        <w:rPr>
          <w:rFonts w:asciiTheme="minorHAnsi" w:eastAsia="Arial Unicode MS" w:hAnsiTheme="minorHAnsi" w:cstheme="minorHAnsi"/>
          <w:bCs/>
          <w:sz w:val="22"/>
          <w:szCs w:val="22"/>
          <w:bdr w:val="nil"/>
          <w:lang w:val="en-GB" w:eastAsia="en-US" w:bidi="en-US"/>
        </w:rPr>
        <w:t>E6(</w:t>
      </w:r>
      <w:proofErr w:type="gramEnd"/>
      <w:r w:rsidRPr="004736FE">
        <w:rPr>
          <w:rFonts w:asciiTheme="minorHAnsi" w:eastAsia="Arial Unicode MS" w:hAnsiTheme="minorHAnsi" w:cstheme="minorHAnsi"/>
          <w:bCs/>
          <w:sz w:val="22"/>
          <w:szCs w:val="22"/>
          <w:bdr w:val="nil"/>
          <w:lang w:val="en-GB" w:eastAsia="en-US" w:bidi="en-US"/>
        </w:rPr>
        <w:t xml:space="preserve">R2) and the applicable regulatory requirements. The study team </w:t>
      </w:r>
      <w:proofErr w:type="gramStart"/>
      <w:r w:rsidRPr="004736FE">
        <w:rPr>
          <w:rFonts w:asciiTheme="minorHAnsi" w:eastAsia="Arial Unicode MS" w:hAnsiTheme="minorHAnsi" w:cstheme="minorHAnsi"/>
          <w:bCs/>
          <w:sz w:val="22"/>
          <w:szCs w:val="22"/>
          <w:bdr w:val="nil"/>
          <w:lang w:val="en-GB" w:eastAsia="en-US" w:bidi="en-US"/>
        </w:rPr>
        <w:t>will be trained</w:t>
      </w:r>
      <w:proofErr w:type="gramEnd"/>
      <w:r w:rsidRPr="004736FE">
        <w:rPr>
          <w:rFonts w:asciiTheme="minorHAnsi" w:eastAsia="Arial Unicode MS" w:hAnsiTheme="minorHAnsi" w:cstheme="minorHAnsi"/>
          <w:bCs/>
          <w:sz w:val="22"/>
          <w:szCs w:val="22"/>
          <w:bdr w:val="nil"/>
          <w:lang w:val="en-GB" w:eastAsia="en-US" w:bidi="en-US"/>
        </w:rPr>
        <w:t xml:space="preserve"> in an initiation visit. A detailed description of the monitoring tasks </w:t>
      </w:r>
      <w:proofErr w:type="gramStart"/>
      <w:r w:rsidRPr="004736FE">
        <w:rPr>
          <w:rFonts w:asciiTheme="minorHAnsi" w:eastAsia="Arial Unicode MS" w:hAnsiTheme="minorHAnsi" w:cstheme="minorHAnsi"/>
          <w:bCs/>
          <w:sz w:val="22"/>
          <w:szCs w:val="22"/>
          <w:bdr w:val="nil"/>
          <w:lang w:val="en-GB" w:eastAsia="en-US" w:bidi="en-US"/>
        </w:rPr>
        <w:t>can be found</w:t>
      </w:r>
      <w:proofErr w:type="gramEnd"/>
      <w:r w:rsidRPr="004736FE">
        <w:rPr>
          <w:rFonts w:asciiTheme="minorHAnsi" w:eastAsia="Arial Unicode MS" w:hAnsiTheme="minorHAnsi" w:cstheme="minorHAnsi"/>
          <w:bCs/>
          <w:sz w:val="22"/>
          <w:szCs w:val="22"/>
          <w:bdr w:val="nil"/>
          <w:lang w:val="en-GB" w:eastAsia="en-US" w:bidi="en-US"/>
        </w:rPr>
        <w:t xml:space="preserve"> in the latest version of the </w:t>
      </w:r>
      <w:r w:rsidR="0019433B">
        <w:rPr>
          <w:rFonts w:asciiTheme="minorHAnsi" w:eastAsia="Arial Unicode MS" w:hAnsiTheme="minorHAnsi" w:cstheme="minorHAnsi"/>
          <w:bCs/>
          <w:sz w:val="22"/>
          <w:szCs w:val="22"/>
          <w:bdr w:val="nil"/>
          <w:lang w:val="en-GB" w:eastAsia="en-US" w:bidi="en-US"/>
        </w:rPr>
        <w:t>‘Monitoring plan’</w:t>
      </w:r>
      <w:r w:rsidRPr="004736FE">
        <w:rPr>
          <w:rFonts w:asciiTheme="minorHAnsi" w:eastAsia="Arial Unicode MS" w:hAnsiTheme="minorHAnsi" w:cstheme="minorHAnsi"/>
          <w:bCs/>
          <w:sz w:val="22"/>
          <w:szCs w:val="22"/>
          <w:bdr w:val="nil"/>
          <w:lang w:val="en-GB" w:eastAsia="en-US" w:bidi="en-US"/>
        </w:rPr>
        <w:t xml:space="preserve">. The investigator will permit direct access of the study monitors and appropriate regulatory </w:t>
      </w:r>
      <w:r w:rsidRPr="004736FE">
        <w:rPr>
          <w:rFonts w:asciiTheme="minorHAnsi" w:eastAsia="Arial Unicode MS" w:hAnsiTheme="minorHAnsi" w:cstheme="minorHAnsi"/>
          <w:bCs/>
          <w:sz w:val="22"/>
          <w:szCs w:val="22"/>
          <w:bdr w:val="nil"/>
          <w:lang w:val="en-GB" w:eastAsia="en-US" w:bidi="en-US"/>
        </w:rPr>
        <w:lastRenderedPageBreak/>
        <w:t xml:space="preserve">authorities to the study data and to the corresponding source data and documents to verify the accuracy of this data. </w:t>
      </w:r>
    </w:p>
    <w:p w14:paraId="29587FAA" w14:textId="77777777" w:rsidR="00B50CF2" w:rsidRPr="004736FE" w:rsidRDefault="00B50CF2" w:rsidP="00B50CF2">
      <w:pPr>
        <w:pStyle w:val="TitreSOP3"/>
        <w:ind w:left="1224"/>
        <w:rPr>
          <w:lang w:val="en-US"/>
        </w:rPr>
      </w:pPr>
      <w:bookmarkStart w:id="37" w:name="_Toc142657039"/>
      <w:bookmarkStart w:id="38" w:name="_Toc184144816"/>
      <w:r w:rsidRPr="004736FE">
        <w:rPr>
          <w:lang w:val="en-US"/>
        </w:rPr>
        <w:t>Monitoring team</w:t>
      </w:r>
      <w:bookmarkEnd w:id="37"/>
      <w:bookmarkEnd w:id="38"/>
    </w:p>
    <w:p w14:paraId="432667B0" w14:textId="2F11A0F7" w:rsidR="00B50CF2" w:rsidRPr="004736FE" w:rsidRDefault="00B50CF2" w:rsidP="00B50CF2">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4736FE">
        <w:rPr>
          <w:rFonts w:asciiTheme="minorHAnsi" w:eastAsia="Arial Unicode MS" w:hAnsiTheme="minorHAnsi" w:cstheme="minorHAnsi"/>
          <w:bCs/>
          <w:sz w:val="22"/>
          <w:szCs w:val="22"/>
          <w:bdr w:val="nil"/>
          <w:lang w:val="en-GB" w:eastAsia="en-US" w:bidi="en-US"/>
        </w:rPr>
        <w:t xml:space="preserve">Monitoring services </w:t>
      </w:r>
      <w:proofErr w:type="gramStart"/>
      <w:r w:rsidRPr="004736FE">
        <w:rPr>
          <w:rFonts w:asciiTheme="minorHAnsi" w:eastAsia="Arial Unicode MS" w:hAnsiTheme="minorHAnsi" w:cstheme="minorHAnsi"/>
          <w:bCs/>
          <w:sz w:val="22"/>
          <w:szCs w:val="22"/>
          <w:bdr w:val="nil"/>
          <w:lang w:val="en-GB" w:eastAsia="en-US" w:bidi="en-US"/>
        </w:rPr>
        <w:t>will be provided</w:t>
      </w:r>
      <w:proofErr w:type="gramEnd"/>
      <w:r w:rsidRPr="004736FE">
        <w:rPr>
          <w:rFonts w:asciiTheme="minorHAnsi" w:eastAsia="Arial Unicode MS" w:hAnsiTheme="minorHAnsi" w:cstheme="minorHAnsi"/>
          <w:bCs/>
          <w:sz w:val="22"/>
          <w:szCs w:val="22"/>
          <w:bdr w:val="nil"/>
          <w:lang w:val="en-GB" w:eastAsia="en-US" w:bidi="en-US"/>
        </w:rPr>
        <w:t xml:space="preserve"> in collaboration with the clinical trial centre of the </w:t>
      </w:r>
      <w:proofErr w:type="spellStart"/>
      <w:r w:rsidRPr="004736FE">
        <w:rPr>
          <w:rFonts w:asciiTheme="minorHAnsi" w:eastAsia="Arial Unicode MS" w:hAnsiTheme="minorHAnsi" w:cstheme="minorHAnsi"/>
          <w:bCs/>
          <w:sz w:val="22"/>
          <w:szCs w:val="22"/>
          <w:bdr w:val="nil"/>
          <w:lang w:val="en-GB" w:eastAsia="en-US" w:bidi="en-US"/>
        </w:rPr>
        <w:t>Cliniques</w:t>
      </w:r>
      <w:proofErr w:type="spellEnd"/>
      <w:r w:rsidRPr="004736FE">
        <w:rPr>
          <w:rFonts w:asciiTheme="minorHAnsi" w:eastAsia="Arial Unicode MS" w:hAnsiTheme="minorHAnsi" w:cstheme="minorHAnsi"/>
          <w:bCs/>
          <w:sz w:val="22"/>
          <w:szCs w:val="22"/>
          <w:bdr w:val="nil"/>
          <w:lang w:val="en-GB" w:eastAsia="en-US" w:bidi="en-US"/>
        </w:rPr>
        <w:t xml:space="preserve"> </w:t>
      </w:r>
      <w:proofErr w:type="spellStart"/>
      <w:r w:rsidRPr="004736FE">
        <w:rPr>
          <w:rFonts w:asciiTheme="minorHAnsi" w:eastAsia="Arial Unicode MS" w:hAnsiTheme="minorHAnsi" w:cstheme="minorHAnsi"/>
          <w:bCs/>
          <w:sz w:val="22"/>
          <w:szCs w:val="22"/>
          <w:bdr w:val="nil"/>
          <w:lang w:val="en-GB" w:eastAsia="en-US" w:bidi="en-US"/>
        </w:rPr>
        <w:t>universitaires</w:t>
      </w:r>
      <w:proofErr w:type="spellEnd"/>
      <w:r w:rsidRPr="004736FE">
        <w:rPr>
          <w:rFonts w:asciiTheme="minorHAnsi" w:eastAsia="Arial Unicode MS" w:hAnsiTheme="minorHAnsi" w:cstheme="minorHAnsi"/>
          <w:bCs/>
          <w:sz w:val="22"/>
          <w:szCs w:val="22"/>
          <w:bdr w:val="nil"/>
          <w:lang w:val="en-GB" w:eastAsia="en-US" w:bidi="en-US"/>
        </w:rPr>
        <w:t xml:space="preserve"> Saint-Luc. All relevant contact details (e.g. primary contact person) </w:t>
      </w:r>
      <w:proofErr w:type="gramStart"/>
      <w:r w:rsidRPr="004736FE">
        <w:rPr>
          <w:rFonts w:asciiTheme="minorHAnsi" w:eastAsia="Arial Unicode MS" w:hAnsiTheme="minorHAnsi" w:cstheme="minorHAnsi"/>
          <w:bCs/>
          <w:sz w:val="22"/>
          <w:szCs w:val="22"/>
          <w:bdr w:val="nil"/>
          <w:lang w:val="en-GB" w:eastAsia="en-US" w:bidi="en-US"/>
        </w:rPr>
        <w:t>can be found</w:t>
      </w:r>
      <w:proofErr w:type="gramEnd"/>
      <w:r w:rsidRPr="004736FE">
        <w:rPr>
          <w:rFonts w:asciiTheme="minorHAnsi" w:eastAsia="Arial Unicode MS" w:hAnsiTheme="minorHAnsi" w:cstheme="minorHAnsi"/>
          <w:bCs/>
          <w:sz w:val="22"/>
          <w:szCs w:val="22"/>
          <w:bdr w:val="nil"/>
          <w:lang w:val="en-GB" w:eastAsia="en-US" w:bidi="en-US"/>
        </w:rPr>
        <w:t xml:space="preserve"> in the ‘Monitoring plan’.</w:t>
      </w:r>
      <w:bookmarkStart w:id="39" w:name="_Toc25932917"/>
    </w:p>
    <w:p w14:paraId="336496FE" w14:textId="77777777" w:rsidR="00B50CF2" w:rsidRPr="004736FE" w:rsidRDefault="00B50CF2" w:rsidP="00B50CF2">
      <w:pPr>
        <w:pStyle w:val="TitreSOP3"/>
        <w:ind w:left="1224"/>
        <w:rPr>
          <w:lang w:val="en-US"/>
        </w:rPr>
      </w:pPr>
      <w:bookmarkStart w:id="40" w:name="_Toc142657040"/>
      <w:bookmarkStart w:id="41" w:name="_Toc184144817"/>
      <w:r w:rsidRPr="004736FE">
        <w:rPr>
          <w:lang w:val="en-US"/>
        </w:rPr>
        <w:t>Scope</w:t>
      </w:r>
      <w:bookmarkEnd w:id="40"/>
      <w:bookmarkEnd w:id="41"/>
    </w:p>
    <w:bookmarkEnd w:id="39"/>
    <w:p w14:paraId="35014FC3" w14:textId="77777777" w:rsidR="00B50CF2" w:rsidRPr="004736FE" w:rsidRDefault="00B50CF2" w:rsidP="00B50CF2">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4736FE">
        <w:rPr>
          <w:rFonts w:asciiTheme="minorHAnsi" w:eastAsia="Arial Unicode MS" w:hAnsiTheme="minorHAnsi" w:cstheme="minorHAnsi"/>
          <w:bCs/>
          <w:sz w:val="22"/>
          <w:szCs w:val="22"/>
          <w:bdr w:val="nil"/>
          <w:lang w:val="en-GB" w:eastAsia="en-US" w:bidi="en-US"/>
        </w:rPr>
        <w:t xml:space="preserve">Quality control measures </w:t>
      </w:r>
      <w:proofErr w:type="gramStart"/>
      <w:r w:rsidRPr="004736FE">
        <w:rPr>
          <w:rFonts w:asciiTheme="minorHAnsi" w:eastAsia="Arial Unicode MS" w:hAnsiTheme="minorHAnsi" w:cstheme="minorHAnsi"/>
          <w:bCs/>
          <w:sz w:val="22"/>
          <w:szCs w:val="22"/>
          <w:bdr w:val="nil"/>
          <w:lang w:val="en-GB" w:eastAsia="en-US" w:bidi="en-US"/>
        </w:rPr>
        <w:t>will be followed</w:t>
      </w:r>
      <w:proofErr w:type="gramEnd"/>
      <w:r w:rsidRPr="004736FE">
        <w:rPr>
          <w:rFonts w:asciiTheme="minorHAnsi" w:eastAsia="Arial Unicode MS" w:hAnsiTheme="minorHAnsi" w:cstheme="minorHAnsi"/>
          <w:bCs/>
          <w:sz w:val="22"/>
          <w:szCs w:val="22"/>
          <w:bdr w:val="nil"/>
          <w:lang w:val="en-GB" w:eastAsia="en-US" w:bidi="en-US"/>
        </w:rPr>
        <w:t xml:space="preserve">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t>
      </w:r>
      <w:proofErr w:type="gramStart"/>
      <w:r w:rsidRPr="004736FE">
        <w:rPr>
          <w:rFonts w:asciiTheme="minorHAnsi" w:eastAsia="Arial Unicode MS" w:hAnsiTheme="minorHAnsi" w:cstheme="minorHAnsi"/>
          <w:bCs/>
          <w:sz w:val="22"/>
          <w:szCs w:val="22"/>
          <w:bdr w:val="nil"/>
          <w:lang w:val="en-GB" w:eastAsia="en-US" w:bidi="en-US"/>
        </w:rPr>
        <w:t>will be performed</w:t>
      </w:r>
      <w:proofErr w:type="gramEnd"/>
      <w:r w:rsidRPr="004736FE">
        <w:rPr>
          <w:rFonts w:asciiTheme="minorHAnsi" w:eastAsia="Arial Unicode MS" w:hAnsiTheme="minorHAnsi" w:cstheme="minorHAnsi"/>
          <w:bCs/>
          <w:sz w:val="22"/>
          <w:szCs w:val="22"/>
          <w:bdr w:val="nil"/>
          <w:lang w:val="en-GB" w:eastAsia="en-US" w:bidi="en-US"/>
        </w:rPr>
        <w:t xml:space="preserve"> in a manner to ensure that subject confidentiality is maintained. The investigator agrees to allow the monitor access to any or all of the study materials needed for the monitor </w:t>
      </w:r>
      <w:proofErr w:type="gramStart"/>
      <w:r w:rsidRPr="004736FE">
        <w:rPr>
          <w:rFonts w:asciiTheme="minorHAnsi" w:eastAsia="Arial Unicode MS" w:hAnsiTheme="minorHAnsi" w:cstheme="minorHAnsi"/>
          <w:bCs/>
          <w:sz w:val="22"/>
          <w:szCs w:val="22"/>
          <w:bdr w:val="nil"/>
          <w:lang w:val="en-GB" w:eastAsia="en-US" w:bidi="en-US"/>
        </w:rPr>
        <w:t>to properly review</w:t>
      </w:r>
      <w:proofErr w:type="gramEnd"/>
      <w:r w:rsidRPr="004736FE">
        <w:rPr>
          <w:rFonts w:asciiTheme="minorHAnsi" w:eastAsia="Arial Unicode MS" w:hAnsiTheme="minorHAnsi" w:cstheme="minorHAnsi"/>
          <w:bCs/>
          <w:sz w:val="22"/>
          <w:szCs w:val="22"/>
          <w:bdr w:val="nil"/>
          <w:lang w:val="en-GB" w:eastAsia="en-US" w:bidi="en-US"/>
        </w:rPr>
        <w:t xml:space="preserve"> the study progress. The investigator (or deputy) agrees to assist the monitor in resolving any problem that </w:t>
      </w:r>
      <w:proofErr w:type="gramStart"/>
      <w:r w:rsidRPr="004736FE">
        <w:rPr>
          <w:rFonts w:asciiTheme="minorHAnsi" w:eastAsia="Arial Unicode MS" w:hAnsiTheme="minorHAnsi" w:cstheme="minorHAnsi"/>
          <w:bCs/>
          <w:sz w:val="22"/>
          <w:szCs w:val="22"/>
          <w:bdr w:val="nil"/>
          <w:lang w:val="en-GB" w:eastAsia="en-US" w:bidi="en-US"/>
        </w:rPr>
        <w:t>may be detected</w:t>
      </w:r>
      <w:proofErr w:type="gramEnd"/>
      <w:r w:rsidRPr="004736FE">
        <w:rPr>
          <w:rFonts w:asciiTheme="minorHAnsi" w:eastAsia="Arial Unicode MS" w:hAnsiTheme="minorHAnsi" w:cstheme="minorHAnsi"/>
          <w:bCs/>
          <w:sz w:val="22"/>
          <w:szCs w:val="22"/>
          <w:bdr w:val="nil"/>
          <w:lang w:val="en-GB" w:eastAsia="en-US" w:bidi="en-US"/>
        </w:rPr>
        <w:t xml:space="preserve"> during the monitoring visit. </w:t>
      </w:r>
    </w:p>
    <w:p w14:paraId="6D3CCEFF" w14:textId="77777777" w:rsidR="00662F44" w:rsidRPr="004736FE" w:rsidRDefault="00662F44" w:rsidP="00CD1B49">
      <w:pPr>
        <w:pStyle w:val="TitreSOP1"/>
      </w:pPr>
      <w:bookmarkStart w:id="42" w:name="_Toc184144818"/>
      <w:r w:rsidRPr="004736FE">
        <w:t>Amendments</w:t>
      </w:r>
      <w:bookmarkEnd w:id="42"/>
      <w:r w:rsidRPr="004736FE">
        <w:t xml:space="preserve"> </w:t>
      </w:r>
    </w:p>
    <w:p w14:paraId="50DE0B0A" w14:textId="77777777" w:rsidR="00C216C7" w:rsidRPr="004736FE" w:rsidRDefault="00C216C7" w:rsidP="00C216C7">
      <w:pPr>
        <w:spacing w:after="120"/>
        <w:rPr>
          <w:lang w:val="en-US" w:eastAsia="fr-FR"/>
        </w:rPr>
      </w:pPr>
      <w:r w:rsidRPr="004736FE">
        <w:rPr>
          <w:lang w:val="en-US" w:eastAsia="fr-FR"/>
        </w:rPr>
        <w:t xml:space="preserve">If amendments to the protocol (modifying sense or objectives or modifying the undergone constraints or the risks incurred by the subjects) turn out to be necessary, they </w:t>
      </w:r>
      <w:proofErr w:type="gramStart"/>
      <w:r w:rsidRPr="004736FE">
        <w:rPr>
          <w:lang w:val="en-US" w:eastAsia="fr-FR"/>
        </w:rPr>
        <w:t>will be subjected</w:t>
      </w:r>
      <w:proofErr w:type="gramEnd"/>
      <w:r w:rsidRPr="004736FE">
        <w:rPr>
          <w:lang w:val="en-US" w:eastAsia="fr-FR"/>
        </w:rPr>
        <w:t xml:space="preserve"> at first opinion of the promoter of the study. After agreement by the promoter, these amendments </w:t>
      </w:r>
      <w:proofErr w:type="gramStart"/>
      <w:r w:rsidRPr="004736FE">
        <w:rPr>
          <w:lang w:val="en-US" w:eastAsia="fr-FR"/>
        </w:rPr>
        <w:t>will then be submitted</w:t>
      </w:r>
      <w:proofErr w:type="gramEnd"/>
      <w:r w:rsidRPr="004736FE">
        <w:rPr>
          <w:lang w:val="en-US" w:eastAsia="fr-FR"/>
        </w:rPr>
        <w:t xml:space="preserve"> to the opinion of the Regulatory Authorities and Ethic Committee having examined the initial protocol.</w:t>
      </w:r>
    </w:p>
    <w:p w14:paraId="0F652A51" w14:textId="77777777" w:rsidR="00662F44" w:rsidRPr="004736FE" w:rsidRDefault="00662F44" w:rsidP="00CD1B49">
      <w:pPr>
        <w:pStyle w:val="TitreSOP1"/>
      </w:pPr>
      <w:bookmarkStart w:id="43" w:name="_Toc184144819"/>
      <w:r w:rsidRPr="004736FE">
        <w:t>Deviations from the clinical investigation plan (deviation, violation)</w:t>
      </w:r>
      <w:bookmarkEnd w:id="43"/>
    </w:p>
    <w:p w14:paraId="4D7E52DA" w14:textId="77777777" w:rsidR="00B50CF2" w:rsidRPr="004736FE" w:rsidRDefault="00B50CF2" w:rsidP="00B50CF2">
      <w:pPr>
        <w:spacing w:after="120"/>
        <w:rPr>
          <w:lang w:val="en-US" w:eastAsia="fr-FR"/>
        </w:rPr>
      </w:pPr>
      <w:r w:rsidRPr="004736FE">
        <w:rPr>
          <w:lang w:val="en-US" w:eastAsia="fr-FR"/>
        </w:rPr>
        <w:t xml:space="preserve">Sponsor and all investigators agree to take any reasonable actions to correct protocol deviations/violations noted during monitoring/inspection, in consultation with the monitoring team. All deviations </w:t>
      </w:r>
      <w:proofErr w:type="gramStart"/>
      <w:r w:rsidRPr="004736FE">
        <w:rPr>
          <w:lang w:val="en-US" w:eastAsia="fr-FR"/>
        </w:rPr>
        <w:t>must be documented</w:t>
      </w:r>
      <w:proofErr w:type="gramEnd"/>
      <w:r w:rsidRPr="004736FE">
        <w:rPr>
          <w:lang w:val="en-US" w:eastAsia="fr-FR"/>
        </w:rPr>
        <w:t xml:space="preserve"> on a protocol deviation log by the study team that is kept available at any time for monitoring/inspection purposes. Under emergency circumstances, deviations from the protocol to protect the rights, safety or well-being of human subjects may proceed without prior approval of the sponsor and the EC.</w:t>
      </w:r>
    </w:p>
    <w:p w14:paraId="2BB97232" w14:textId="77777777" w:rsidR="00662F44" w:rsidRPr="004736FE" w:rsidRDefault="00662F44" w:rsidP="00CD1B49">
      <w:pPr>
        <w:pStyle w:val="TitreSOP1"/>
      </w:pPr>
      <w:bookmarkStart w:id="44" w:name="_Toc184144820"/>
      <w:r w:rsidRPr="004736FE">
        <w:t>Device accountability</w:t>
      </w:r>
      <w:bookmarkEnd w:id="44"/>
      <w:r w:rsidRPr="004736FE">
        <w:t xml:space="preserve"> </w:t>
      </w:r>
    </w:p>
    <w:p w14:paraId="045EB86B"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Description of device accountability procedures.</w:t>
      </w:r>
    </w:p>
    <w:p w14:paraId="40D58297" w14:textId="77777777" w:rsidR="00662F44" w:rsidRPr="004736FE" w:rsidRDefault="00662F44"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Procedures, specific materials and instructions for the safe return of devices under investigation, including potentially hazardous devices.</w:t>
      </w:r>
    </w:p>
    <w:p w14:paraId="59FFAAA7" w14:textId="77777777" w:rsidR="00662F44" w:rsidRPr="004736FE" w:rsidRDefault="00662F44" w:rsidP="00662F44">
      <w:pPr>
        <w:spacing w:after="120"/>
        <w:ind w:left="635"/>
        <w:rPr>
          <w:lang w:val="en-US" w:eastAsia="fr-FR"/>
        </w:rPr>
      </w:pPr>
    </w:p>
    <w:p w14:paraId="4042B3AA" w14:textId="2BE6FB10" w:rsidR="00662F44" w:rsidRPr="004736FE" w:rsidRDefault="00C542C8" w:rsidP="00CD1B49">
      <w:pPr>
        <w:pStyle w:val="TitreSOP1"/>
      </w:pPr>
      <w:bookmarkStart w:id="45" w:name="_Toc184144821"/>
      <w:r w:rsidRPr="004736FE">
        <w:lastRenderedPageBreak/>
        <w:t>Safety reporting</w:t>
      </w:r>
      <w:bookmarkEnd w:id="45"/>
      <w:r w:rsidR="00662F44" w:rsidRPr="004736FE">
        <w:t xml:space="preserve"> </w:t>
      </w:r>
    </w:p>
    <w:p w14:paraId="59F36948" w14:textId="77777777" w:rsidR="00662F44" w:rsidRPr="004736FE" w:rsidRDefault="00662F44" w:rsidP="00336697">
      <w:pPr>
        <w:pStyle w:val="TitreSOP2"/>
      </w:pPr>
      <w:bookmarkStart w:id="46" w:name="_Toc105574358"/>
      <w:bookmarkStart w:id="47" w:name="_Toc184144822"/>
      <w:r w:rsidRPr="004736FE">
        <w:t>Definitions</w:t>
      </w:r>
      <w:bookmarkEnd w:id="46"/>
      <w:bookmarkEnd w:id="47"/>
      <w:r w:rsidRPr="004736FE">
        <w:t xml:space="preserve"> </w:t>
      </w:r>
    </w:p>
    <w:tbl>
      <w:tblPr>
        <w:tblStyle w:val="Grilledutableau"/>
        <w:tblW w:w="9214" w:type="dxa"/>
        <w:tblInd w:w="-5" w:type="dxa"/>
        <w:tblLook w:val="04A0" w:firstRow="1" w:lastRow="0" w:firstColumn="1" w:lastColumn="0" w:noHBand="0" w:noVBand="1"/>
      </w:tblPr>
      <w:tblGrid>
        <w:gridCol w:w="3261"/>
        <w:gridCol w:w="5953"/>
      </w:tblGrid>
      <w:tr w:rsidR="007308ED" w:rsidRPr="004736FE" w14:paraId="4A49B640" w14:textId="77777777" w:rsidTr="007308ED">
        <w:tc>
          <w:tcPr>
            <w:tcW w:w="9214" w:type="dxa"/>
            <w:gridSpan w:val="2"/>
            <w:vAlign w:val="center"/>
          </w:tcPr>
          <w:p w14:paraId="397EA341" w14:textId="3EBCA18D" w:rsidR="007308ED" w:rsidRPr="004736FE" w:rsidRDefault="007308ED" w:rsidP="007308ED">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EVENTS</w:t>
            </w:r>
          </w:p>
        </w:tc>
      </w:tr>
      <w:tr w:rsidR="00C542C8" w:rsidRPr="004736FE" w14:paraId="76CA1C2C" w14:textId="77777777" w:rsidTr="00CF71F4">
        <w:tc>
          <w:tcPr>
            <w:tcW w:w="3261" w:type="dxa"/>
            <w:vAlign w:val="center"/>
          </w:tcPr>
          <w:p w14:paraId="0F44429D" w14:textId="77777777" w:rsidR="00C542C8" w:rsidRPr="004736FE" w:rsidRDefault="00C542C8" w:rsidP="00CF71F4">
            <w:pPr>
              <w:autoSpaceDE w:val="0"/>
              <w:autoSpaceDN w:val="0"/>
              <w:adjustRightInd w:val="0"/>
              <w:ind w:left="0"/>
              <w:jc w:val="center"/>
              <w:rPr>
                <w:rFonts w:eastAsia="Times New Roman" w:cs="Times New Roman"/>
                <w:b/>
                <w:bCs/>
                <w:lang w:val="en-US" w:eastAsia="fr-BE"/>
              </w:rPr>
            </w:pPr>
            <w:r w:rsidRPr="004736FE">
              <w:rPr>
                <w:rFonts w:eastAsia="Times New Roman" w:cs="Times New Roman"/>
                <w:b/>
                <w:bCs/>
                <w:lang w:val="en-US" w:eastAsia="fr-BE"/>
              </w:rPr>
              <w:t>Term</w:t>
            </w:r>
          </w:p>
        </w:tc>
        <w:tc>
          <w:tcPr>
            <w:tcW w:w="5953" w:type="dxa"/>
            <w:vAlign w:val="center"/>
          </w:tcPr>
          <w:p w14:paraId="48BC31AA" w14:textId="77777777" w:rsidR="00C542C8" w:rsidRPr="004736FE" w:rsidRDefault="00C542C8" w:rsidP="00CF71F4">
            <w:pPr>
              <w:autoSpaceDE w:val="0"/>
              <w:autoSpaceDN w:val="0"/>
              <w:adjustRightInd w:val="0"/>
              <w:ind w:left="0"/>
              <w:jc w:val="center"/>
              <w:rPr>
                <w:rFonts w:eastAsia="Times New Roman" w:cs="Times New Roman"/>
                <w:b/>
                <w:bCs/>
                <w:lang w:val="en-US" w:eastAsia="fr-BE"/>
              </w:rPr>
            </w:pPr>
            <w:r w:rsidRPr="004736FE">
              <w:rPr>
                <w:rFonts w:eastAsia="Times New Roman" w:cs="Times New Roman"/>
                <w:b/>
                <w:bCs/>
                <w:lang w:val="en-US" w:eastAsia="fr-BE"/>
              </w:rPr>
              <w:t>Definition</w:t>
            </w:r>
          </w:p>
        </w:tc>
      </w:tr>
      <w:tr w:rsidR="00C542C8" w:rsidRPr="00695711" w14:paraId="591ECA7F" w14:textId="77777777" w:rsidTr="000223FA">
        <w:tc>
          <w:tcPr>
            <w:tcW w:w="3261" w:type="dxa"/>
            <w:vAlign w:val="center"/>
          </w:tcPr>
          <w:p w14:paraId="42A7C6E2" w14:textId="1E5DD7DA" w:rsidR="00C542C8" w:rsidRPr="004736FE" w:rsidRDefault="00014676" w:rsidP="000223FA">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ADVERSE EVENT</w:t>
            </w:r>
            <w:r w:rsidR="00C542C8" w:rsidRPr="004736FE">
              <w:rPr>
                <w:rFonts w:eastAsia="Times New Roman" w:cs="Times New Roman"/>
                <w:b/>
                <w:bCs/>
                <w:lang w:val="en-US" w:eastAsia="fr-BE"/>
              </w:rPr>
              <w:t xml:space="preserve"> (AE)</w:t>
            </w:r>
          </w:p>
        </w:tc>
        <w:tc>
          <w:tcPr>
            <w:tcW w:w="5953" w:type="dxa"/>
            <w:vAlign w:val="center"/>
          </w:tcPr>
          <w:p w14:paraId="3985B287" w14:textId="1B8E312C" w:rsidR="00C542C8" w:rsidRPr="004736FE" w:rsidRDefault="00C542C8" w:rsidP="000223FA">
            <w:pPr>
              <w:autoSpaceDE w:val="0"/>
              <w:autoSpaceDN w:val="0"/>
              <w:adjustRightInd w:val="0"/>
              <w:ind w:left="0"/>
              <w:rPr>
                <w:rFonts w:eastAsia="Times New Roman" w:cs="Times New Roman"/>
                <w:lang w:val="en-US" w:eastAsia="fr-BE"/>
              </w:rPr>
            </w:pPr>
            <w:r w:rsidRPr="004736FE">
              <w:rPr>
                <w:rFonts w:eastAsia="Times New Roman" w:cs="Times New Roman"/>
                <w:lang w:val="en-US" w:eastAsia="fr-BE"/>
              </w:rPr>
              <w:t>Any untoward medical occurrence</w:t>
            </w:r>
            <w:r w:rsidRPr="004736FE">
              <w:rPr>
                <w:rFonts w:eastAsia="Times New Roman" w:cs="Times New Roman" w:hint="eastAsia"/>
                <w:lang w:val="en-US" w:eastAsia="fr-BE"/>
              </w:rPr>
              <w:t xml:space="preserve">, unintended </w:t>
            </w:r>
            <w:proofErr w:type="gramStart"/>
            <w:r w:rsidRPr="004736FE">
              <w:rPr>
                <w:rFonts w:eastAsia="Times New Roman" w:cs="Times New Roman" w:hint="eastAsia"/>
                <w:lang w:val="en-US" w:eastAsia="fr-BE"/>
              </w:rPr>
              <w:t>disease or injury</w:t>
            </w:r>
            <w:proofErr w:type="gramEnd"/>
            <w:r w:rsidRPr="004736FE">
              <w:rPr>
                <w:rFonts w:eastAsia="Times New Roman" w:cs="Times New Roman" w:hint="eastAsia"/>
                <w:lang w:val="en-US" w:eastAsia="fr-BE"/>
              </w:rPr>
              <w:t xml:space="preserve"> or any untoward clinical signs, including an abnormal laboratory finding, in subjects, users or other persons, in the context of a clinical investigation, whether or not related to the investigational device</w:t>
            </w:r>
            <w:r w:rsidRPr="004736FE">
              <w:rPr>
                <w:rFonts w:eastAsia="Times New Roman" w:cs="Times New Roman"/>
                <w:lang w:val="en-US" w:eastAsia="fr-BE"/>
              </w:rPr>
              <w:t>.</w:t>
            </w:r>
          </w:p>
        </w:tc>
      </w:tr>
      <w:tr w:rsidR="00C542C8" w:rsidRPr="00695711" w14:paraId="19DC1DA0" w14:textId="77777777" w:rsidTr="000223FA">
        <w:tc>
          <w:tcPr>
            <w:tcW w:w="3261" w:type="dxa"/>
            <w:vAlign w:val="center"/>
          </w:tcPr>
          <w:p w14:paraId="3BDB4707" w14:textId="26CD2FC2" w:rsidR="00C542C8" w:rsidRPr="004736FE" w:rsidRDefault="00014676" w:rsidP="000223FA">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SERIOUS ADVERSE EVENT (</w:t>
            </w:r>
            <w:r w:rsidR="00C542C8" w:rsidRPr="004736FE">
              <w:rPr>
                <w:rFonts w:eastAsia="Times New Roman" w:cs="Times New Roman"/>
                <w:b/>
                <w:bCs/>
                <w:lang w:val="en-US" w:eastAsia="fr-BE"/>
              </w:rPr>
              <w:t>SAE)</w:t>
            </w:r>
          </w:p>
        </w:tc>
        <w:tc>
          <w:tcPr>
            <w:tcW w:w="5953" w:type="dxa"/>
            <w:vAlign w:val="center"/>
          </w:tcPr>
          <w:p w14:paraId="4094EE78" w14:textId="73A1B270" w:rsidR="00014676" w:rsidRPr="004736FE" w:rsidRDefault="00014676" w:rsidP="000223FA">
            <w:pPr>
              <w:autoSpaceDE w:val="0"/>
              <w:autoSpaceDN w:val="0"/>
              <w:adjustRightInd w:val="0"/>
              <w:spacing w:line="276" w:lineRule="auto"/>
              <w:ind w:left="0"/>
              <w:rPr>
                <w:lang w:val="en-US" w:eastAsia="fr-FR"/>
              </w:rPr>
            </w:pPr>
            <w:r w:rsidRPr="004736FE">
              <w:rPr>
                <w:lang w:val="en-US" w:eastAsia="fr-FR"/>
              </w:rPr>
              <w:t>A</w:t>
            </w:r>
            <w:r w:rsidRPr="004736FE">
              <w:rPr>
                <w:rFonts w:hint="eastAsia"/>
                <w:lang w:val="en-US" w:eastAsia="fr-FR"/>
              </w:rPr>
              <w:t>ny adverse event that led to any of the following:</w:t>
            </w:r>
          </w:p>
          <w:p w14:paraId="2C8D54CD" w14:textId="77777777" w:rsidR="00014676" w:rsidRPr="004736FE" w:rsidRDefault="00014676" w:rsidP="000223FA">
            <w:pPr>
              <w:pStyle w:val="Paragraphedeliste"/>
              <w:numPr>
                <w:ilvl w:val="0"/>
                <w:numId w:val="28"/>
              </w:numPr>
              <w:ind w:left="595"/>
              <w:contextualSpacing w:val="0"/>
              <w:rPr>
                <w:lang w:val="en-US" w:eastAsia="fr-FR"/>
              </w:rPr>
            </w:pPr>
            <w:r w:rsidRPr="004736FE">
              <w:rPr>
                <w:rFonts w:hint="eastAsia"/>
                <w:lang w:val="en-US" w:eastAsia="fr-FR"/>
              </w:rPr>
              <w:t>death,</w:t>
            </w:r>
          </w:p>
          <w:p w14:paraId="44FB02D5" w14:textId="77777777" w:rsidR="00014676" w:rsidRPr="004736FE" w:rsidRDefault="00014676" w:rsidP="000223FA">
            <w:pPr>
              <w:pStyle w:val="Paragraphedeliste"/>
              <w:numPr>
                <w:ilvl w:val="0"/>
                <w:numId w:val="28"/>
              </w:numPr>
              <w:ind w:left="595"/>
              <w:contextualSpacing w:val="0"/>
              <w:rPr>
                <w:lang w:val="en-US" w:eastAsia="fr-FR"/>
              </w:rPr>
            </w:pPr>
            <w:r w:rsidRPr="004736FE">
              <w:rPr>
                <w:rFonts w:hint="eastAsia"/>
                <w:lang w:val="en-US" w:eastAsia="fr-FR"/>
              </w:rPr>
              <w:t>serious deterioration in the health of the subject, that resulted in any of the following:</w:t>
            </w:r>
          </w:p>
          <w:p w14:paraId="6CA86E5B" w14:textId="77777777" w:rsidR="00014676" w:rsidRPr="004736FE" w:rsidRDefault="00014676" w:rsidP="000223FA">
            <w:pPr>
              <w:pStyle w:val="Paragraphedeliste"/>
              <w:numPr>
                <w:ilvl w:val="1"/>
                <w:numId w:val="28"/>
              </w:numPr>
              <w:ind w:left="1162"/>
              <w:contextualSpacing w:val="0"/>
              <w:rPr>
                <w:lang w:val="en-US" w:eastAsia="fr-FR"/>
              </w:rPr>
            </w:pPr>
            <w:r w:rsidRPr="004736FE">
              <w:rPr>
                <w:rFonts w:hint="eastAsia"/>
                <w:lang w:val="en-US" w:eastAsia="fr-FR"/>
              </w:rPr>
              <w:t>life-threatening illness or injury,</w:t>
            </w:r>
          </w:p>
          <w:p w14:paraId="149E961E" w14:textId="77777777" w:rsidR="00014676" w:rsidRPr="004736FE" w:rsidRDefault="00014676" w:rsidP="000223FA">
            <w:pPr>
              <w:pStyle w:val="Paragraphedeliste"/>
              <w:numPr>
                <w:ilvl w:val="1"/>
                <w:numId w:val="28"/>
              </w:numPr>
              <w:ind w:left="1162"/>
              <w:contextualSpacing w:val="0"/>
              <w:rPr>
                <w:lang w:val="en-US" w:eastAsia="fr-FR"/>
              </w:rPr>
            </w:pPr>
            <w:r w:rsidRPr="004736FE">
              <w:rPr>
                <w:rFonts w:hint="eastAsia"/>
                <w:lang w:val="en-US" w:eastAsia="fr-FR"/>
              </w:rPr>
              <w:t>permanent impairment of a body structure or a body function,</w:t>
            </w:r>
          </w:p>
          <w:p w14:paraId="22F1B685" w14:textId="77777777" w:rsidR="00014676" w:rsidRPr="004736FE" w:rsidRDefault="00014676" w:rsidP="000223FA">
            <w:pPr>
              <w:pStyle w:val="Paragraphedeliste"/>
              <w:numPr>
                <w:ilvl w:val="1"/>
                <w:numId w:val="28"/>
              </w:numPr>
              <w:ind w:left="1162"/>
              <w:contextualSpacing w:val="0"/>
              <w:rPr>
                <w:lang w:val="en-US" w:eastAsia="fr-FR"/>
              </w:rPr>
            </w:pPr>
            <w:proofErr w:type="spellStart"/>
            <w:r w:rsidRPr="004736FE">
              <w:rPr>
                <w:rFonts w:hint="eastAsia"/>
                <w:lang w:val="en-US" w:eastAsia="fr-FR"/>
              </w:rPr>
              <w:t>hospitalisation</w:t>
            </w:r>
            <w:proofErr w:type="spellEnd"/>
            <w:r w:rsidRPr="004736FE">
              <w:rPr>
                <w:rFonts w:hint="eastAsia"/>
                <w:lang w:val="en-US" w:eastAsia="fr-FR"/>
              </w:rPr>
              <w:t xml:space="preserve"> or prolongation of patient </w:t>
            </w:r>
            <w:proofErr w:type="spellStart"/>
            <w:r w:rsidRPr="004736FE">
              <w:rPr>
                <w:rFonts w:hint="eastAsia"/>
                <w:lang w:val="en-US" w:eastAsia="fr-FR"/>
              </w:rPr>
              <w:t>hospitalisation</w:t>
            </w:r>
            <w:proofErr w:type="spellEnd"/>
            <w:r w:rsidRPr="004736FE">
              <w:rPr>
                <w:rFonts w:hint="eastAsia"/>
                <w:lang w:val="en-US" w:eastAsia="fr-FR"/>
              </w:rPr>
              <w:t>,</w:t>
            </w:r>
          </w:p>
          <w:p w14:paraId="2DF3D9F2" w14:textId="77777777" w:rsidR="00014676" w:rsidRPr="004736FE" w:rsidRDefault="00014676" w:rsidP="000223FA">
            <w:pPr>
              <w:pStyle w:val="Paragraphedeliste"/>
              <w:numPr>
                <w:ilvl w:val="1"/>
                <w:numId w:val="28"/>
              </w:numPr>
              <w:ind w:left="1162"/>
              <w:contextualSpacing w:val="0"/>
              <w:rPr>
                <w:lang w:val="en-US" w:eastAsia="fr-FR"/>
              </w:rPr>
            </w:pPr>
            <w:r w:rsidRPr="004736FE">
              <w:rPr>
                <w:rFonts w:hint="eastAsia"/>
                <w:lang w:val="en-US" w:eastAsia="fr-FR"/>
              </w:rPr>
              <w:t>medical or surgical intervention to prevent life-threatening illness or injury or permanent impairment to a body structure or a body function,</w:t>
            </w:r>
          </w:p>
          <w:p w14:paraId="7EFCD348" w14:textId="77777777" w:rsidR="00014676" w:rsidRPr="004736FE" w:rsidRDefault="00014676" w:rsidP="000223FA">
            <w:pPr>
              <w:pStyle w:val="Paragraphedeliste"/>
              <w:numPr>
                <w:ilvl w:val="1"/>
                <w:numId w:val="28"/>
              </w:numPr>
              <w:ind w:left="1162"/>
              <w:contextualSpacing w:val="0"/>
              <w:rPr>
                <w:lang w:val="en-US" w:eastAsia="fr-FR"/>
              </w:rPr>
            </w:pPr>
            <w:r w:rsidRPr="004736FE">
              <w:rPr>
                <w:rFonts w:hint="eastAsia"/>
                <w:lang w:val="en-US" w:eastAsia="fr-FR"/>
              </w:rPr>
              <w:t>chronic disease,</w:t>
            </w:r>
          </w:p>
          <w:p w14:paraId="08A0BF6B" w14:textId="44425E1A" w:rsidR="00C542C8" w:rsidRPr="004736FE" w:rsidRDefault="00014676" w:rsidP="000223FA">
            <w:pPr>
              <w:pStyle w:val="Paragraphedeliste"/>
              <w:numPr>
                <w:ilvl w:val="0"/>
                <w:numId w:val="28"/>
              </w:numPr>
              <w:autoSpaceDE w:val="0"/>
              <w:autoSpaceDN w:val="0"/>
              <w:adjustRightInd w:val="0"/>
              <w:ind w:left="595"/>
              <w:contextualSpacing w:val="0"/>
              <w:rPr>
                <w:rFonts w:eastAsia="Times New Roman" w:cs="Times New Roman"/>
                <w:lang w:val="en-US" w:eastAsia="fr-BE"/>
              </w:rPr>
            </w:pPr>
            <w:proofErr w:type="spellStart"/>
            <w:r w:rsidRPr="004736FE">
              <w:rPr>
                <w:rFonts w:hint="eastAsia"/>
                <w:lang w:val="en-US" w:eastAsia="fr-FR"/>
              </w:rPr>
              <w:t>foetal</w:t>
            </w:r>
            <w:proofErr w:type="spellEnd"/>
            <w:r w:rsidRPr="004736FE">
              <w:rPr>
                <w:rFonts w:hint="eastAsia"/>
                <w:lang w:val="en-US" w:eastAsia="fr-FR"/>
              </w:rPr>
              <w:t xml:space="preserve"> distress, </w:t>
            </w:r>
            <w:proofErr w:type="spellStart"/>
            <w:r w:rsidRPr="004736FE">
              <w:rPr>
                <w:rFonts w:hint="eastAsia"/>
                <w:lang w:val="en-US" w:eastAsia="fr-FR"/>
              </w:rPr>
              <w:t>foetal</w:t>
            </w:r>
            <w:proofErr w:type="spellEnd"/>
            <w:r w:rsidRPr="004736FE">
              <w:rPr>
                <w:rFonts w:hint="eastAsia"/>
                <w:lang w:val="en-US" w:eastAsia="fr-FR"/>
              </w:rPr>
              <w:t xml:space="preserve"> death or a congenital physical or mental impairment or birth defect</w:t>
            </w:r>
          </w:p>
        </w:tc>
      </w:tr>
      <w:tr w:rsidR="00014676" w:rsidRPr="00695711" w14:paraId="03EE3C9E" w14:textId="77777777" w:rsidTr="000223FA">
        <w:tc>
          <w:tcPr>
            <w:tcW w:w="3261" w:type="dxa"/>
            <w:vAlign w:val="center"/>
          </w:tcPr>
          <w:p w14:paraId="4AC93B80" w14:textId="355D6953" w:rsidR="00014676" w:rsidRPr="004736FE" w:rsidRDefault="00014676" w:rsidP="000223FA">
            <w:pPr>
              <w:autoSpaceDE w:val="0"/>
              <w:autoSpaceDN w:val="0"/>
              <w:adjustRightInd w:val="0"/>
              <w:spacing w:after="120"/>
              <w:ind w:left="0"/>
              <w:rPr>
                <w:rFonts w:eastAsia="Times New Roman" w:cs="Times New Roman"/>
                <w:b/>
                <w:bCs/>
                <w:lang w:val="en-US" w:eastAsia="fr-BE"/>
              </w:rPr>
            </w:pPr>
            <w:r w:rsidRPr="004736FE">
              <w:rPr>
                <w:rFonts w:eastAsia="Times New Roman" w:cs="Times New Roman"/>
                <w:b/>
                <w:bCs/>
                <w:caps/>
                <w:lang w:val="en-US" w:eastAsia="fr-BE"/>
              </w:rPr>
              <w:t>adverse device effect (ADE)</w:t>
            </w:r>
          </w:p>
        </w:tc>
        <w:tc>
          <w:tcPr>
            <w:tcW w:w="5953" w:type="dxa"/>
            <w:vAlign w:val="center"/>
          </w:tcPr>
          <w:p w14:paraId="24FC73AB" w14:textId="77777777" w:rsidR="00014676" w:rsidRPr="004736FE" w:rsidRDefault="00014676" w:rsidP="000223FA">
            <w:pPr>
              <w:autoSpaceDE w:val="0"/>
              <w:autoSpaceDN w:val="0"/>
              <w:adjustRightInd w:val="0"/>
              <w:ind w:left="0"/>
              <w:rPr>
                <w:rFonts w:eastAsia="Times New Roman" w:cs="Times New Roman"/>
                <w:lang w:val="en-US" w:eastAsia="fr-BE"/>
              </w:rPr>
            </w:pPr>
            <w:r w:rsidRPr="004736FE">
              <w:rPr>
                <w:lang w:val="en-US"/>
              </w:rPr>
              <w:t>An adverse event (ADE) related to the use of an investigational device.</w:t>
            </w:r>
          </w:p>
        </w:tc>
      </w:tr>
      <w:tr w:rsidR="00C542C8" w:rsidRPr="00695711" w14:paraId="06772BAE" w14:textId="77777777" w:rsidTr="000223FA">
        <w:tc>
          <w:tcPr>
            <w:tcW w:w="3261" w:type="dxa"/>
            <w:vAlign w:val="center"/>
          </w:tcPr>
          <w:p w14:paraId="2C694DFB" w14:textId="30191F0B" w:rsidR="00C542C8" w:rsidRPr="004736FE" w:rsidRDefault="00014676" w:rsidP="000223FA">
            <w:pPr>
              <w:autoSpaceDE w:val="0"/>
              <w:autoSpaceDN w:val="0"/>
              <w:adjustRightInd w:val="0"/>
              <w:spacing w:after="120"/>
              <w:ind w:left="37"/>
              <w:rPr>
                <w:rFonts w:eastAsia="Times New Roman" w:cs="Times New Roman"/>
                <w:b/>
                <w:bCs/>
                <w:lang w:val="en-US" w:eastAsia="fr-BE"/>
              </w:rPr>
            </w:pPr>
            <w:r w:rsidRPr="004736FE">
              <w:rPr>
                <w:rFonts w:eastAsia="Times New Roman" w:cs="Times New Roman"/>
                <w:b/>
                <w:bCs/>
                <w:caps/>
                <w:lang w:val="en-US" w:eastAsia="fr-BE"/>
              </w:rPr>
              <w:t>serious adverse device effect (SADE)</w:t>
            </w:r>
          </w:p>
        </w:tc>
        <w:tc>
          <w:tcPr>
            <w:tcW w:w="5953" w:type="dxa"/>
            <w:vAlign w:val="center"/>
          </w:tcPr>
          <w:p w14:paraId="5EE15B44" w14:textId="77C814BE" w:rsidR="00C542C8" w:rsidRPr="004736FE" w:rsidRDefault="00014676" w:rsidP="000223FA">
            <w:pPr>
              <w:autoSpaceDE w:val="0"/>
              <w:autoSpaceDN w:val="0"/>
              <w:adjustRightInd w:val="0"/>
              <w:ind w:left="0"/>
              <w:rPr>
                <w:rFonts w:eastAsia="Times New Roman" w:cs="Times New Roman"/>
                <w:lang w:val="en-US" w:eastAsia="fr-BE"/>
              </w:rPr>
            </w:pPr>
            <w:r w:rsidRPr="004736FE">
              <w:rPr>
                <w:lang w:val="en-US"/>
              </w:rPr>
              <w:t>An adverse device effect that has resulted in any of the consequence characteristics of a serious adverse event</w:t>
            </w:r>
          </w:p>
        </w:tc>
      </w:tr>
      <w:tr w:rsidR="00C542C8" w:rsidRPr="00695711" w14:paraId="15C2AD7A" w14:textId="77777777" w:rsidTr="000223FA">
        <w:tc>
          <w:tcPr>
            <w:tcW w:w="3261" w:type="dxa"/>
            <w:vAlign w:val="center"/>
          </w:tcPr>
          <w:p w14:paraId="24D35BE0" w14:textId="64EA1202" w:rsidR="00C542C8" w:rsidRPr="004736FE" w:rsidRDefault="00014676" w:rsidP="000223FA">
            <w:pPr>
              <w:autoSpaceDE w:val="0"/>
              <w:autoSpaceDN w:val="0"/>
              <w:adjustRightInd w:val="0"/>
              <w:spacing w:after="120"/>
              <w:ind w:left="0"/>
              <w:rPr>
                <w:rFonts w:eastAsia="Times New Roman" w:cs="Times New Roman"/>
                <w:b/>
                <w:bCs/>
                <w:lang w:val="en-US" w:eastAsia="fr-BE"/>
              </w:rPr>
            </w:pPr>
            <w:r w:rsidRPr="004736FE">
              <w:rPr>
                <w:rFonts w:eastAsia="Times New Roman" w:cs="Times New Roman" w:hint="eastAsia"/>
                <w:b/>
                <w:bCs/>
                <w:caps/>
                <w:lang w:val="en-US" w:eastAsia="fr-BE"/>
              </w:rPr>
              <w:t>device deficiency</w:t>
            </w:r>
          </w:p>
        </w:tc>
        <w:tc>
          <w:tcPr>
            <w:tcW w:w="5953" w:type="dxa"/>
            <w:vAlign w:val="center"/>
          </w:tcPr>
          <w:p w14:paraId="322A2463" w14:textId="12336646" w:rsidR="00C542C8" w:rsidRPr="004736FE" w:rsidRDefault="00014676" w:rsidP="000223FA">
            <w:pPr>
              <w:autoSpaceDE w:val="0"/>
              <w:autoSpaceDN w:val="0"/>
              <w:adjustRightInd w:val="0"/>
              <w:spacing w:line="276" w:lineRule="auto"/>
              <w:ind w:left="28"/>
              <w:rPr>
                <w:rFonts w:eastAsia="Times New Roman" w:cs="Times New Roman"/>
                <w:lang w:val="en-US" w:eastAsia="fr-BE"/>
              </w:rPr>
            </w:pPr>
            <w:r w:rsidRPr="004736FE">
              <w:rPr>
                <w:lang w:val="en-US" w:eastAsia="fr-FR"/>
              </w:rPr>
              <w:t>A</w:t>
            </w:r>
            <w:r w:rsidRPr="004736FE">
              <w:rPr>
                <w:rFonts w:hint="eastAsia"/>
                <w:lang w:val="en-US" w:eastAsia="fr-FR"/>
              </w:rPr>
              <w:t>ny inadequacy in the identity, quality, durability, reliability, safety or performance of an investigational device, including malfunction, use errors or inadequacy in information supplied by the manufacturer</w:t>
            </w:r>
          </w:p>
        </w:tc>
      </w:tr>
      <w:tr w:rsidR="000223FA" w:rsidRPr="00695711" w14:paraId="5D418ACF" w14:textId="77777777" w:rsidTr="000223FA">
        <w:tc>
          <w:tcPr>
            <w:tcW w:w="3261" w:type="dxa"/>
            <w:vAlign w:val="center"/>
          </w:tcPr>
          <w:p w14:paraId="498BF776" w14:textId="4E1449F5" w:rsidR="000223FA" w:rsidRPr="004736FE" w:rsidRDefault="000223FA" w:rsidP="000223FA">
            <w:pPr>
              <w:autoSpaceDE w:val="0"/>
              <w:autoSpaceDN w:val="0"/>
              <w:adjustRightInd w:val="0"/>
              <w:ind w:left="0"/>
              <w:rPr>
                <w:rFonts w:eastAsia="Times New Roman" w:cs="Times New Roman"/>
                <w:b/>
                <w:bCs/>
                <w:caps/>
                <w:lang w:val="en-US" w:eastAsia="fr-BE"/>
              </w:rPr>
            </w:pPr>
            <w:r w:rsidRPr="004736FE">
              <w:rPr>
                <w:rFonts w:eastAsia="Times New Roman" w:cs="Times New Roman"/>
                <w:b/>
                <w:bCs/>
                <w:caps/>
                <w:lang w:val="en-US" w:eastAsia="fr-BE"/>
              </w:rPr>
              <w:t>incident</w:t>
            </w:r>
          </w:p>
        </w:tc>
        <w:tc>
          <w:tcPr>
            <w:tcW w:w="5953" w:type="dxa"/>
            <w:vAlign w:val="center"/>
          </w:tcPr>
          <w:p w14:paraId="19A154DE" w14:textId="0CAE6623" w:rsidR="000223FA" w:rsidRPr="004736FE" w:rsidRDefault="000223FA" w:rsidP="000223FA">
            <w:pPr>
              <w:autoSpaceDE w:val="0"/>
              <w:autoSpaceDN w:val="0"/>
              <w:adjustRightInd w:val="0"/>
              <w:spacing w:line="276" w:lineRule="auto"/>
              <w:ind w:left="28"/>
              <w:rPr>
                <w:lang w:val="en-US" w:eastAsia="fr-FR"/>
              </w:rPr>
            </w:pPr>
            <w:r w:rsidRPr="004736FE">
              <w:rPr>
                <w:lang w:val="en-US" w:eastAsia="fr-FR"/>
              </w:rPr>
              <w:t xml:space="preserve">Malfunction or deterioration in the characteristics or performance of a device made available on the market, including use-error due to ergonomic features, as well as any inadequacy in the information supplied by the manufacturer and any undesirable </w:t>
            </w:r>
            <w:proofErr w:type="gramStart"/>
            <w:r w:rsidRPr="004736FE">
              <w:rPr>
                <w:lang w:val="en-US" w:eastAsia="fr-FR"/>
              </w:rPr>
              <w:t>side-effect</w:t>
            </w:r>
            <w:proofErr w:type="gramEnd"/>
            <w:r w:rsidRPr="004736FE">
              <w:rPr>
                <w:lang w:val="en-US" w:eastAsia="fr-FR"/>
              </w:rPr>
              <w:t>.</w:t>
            </w:r>
          </w:p>
        </w:tc>
      </w:tr>
      <w:tr w:rsidR="000223FA" w:rsidRPr="00695711" w14:paraId="5246624E" w14:textId="77777777" w:rsidTr="000223FA">
        <w:tc>
          <w:tcPr>
            <w:tcW w:w="3261" w:type="dxa"/>
            <w:vAlign w:val="center"/>
          </w:tcPr>
          <w:p w14:paraId="3E8F3CC2" w14:textId="1F6E994B" w:rsidR="000223FA" w:rsidRPr="004736FE" w:rsidRDefault="000223FA" w:rsidP="000223FA">
            <w:pPr>
              <w:autoSpaceDE w:val="0"/>
              <w:autoSpaceDN w:val="0"/>
              <w:adjustRightInd w:val="0"/>
              <w:ind w:left="0"/>
              <w:rPr>
                <w:rFonts w:eastAsia="Times New Roman" w:cs="Times New Roman"/>
                <w:b/>
                <w:bCs/>
                <w:caps/>
                <w:lang w:val="en-US" w:eastAsia="fr-BE"/>
              </w:rPr>
            </w:pPr>
            <w:r w:rsidRPr="004736FE">
              <w:rPr>
                <w:rFonts w:eastAsia="Times New Roman" w:cs="Times New Roman"/>
                <w:b/>
                <w:bCs/>
                <w:caps/>
                <w:lang w:val="en-US" w:eastAsia="fr-BE"/>
              </w:rPr>
              <w:t>serious incident</w:t>
            </w:r>
          </w:p>
        </w:tc>
        <w:tc>
          <w:tcPr>
            <w:tcW w:w="5953" w:type="dxa"/>
            <w:vAlign w:val="center"/>
          </w:tcPr>
          <w:p w14:paraId="3498CDF2" w14:textId="77777777" w:rsidR="000223FA" w:rsidRPr="004736FE" w:rsidRDefault="000223FA" w:rsidP="000223FA">
            <w:pPr>
              <w:autoSpaceDE w:val="0"/>
              <w:autoSpaceDN w:val="0"/>
              <w:adjustRightInd w:val="0"/>
              <w:ind w:left="28"/>
              <w:rPr>
                <w:lang w:val="en-US" w:eastAsia="fr-FR"/>
              </w:rPr>
            </w:pPr>
            <w:r w:rsidRPr="004736FE">
              <w:rPr>
                <w:lang w:val="en-US" w:eastAsia="fr-FR"/>
              </w:rPr>
              <w:t>A serious incident means any incident that directly or indirectly led, might have led or might lead to any of the following:</w:t>
            </w:r>
          </w:p>
          <w:p w14:paraId="65217ABA" w14:textId="77777777" w:rsidR="000223FA" w:rsidRPr="004736FE" w:rsidRDefault="000223FA" w:rsidP="000223FA">
            <w:pPr>
              <w:pStyle w:val="Paragraphedeliste"/>
              <w:numPr>
                <w:ilvl w:val="0"/>
                <w:numId w:val="15"/>
              </w:numPr>
              <w:ind w:left="992" w:hanging="357"/>
              <w:contextualSpacing w:val="0"/>
              <w:rPr>
                <w:lang w:val="en-US" w:eastAsia="fr-FR"/>
              </w:rPr>
            </w:pPr>
            <w:r w:rsidRPr="004736FE">
              <w:rPr>
                <w:lang w:val="en-US" w:eastAsia="fr-FR"/>
              </w:rPr>
              <w:t>the death of a patient, user or other person,</w:t>
            </w:r>
          </w:p>
          <w:p w14:paraId="506E2C27" w14:textId="77777777" w:rsidR="000223FA" w:rsidRPr="004736FE" w:rsidRDefault="000223FA" w:rsidP="000223FA">
            <w:pPr>
              <w:pStyle w:val="Paragraphedeliste"/>
              <w:numPr>
                <w:ilvl w:val="0"/>
                <w:numId w:val="15"/>
              </w:numPr>
              <w:ind w:left="992" w:hanging="357"/>
              <w:contextualSpacing w:val="0"/>
              <w:rPr>
                <w:lang w:val="en-US" w:eastAsia="fr-FR"/>
              </w:rPr>
            </w:pPr>
            <w:r w:rsidRPr="004736FE">
              <w:rPr>
                <w:lang w:val="en-US" w:eastAsia="fr-FR"/>
              </w:rPr>
              <w:t>the temporary or permanent serious deterioration of a patient's, user's or other person's state of health,</w:t>
            </w:r>
          </w:p>
          <w:p w14:paraId="181AAC08" w14:textId="2DA0B44D" w:rsidR="000223FA" w:rsidRPr="004736FE" w:rsidRDefault="000223FA" w:rsidP="000223FA">
            <w:pPr>
              <w:pStyle w:val="Paragraphedeliste"/>
              <w:numPr>
                <w:ilvl w:val="0"/>
                <w:numId w:val="15"/>
              </w:numPr>
              <w:ind w:left="992" w:hanging="357"/>
              <w:contextualSpacing w:val="0"/>
              <w:rPr>
                <w:lang w:val="en-US" w:eastAsia="fr-FR"/>
              </w:rPr>
            </w:pPr>
            <w:proofErr w:type="gramStart"/>
            <w:r w:rsidRPr="004736FE">
              <w:rPr>
                <w:lang w:val="en-US" w:eastAsia="fr-FR"/>
              </w:rPr>
              <w:t>a</w:t>
            </w:r>
            <w:proofErr w:type="gramEnd"/>
            <w:r w:rsidRPr="004736FE">
              <w:rPr>
                <w:lang w:val="en-US" w:eastAsia="fr-FR"/>
              </w:rPr>
              <w:t xml:space="preserve"> serious public health threat.</w:t>
            </w:r>
          </w:p>
        </w:tc>
      </w:tr>
      <w:tr w:rsidR="00CF71F4" w:rsidRPr="00695711" w14:paraId="5F8D6FE4" w14:textId="77777777" w:rsidTr="00CF71F4">
        <w:tc>
          <w:tcPr>
            <w:tcW w:w="3261" w:type="dxa"/>
            <w:vAlign w:val="center"/>
          </w:tcPr>
          <w:p w14:paraId="7675C294" w14:textId="5EBD7763" w:rsidR="00CF71F4" w:rsidRPr="004736FE" w:rsidRDefault="00CF71F4" w:rsidP="00CF71F4">
            <w:pPr>
              <w:autoSpaceDE w:val="0"/>
              <w:autoSpaceDN w:val="0"/>
              <w:adjustRightInd w:val="0"/>
              <w:ind w:left="0"/>
              <w:rPr>
                <w:rFonts w:eastAsia="Times New Roman" w:cs="Times New Roman"/>
                <w:b/>
                <w:bCs/>
                <w:caps/>
                <w:lang w:val="en-US" w:eastAsia="fr-BE"/>
              </w:rPr>
            </w:pPr>
            <w:r w:rsidRPr="004736FE">
              <w:rPr>
                <w:rFonts w:eastAsia="Times New Roman" w:cs="Times New Roman"/>
                <w:b/>
                <w:bCs/>
                <w:caps/>
                <w:lang w:val="en-US" w:eastAsia="fr-BE"/>
              </w:rPr>
              <w:t>serious public health threat</w:t>
            </w:r>
          </w:p>
        </w:tc>
        <w:tc>
          <w:tcPr>
            <w:tcW w:w="5953" w:type="dxa"/>
            <w:vAlign w:val="center"/>
          </w:tcPr>
          <w:p w14:paraId="1EB6A2BA" w14:textId="68B01987" w:rsidR="00CF71F4" w:rsidRPr="004736FE" w:rsidRDefault="00CF71F4" w:rsidP="00CF71F4">
            <w:pPr>
              <w:autoSpaceDE w:val="0"/>
              <w:autoSpaceDN w:val="0"/>
              <w:adjustRightInd w:val="0"/>
              <w:ind w:left="28"/>
              <w:rPr>
                <w:lang w:val="en-US" w:eastAsia="fr-FR"/>
              </w:rPr>
            </w:pPr>
            <w:r w:rsidRPr="004736FE">
              <w:rPr>
                <w:lang w:val="en-US" w:eastAsia="fr-FR"/>
              </w:rPr>
              <w:t xml:space="preserve">An event which could result in imminent risk of death, serious deterioration in a person's state of health, or serious illness, that may require prompt remedial action, and that may cause </w:t>
            </w:r>
            <w:r w:rsidRPr="004736FE">
              <w:rPr>
                <w:lang w:val="en-US" w:eastAsia="fr-FR"/>
              </w:rPr>
              <w:lastRenderedPageBreak/>
              <w:t>significant morbidity or mortality in humans, or that is unusual or unexpected for the given place and time</w:t>
            </w:r>
          </w:p>
        </w:tc>
      </w:tr>
    </w:tbl>
    <w:p w14:paraId="04B60CD9" w14:textId="28AAD18C" w:rsidR="008C25A2" w:rsidRPr="004736FE" w:rsidRDefault="008C25A2" w:rsidP="00662F44">
      <w:pPr>
        <w:autoSpaceDE w:val="0"/>
        <w:autoSpaceDN w:val="0"/>
        <w:adjustRightInd w:val="0"/>
        <w:spacing w:line="276" w:lineRule="auto"/>
        <w:ind w:left="425"/>
        <w:rPr>
          <w:lang w:val="en-US" w:eastAsia="fr-FR"/>
        </w:rPr>
      </w:pPr>
    </w:p>
    <w:tbl>
      <w:tblPr>
        <w:tblStyle w:val="Grilledutableau"/>
        <w:tblW w:w="9214" w:type="dxa"/>
        <w:tblInd w:w="-5" w:type="dxa"/>
        <w:tblLook w:val="04A0" w:firstRow="1" w:lastRow="0" w:firstColumn="1" w:lastColumn="0" w:noHBand="0" w:noVBand="1"/>
      </w:tblPr>
      <w:tblGrid>
        <w:gridCol w:w="3261"/>
        <w:gridCol w:w="5953"/>
      </w:tblGrid>
      <w:tr w:rsidR="00CF71F4" w:rsidRPr="004736FE" w14:paraId="6ECFE8FB" w14:textId="77777777" w:rsidTr="00CF71F4">
        <w:tc>
          <w:tcPr>
            <w:tcW w:w="9214" w:type="dxa"/>
            <w:gridSpan w:val="2"/>
            <w:vAlign w:val="center"/>
          </w:tcPr>
          <w:p w14:paraId="1D2D52D8" w14:textId="77777777" w:rsidR="00CF71F4" w:rsidRPr="004736FE" w:rsidRDefault="00CF71F4" w:rsidP="00CF71F4">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CAUSALITY</w:t>
            </w:r>
          </w:p>
        </w:tc>
      </w:tr>
      <w:tr w:rsidR="00CF71F4" w:rsidRPr="004736FE" w14:paraId="42661A9C" w14:textId="77777777" w:rsidTr="00CF71F4">
        <w:tc>
          <w:tcPr>
            <w:tcW w:w="3261" w:type="dxa"/>
            <w:vAlign w:val="center"/>
          </w:tcPr>
          <w:p w14:paraId="3929CE15" w14:textId="77777777" w:rsidR="00CF71F4" w:rsidRPr="004736FE" w:rsidRDefault="00CF71F4" w:rsidP="00CF71F4">
            <w:pPr>
              <w:autoSpaceDE w:val="0"/>
              <w:autoSpaceDN w:val="0"/>
              <w:adjustRightInd w:val="0"/>
              <w:ind w:left="0"/>
              <w:jc w:val="center"/>
              <w:rPr>
                <w:rFonts w:eastAsia="Times New Roman" w:cs="Times New Roman"/>
                <w:b/>
                <w:bCs/>
                <w:lang w:val="en-US" w:eastAsia="fr-BE"/>
              </w:rPr>
            </w:pPr>
            <w:r w:rsidRPr="004736FE">
              <w:rPr>
                <w:rFonts w:eastAsia="Times New Roman" w:cs="Times New Roman"/>
                <w:b/>
                <w:bCs/>
                <w:lang w:val="en-US" w:eastAsia="fr-BE"/>
              </w:rPr>
              <w:t>Term</w:t>
            </w:r>
          </w:p>
        </w:tc>
        <w:tc>
          <w:tcPr>
            <w:tcW w:w="5953" w:type="dxa"/>
            <w:vAlign w:val="center"/>
          </w:tcPr>
          <w:p w14:paraId="13D3E0DC" w14:textId="77777777" w:rsidR="00CF71F4" w:rsidRPr="004736FE" w:rsidRDefault="00CF71F4" w:rsidP="00CF71F4">
            <w:pPr>
              <w:autoSpaceDE w:val="0"/>
              <w:autoSpaceDN w:val="0"/>
              <w:adjustRightInd w:val="0"/>
              <w:ind w:left="0"/>
              <w:jc w:val="center"/>
              <w:rPr>
                <w:rFonts w:eastAsia="Times New Roman" w:cs="Times New Roman"/>
                <w:b/>
                <w:bCs/>
                <w:lang w:val="en-US" w:eastAsia="fr-BE"/>
              </w:rPr>
            </w:pPr>
            <w:r w:rsidRPr="004736FE">
              <w:rPr>
                <w:rFonts w:eastAsia="Times New Roman" w:cs="Times New Roman"/>
                <w:b/>
                <w:bCs/>
                <w:lang w:val="en-US" w:eastAsia="fr-BE"/>
              </w:rPr>
              <w:t>Definition</w:t>
            </w:r>
          </w:p>
        </w:tc>
      </w:tr>
      <w:tr w:rsidR="00CF71F4" w:rsidRPr="00695711" w14:paraId="25A8BDC1" w14:textId="77777777" w:rsidTr="00CF71F4">
        <w:tc>
          <w:tcPr>
            <w:tcW w:w="3261" w:type="dxa"/>
            <w:vAlign w:val="center"/>
          </w:tcPr>
          <w:p w14:paraId="62179F79" w14:textId="77777777" w:rsidR="00CF71F4" w:rsidRPr="004736FE" w:rsidRDefault="00CF71F4" w:rsidP="00CF71F4">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Not related</w:t>
            </w:r>
          </w:p>
        </w:tc>
        <w:tc>
          <w:tcPr>
            <w:tcW w:w="5953" w:type="dxa"/>
            <w:vAlign w:val="center"/>
          </w:tcPr>
          <w:p w14:paraId="3F4DC5C4" w14:textId="7806C37A" w:rsidR="00CF71F4" w:rsidRPr="004736FE" w:rsidRDefault="00CF71F4" w:rsidP="00CF71F4">
            <w:pPr>
              <w:autoSpaceDE w:val="0"/>
              <w:autoSpaceDN w:val="0"/>
              <w:adjustRightInd w:val="0"/>
              <w:ind w:left="0"/>
              <w:rPr>
                <w:rFonts w:eastAsia="Times New Roman" w:cs="Times New Roman"/>
                <w:lang w:val="en-US" w:eastAsia="fr-BE"/>
              </w:rPr>
            </w:pPr>
            <w:r w:rsidRPr="004736FE">
              <w:rPr>
                <w:rFonts w:eastAsia="Times New Roman" w:cs="Times New Roman"/>
                <w:lang w:val="en-US" w:eastAsia="fr-BE"/>
              </w:rPr>
              <w:t xml:space="preserve">An adverse </w:t>
            </w:r>
            <w:proofErr w:type="gramStart"/>
            <w:r w:rsidRPr="004736FE">
              <w:rPr>
                <w:rFonts w:eastAsia="Times New Roman" w:cs="Times New Roman"/>
                <w:lang w:val="en-US" w:eastAsia="fr-BE"/>
              </w:rPr>
              <w:t>event which</w:t>
            </w:r>
            <w:proofErr w:type="gramEnd"/>
            <w:r w:rsidRPr="004736FE">
              <w:rPr>
                <w:rFonts w:eastAsia="Times New Roman" w:cs="Times New Roman"/>
                <w:lang w:val="en-US" w:eastAsia="fr-BE"/>
              </w:rPr>
              <w:t xml:space="preserve"> is not related to the use of the device.</w:t>
            </w:r>
          </w:p>
        </w:tc>
      </w:tr>
      <w:tr w:rsidR="00CF71F4" w:rsidRPr="00695711" w14:paraId="5E7F648F" w14:textId="77777777" w:rsidTr="00CF71F4">
        <w:tc>
          <w:tcPr>
            <w:tcW w:w="3261" w:type="dxa"/>
            <w:vAlign w:val="center"/>
          </w:tcPr>
          <w:p w14:paraId="55846EE0" w14:textId="77777777" w:rsidR="00CF71F4" w:rsidRPr="004736FE" w:rsidRDefault="00CF71F4" w:rsidP="00CF71F4">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Unlikely related</w:t>
            </w:r>
          </w:p>
        </w:tc>
        <w:tc>
          <w:tcPr>
            <w:tcW w:w="5953" w:type="dxa"/>
            <w:vAlign w:val="center"/>
          </w:tcPr>
          <w:p w14:paraId="549E7871" w14:textId="77777777" w:rsidR="00CF71F4" w:rsidRPr="004736FE" w:rsidRDefault="00CF71F4" w:rsidP="00CF71F4">
            <w:pPr>
              <w:autoSpaceDE w:val="0"/>
              <w:autoSpaceDN w:val="0"/>
              <w:adjustRightInd w:val="0"/>
              <w:ind w:left="0"/>
              <w:rPr>
                <w:rFonts w:eastAsia="Times New Roman" w:cs="Times New Roman"/>
                <w:lang w:val="en-US" w:eastAsia="fr-BE"/>
              </w:rPr>
            </w:pPr>
            <w:r w:rsidRPr="004736FE">
              <w:rPr>
                <w:rFonts w:eastAsia="Times New Roman" w:cs="Times New Roman"/>
                <w:lang w:val="en-US" w:eastAsia="fr-BE"/>
              </w:rPr>
              <w:t>An adverse event for which an alternative explanation is more likely - e.g. concomitant drug(s), concomitant disease(s), and/or the relationship in time suggests that a causal relationship is unlikely.</w:t>
            </w:r>
          </w:p>
        </w:tc>
      </w:tr>
      <w:tr w:rsidR="00CF71F4" w:rsidRPr="00695711" w14:paraId="5FE399FD" w14:textId="77777777" w:rsidTr="00CF71F4">
        <w:tc>
          <w:tcPr>
            <w:tcW w:w="3261" w:type="dxa"/>
            <w:vAlign w:val="center"/>
          </w:tcPr>
          <w:p w14:paraId="5841B629" w14:textId="77777777" w:rsidR="00CF71F4" w:rsidRPr="004736FE" w:rsidRDefault="00CF71F4" w:rsidP="00CF71F4">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Possibly related</w:t>
            </w:r>
          </w:p>
        </w:tc>
        <w:tc>
          <w:tcPr>
            <w:tcW w:w="5953" w:type="dxa"/>
            <w:vAlign w:val="center"/>
          </w:tcPr>
          <w:p w14:paraId="6BF63888" w14:textId="54B101BC" w:rsidR="00CF71F4" w:rsidRPr="004736FE" w:rsidRDefault="00CF71F4" w:rsidP="00CF71F4">
            <w:pPr>
              <w:autoSpaceDE w:val="0"/>
              <w:autoSpaceDN w:val="0"/>
              <w:adjustRightInd w:val="0"/>
              <w:ind w:left="0"/>
              <w:rPr>
                <w:rFonts w:eastAsia="Times New Roman" w:cs="Times New Roman"/>
                <w:lang w:val="en-US" w:eastAsia="fr-BE"/>
              </w:rPr>
            </w:pPr>
            <w:r w:rsidRPr="004736FE">
              <w:rPr>
                <w:rFonts w:eastAsia="Times New Roman" w:cs="Times New Roman"/>
                <w:lang w:val="en-US" w:eastAsia="fr-BE"/>
              </w:rPr>
              <w:t xml:space="preserve">An adverse </w:t>
            </w:r>
            <w:proofErr w:type="gramStart"/>
            <w:r w:rsidRPr="004736FE">
              <w:rPr>
                <w:rFonts w:eastAsia="Times New Roman" w:cs="Times New Roman"/>
                <w:lang w:val="en-US" w:eastAsia="fr-BE"/>
              </w:rPr>
              <w:t>event which</w:t>
            </w:r>
            <w:proofErr w:type="gramEnd"/>
            <w:r w:rsidRPr="004736FE">
              <w:rPr>
                <w:rFonts w:eastAsia="Times New Roman" w:cs="Times New Roman"/>
                <w:lang w:val="en-US" w:eastAsia="fr-BE"/>
              </w:rPr>
              <w:t xml:space="preserve"> might be due to the use of the device. An alternative explanation - e.g. concomitant drug(s) or concomitant disease(s) - is inconclusive. The relationship in time is reasonable; </w:t>
            </w:r>
            <w:proofErr w:type="gramStart"/>
            <w:r w:rsidRPr="004736FE">
              <w:rPr>
                <w:rFonts w:eastAsia="Times New Roman" w:cs="Times New Roman"/>
                <w:lang w:val="en-US" w:eastAsia="fr-BE"/>
              </w:rPr>
              <w:t>therefore</w:t>
            </w:r>
            <w:proofErr w:type="gramEnd"/>
            <w:r w:rsidRPr="004736FE">
              <w:rPr>
                <w:rFonts w:eastAsia="Times New Roman" w:cs="Times New Roman"/>
                <w:lang w:val="en-US" w:eastAsia="fr-BE"/>
              </w:rPr>
              <w:t xml:space="preserve"> the causal relationship cannot be excluded.</w:t>
            </w:r>
          </w:p>
        </w:tc>
      </w:tr>
      <w:tr w:rsidR="00CF71F4" w:rsidRPr="00695711" w14:paraId="68AFEFF8" w14:textId="77777777" w:rsidTr="00CF71F4">
        <w:tc>
          <w:tcPr>
            <w:tcW w:w="3261" w:type="dxa"/>
            <w:vAlign w:val="center"/>
          </w:tcPr>
          <w:p w14:paraId="39975DFF" w14:textId="77777777" w:rsidR="00CF71F4" w:rsidRPr="004736FE" w:rsidRDefault="00CF71F4" w:rsidP="00CF71F4">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Probably related</w:t>
            </w:r>
          </w:p>
        </w:tc>
        <w:tc>
          <w:tcPr>
            <w:tcW w:w="5953" w:type="dxa"/>
            <w:vAlign w:val="center"/>
          </w:tcPr>
          <w:p w14:paraId="7EFDC65E" w14:textId="25EA0307" w:rsidR="00CF71F4" w:rsidRPr="004736FE" w:rsidRDefault="00CF71F4" w:rsidP="00CF71F4">
            <w:pPr>
              <w:autoSpaceDE w:val="0"/>
              <w:autoSpaceDN w:val="0"/>
              <w:adjustRightInd w:val="0"/>
              <w:ind w:left="0"/>
              <w:rPr>
                <w:rFonts w:eastAsia="Times New Roman" w:cs="Times New Roman"/>
                <w:lang w:val="en-US" w:eastAsia="fr-BE"/>
              </w:rPr>
            </w:pPr>
            <w:r w:rsidRPr="004736FE">
              <w:rPr>
                <w:rFonts w:eastAsia="Times New Roman" w:cs="Times New Roman"/>
                <w:lang w:val="en-US" w:eastAsia="fr-BE"/>
              </w:rPr>
              <w:t xml:space="preserve">An adverse </w:t>
            </w:r>
            <w:proofErr w:type="gramStart"/>
            <w:r w:rsidRPr="004736FE">
              <w:rPr>
                <w:rFonts w:eastAsia="Times New Roman" w:cs="Times New Roman"/>
                <w:lang w:val="en-US" w:eastAsia="fr-BE"/>
              </w:rPr>
              <w:t>event which</w:t>
            </w:r>
            <w:proofErr w:type="gramEnd"/>
            <w:r w:rsidRPr="004736FE">
              <w:rPr>
                <w:rFonts w:eastAsia="Times New Roman" w:cs="Times New Roman"/>
                <w:lang w:val="en-US" w:eastAsia="fr-BE"/>
              </w:rPr>
              <w:t xml:space="preserve"> might be due to the use of the device. The relationship in time is suggestive (e.g. confirmed by </w:t>
            </w:r>
            <w:proofErr w:type="spellStart"/>
            <w:r w:rsidRPr="004736FE">
              <w:rPr>
                <w:rFonts w:eastAsia="Times New Roman" w:cs="Times New Roman"/>
                <w:lang w:val="en-US" w:eastAsia="fr-BE"/>
              </w:rPr>
              <w:t>dechallenge</w:t>
            </w:r>
            <w:proofErr w:type="spellEnd"/>
            <w:r w:rsidRPr="004736FE">
              <w:rPr>
                <w:rFonts w:eastAsia="Times New Roman" w:cs="Times New Roman"/>
                <w:lang w:val="en-US" w:eastAsia="fr-BE"/>
              </w:rPr>
              <w:t>). An alternative explanation is less likely - e.g. concomitant drug(s) or concomitant disease(s).</w:t>
            </w:r>
          </w:p>
        </w:tc>
      </w:tr>
      <w:tr w:rsidR="00CF71F4" w:rsidRPr="00695711" w14:paraId="2062D419" w14:textId="77777777" w:rsidTr="00CF71F4">
        <w:tc>
          <w:tcPr>
            <w:tcW w:w="3261" w:type="dxa"/>
            <w:vAlign w:val="center"/>
          </w:tcPr>
          <w:p w14:paraId="4095E59E" w14:textId="77777777" w:rsidR="00CF71F4" w:rsidRPr="004736FE" w:rsidRDefault="00CF71F4" w:rsidP="00CF71F4">
            <w:pPr>
              <w:autoSpaceDE w:val="0"/>
              <w:autoSpaceDN w:val="0"/>
              <w:adjustRightInd w:val="0"/>
              <w:ind w:left="0"/>
              <w:rPr>
                <w:rFonts w:eastAsia="Times New Roman" w:cs="Times New Roman"/>
                <w:b/>
                <w:bCs/>
                <w:lang w:val="en-US" w:eastAsia="fr-BE"/>
              </w:rPr>
            </w:pPr>
            <w:r w:rsidRPr="004736FE">
              <w:rPr>
                <w:rFonts w:eastAsia="Times New Roman" w:cs="Times New Roman"/>
                <w:b/>
                <w:bCs/>
                <w:lang w:val="en-US" w:eastAsia="fr-BE"/>
              </w:rPr>
              <w:t>Definitely related</w:t>
            </w:r>
          </w:p>
        </w:tc>
        <w:tc>
          <w:tcPr>
            <w:tcW w:w="5953" w:type="dxa"/>
            <w:vAlign w:val="center"/>
          </w:tcPr>
          <w:p w14:paraId="5196C726" w14:textId="35B6ECD0" w:rsidR="00CF71F4" w:rsidRPr="004736FE" w:rsidRDefault="00CF71F4" w:rsidP="00CF71F4">
            <w:pPr>
              <w:autoSpaceDE w:val="0"/>
              <w:autoSpaceDN w:val="0"/>
              <w:adjustRightInd w:val="0"/>
              <w:ind w:left="0"/>
              <w:rPr>
                <w:rFonts w:eastAsia="Times New Roman" w:cs="Times New Roman"/>
                <w:lang w:val="en-US" w:eastAsia="fr-BE"/>
              </w:rPr>
            </w:pPr>
            <w:r w:rsidRPr="004736FE">
              <w:rPr>
                <w:rFonts w:eastAsia="Times New Roman" w:cs="Times New Roman"/>
                <w:lang w:val="en-US" w:eastAsia="fr-BE"/>
              </w:rPr>
              <w:t xml:space="preserve">An adverse </w:t>
            </w:r>
            <w:proofErr w:type="gramStart"/>
            <w:r w:rsidRPr="004736FE">
              <w:rPr>
                <w:rFonts w:eastAsia="Times New Roman" w:cs="Times New Roman"/>
                <w:lang w:val="en-US" w:eastAsia="fr-BE"/>
              </w:rPr>
              <w:t>event which</w:t>
            </w:r>
            <w:proofErr w:type="gramEnd"/>
            <w:r w:rsidRPr="004736FE">
              <w:rPr>
                <w:rFonts w:eastAsia="Times New Roman" w:cs="Times New Roman"/>
                <w:lang w:val="en-US" w:eastAsia="fr-BE"/>
              </w:rPr>
              <w:t xml:space="preserve"> is listed as a possible adverse device effect and cannot be reasonably explained by an alternative explanation - e.g. concomitant drug(s) or concomitant disease(s). The relationship in time is very suggestive (</w:t>
            </w:r>
            <w:proofErr w:type="gramStart"/>
            <w:r w:rsidRPr="004736FE">
              <w:rPr>
                <w:rFonts w:eastAsia="Times New Roman" w:cs="Times New Roman"/>
                <w:lang w:val="en-US" w:eastAsia="fr-BE"/>
              </w:rPr>
              <w:t>e.g.</w:t>
            </w:r>
            <w:proofErr w:type="gramEnd"/>
            <w:r w:rsidRPr="004736FE">
              <w:rPr>
                <w:rFonts w:eastAsia="Times New Roman" w:cs="Times New Roman"/>
                <w:lang w:val="en-US" w:eastAsia="fr-BE"/>
              </w:rPr>
              <w:t xml:space="preserve"> it is confirmed by </w:t>
            </w:r>
            <w:proofErr w:type="spellStart"/>
            <w:r w:rsidRPr="004736FE">
              <w:rPr>
                <w:rFonts w:eastAsia="Times New Roman" w:cs="Times New Roman"/>
                <w:lang w:val="en-US" w:eastAsia="fr-BE"/>
              </w:rPr>
              <w:t>dechallenge</w:t>
            </w:r>
            <w:proofErr w:type="spellEnd"/>
            <w:r w:rsidRPr="004736FE">
              <w:rPr>
                <w:rFonts w:eastAsia="Times New Roman" w:cs="Times New Roman"/>
                <w:lang w:val="en-US" w:eastAsia="fr-BE"/>
              </w:rPr>
              <w:t xml:space="preserve"> and </w:t>
            </w:r>
            <w:proofErr w:type="spellStart"/>
            <w:r w:rsidRPr="004736FE">
              <w:rPr>
                <w:rFonts w:eastAsia="Times New Roman" w:cs="Times New Roman"/>
                <w:lang w:val="en-US" w:eastAsia="fr-BE"/>
              </w:rPr>
              <w:t>rechallenge</w:t>
            </w:r>
            <w:proofErr w:type="spellEnd"/>
            <w:r w:rsidRPr="004736FE">
              <w:rPr>
                <w:rFonts w:eastAsia="Times New Roman" w:cs="Times New Roman"/>
                <w:lang w:val="en-US" w:eastAsia="fr-BE"/>
              </w:rPr>
              <w:t>).</w:t>
            </w:r>
          </w:p>
        </w:tc>
      </w:tr>
    </w:tbl>
    <w:p w14:paraId="6E5CA448" w14:textId="77777777" w:rsidR="0067001F" w:rsidRPr="004736FE" w:rsidRDefault="0067001F" w:rsidP="0067001F">
      <w:pPr>
        <w:ind w:left="284"/>
        <w:rPr>
          <w:lang w:val="en-GB"/>
        </w:rPr>
      </w:pPr>
    </w:p>
    <w:p w14:paraId="21BB5073" w14:textId="423B0C88" w:rsidR="0067001F" w:rsidRPr="004736FE" w:rsidRDefault="0067001F" w:rsidP="0067001F">
      <w:pPr>
        <w:ind w:left="0"/>
        <w:rPr>
          <w:lang w:val="en-US"/>
        </w:rPr>
      </w:pPr>
      <w:r w:rsidRPr="004736FE">
        <w:rPr>
          <w:lang w:val="en-GB"/>
        </w:rPr>
        <w:t xml:space="preserve">All causality assessments </w:t>
      </w:r>
      <w:proofErr w:type="gramStart"/>
      <w:r w:rsidRPr="004736FE">
        <w:rPr>
          <w:lang w:val="en-GB"/>
        </w:rPr>
        <w:t>must be performed</w:t>
      </w:r>
      <w:proofErr w:type="gramEnd"/>
      <w:r w:rsidRPr="004736FE">
        <w:rPr>
          <w:lang w:val="en-GB"/>
        </w:rPr>
        <w:t xml:space="preserve"> in accordance with Section 9 of the MDCG 2020-10 (</w:t>
      </w:r>
      <w:r w:rsidRPr="004736FE">
        <w:rPr>
          <w:lang w:val="en-US"/>
        </w:rPr>
        <w:t>Safety reporting in clinical investigations of medical devices under the Regulation (EU) 2017/745).</w:t>
      </w:r>
    </w:p>
    <w:p w14:paraId="3C359DA9" w14:textId="77777777" w:rsidR="00CF71F4" w:rsidRPr="004736FE" w:rsidRDefault="00CF71F4" w:rsidP="00662F44">
      <w:pPr>
        <w:autoSpaceDE w:val="0"/>
        <w:autoSpaceDN w:val="0"/>
        <w:adjustRightInd w:val="0"/>
        <w:spacing w:line="276" w:lineRule="auto"/>
        <w:ind w:left="425"/>
        <w:rPr>
          <w:lang w:val="en-US" w:eastAsia="fr-FR"/>
        </w:rPr>
      </w:pPr>
    </w:p>
    <w:p w14:paraId="5717A04C" w14:textId="77777777" w:rsidR="00662F44" w:rsidRPr="004736FE" w:rsidRDefault="00662F44" w:rsidP="00336697">
      <w:pPr>
        <w:pStyle w:val="TitreSOP2"/>
      </w:pPr>
      <w:bookmarkStart w:id="48" w:name="_Toc105574359"/>
      <w:bookmarkStart w:id="49" w:name="_Toc184144823"/>
      <w:r w:rsidRPr="004736FE">
        <w:t>Assessing, Recording, and Analyzing Safety Parameters</w:t>
      </w:r>
      <w:bookmarkEnd w:id="48"/>
      <w:bookmarkEnd w:id="49"/>
    </w:p>
    <w:p w14:paraId="75F39444" w14:textId="043FF6DE" w:rsidR="00B50CF2" w:rsidRPr="004736FE" w:rsidRDefault="00B50CF2" w:rsidP="00B50CF2">
      <w:pPr>
        <w:autoSpaceDE w:val="0"/>
        <w:autoSpaceDN w:val="0"/>
        <w:adjustRightInd w:val="0"/>
        <w:spacing w:line="276" w:lineRule="auto"/>
        <w:ind w:left="425"/>
        <w:rPr>
          <w:lang w:val="en-US" w:eastAsia="fr-FR"/>
        </w:rPr>
      </w:pPr>
      <w:r w:rsidRPr="004736FE">
        <w:rPr>
          <w:lang w:val="en-US" w:eastAsia="fr-FR"/>
        </w:rPr>
        <w:t xml:space="preserve">The evaluated risk for this trial is </w:t>
      </w:r>
      <w:proofErr w:type="gramStart"/>
      <w:r w:rsidRPr="004736FE">
        <w:rPr>
          <w:lang w:val="en-US" w:eastAsia="fr-FR"/>
        </w:rPr>
        <w:t>a</w:t>
      </w:r>
      <w:proofErr w:type="gramEnd"/>
      <w:r w:rsidRPr="004736FE">
        <w:rPr>
          <w:lang w:val="en-US" w:eastAsia="fr-FR"/>
        </w:rPr>
        <w:t xml:space="preserve"> xxx risk. </w:t>
      </w:r>
    </w:p>
    <w:p w14:paraId="492446CC" w14:textId="2E2EDD54" w:rsidR="00CF123B" w:rsidRPr="004736FE" w:rsidRDefault="00CF123B" w:rsidP="00CF123B">
      <w:pPr>
        <w:autoSpaceDE w:val="0"/>
        <w:autoSpaceDN w:val="0"/>
        <w:adjustRightInd w:val="0"/>
        <w:spacing w:before="120" w:line="276" w:lineRule="auto"/>
        <w:ind w:left="426"/>
        <w:rPr>
          <w:rFonts w:eastAsia="Times New Roman" w:cs="Times New Roman"/>
          <w:lang w:val="en-US" w:eastAsia="fr-BE"/>
        </w:rPr>
      </w:pPr>
      <w:r w:rsidRPr="004736FE">
        <w:rPr>
          <w:rFonts w:cstheme="minorHAnsi"/>
          <w:lang w:val="en-US"/>
        </w:rPr>
        <w:t>A separate trial-specific risk assessment plan (RAP</w:t>
      </w:r>
      <w:r w:rsidRPr="004736FE">
        <w:rPr>
          <w:rFonts w:cstheme="minorHAnsi"/>
          <w:lang w:val="en-US"/>
        </w:rPr>
        <w:fldChar w:fldCharType="begin"/>
      </w:r>
      <w:r w:rsidRPr="004736FE">
        <w:rPr>
          <w:rFonts w:cstheme="minorHAnsi"/>
          <w:lang w:val="en-US"/>
        </w:rPr>
        <w:instrText xml:space="preserve"> XE "RAP = Risk Assessment Plan" </w:instrText>
      </w:r>
      <w:r w:rsidRPr="004736FE">
        <w:rPr>
          <w:rFonts w:cstheme="minorHAnsi"/>
          <w:lang w:val="en-US"/>
        </w:rPr>
        <w:fldChar w:fldCharType="end"/>
      </w:r>
      <w:r w:rsidRPr="004736FE">
        <w:rPr>
          <w:rFonts w:cstheme="minorHAnsi"/>
          <w:lang w:val="en-US"/>
        </w:rPr>
        <w:t xml:space="preserve">) will be available to address, in detail, the most relevant potential risks and to </w:t>
      </w:r>
      <w:r w:rsidR="006B215E" w:rsidRPr="004736FE">
        <w:rPr>
          <w:rFonts w:cstheme="minorHAnsi"/>
          <w:lang w:val="en-US"/>
        </w:rPr>
        <w:t>specify any necessary risk mitigation measures</w:t>
      </w:r>
      <w:r w:rsidRPr="004736FE">
        <w:rPr>
          <w:rFonts w:cstheme="minorHAnsi"/>
          <w:lang w:val="en-US"/>
        </w:rPr>
        <w:t xml:space="preserve">. </w:t>
      </w:r>
    </w:p>
    <w:p w14:paraId="24EE53E1" w14:textId="77777777" w:rsidR="00CF123B" w:rsidRPr="004736FE" w:rsidRDefault="00CF123B" w:rsidP="00B50CF2">
      <w:pPr>
        <w:autoSpaceDE w:val="0"/>
        <w:autoSpaceDN w:val="0"/>
        <w:adjustRightInd w:val="0"/>
        <w:spacing w:line="276" w:lineRule="auto"/>
        <w:ind w:left="425"/>
        <w:rPr>
          <w:lang w:val="en-US" w:eastAsia="fr-FR"/>
        </w:rPr>
      </w:pPr>
    </w:p>
    <w:p w14:paraId="1C8BD9DC" w14:textId="4B1E3A9E" w:rsidR="00B50CF2" w:rsidRPr="004736FE" w:rsidRDefault="00B50CF2" w:rsidP="00B50CF2">
      <w:pPr>
        <w:autoSpaceDE w:val="0"/>
        <w:autoSpaceDN w:val="0"/>
        <w:adjustRightInd w:val="0"/>
        <w:spacing w:line="276" w:lineRule="auto"/>
        <w:ind w:left="425"/>
        <w:rPr>
          <w:b/>
          <w:color w:val="FF0000"/>
          <w:lang w:val="en-US" w:eastAsia="fr-FR"/>
        </w:rPr>
      </w:pPr>
      <w:r w:rsidRPr="004736FE">
        <w:rPr>
          <w:b/>
          <w:color w:val="FF0000"/>
          <w:lang w:val="en-US" w:eastAsia="fr-FR"/>
        </w:rPr>
        <w:t xml:space="preserve">Adapt the text </w:t>
      </w:r>
      <w:r w:rsidR="006B215E" w:rsidRPr="0031111C">
        <w:rPr>
          <w:b/>
          <w:color w:val="00B050"/>
          <w:lang w:val="en-US" w:eastAsia="fr-FR"/>
        </w:rPr>
        <w:t>in green</w:t>
      </w:r>
      <w:r w:rsidR="006B215E" w:rsidRPr="004736FE">
        <w:rPr>
          <w:b/>
          <w:color w:val="FF0000"/>
          <w:lang w:val="en-US" w:eastAsia="fr-FR"/>
        </w:rPr>
        <w:t xml:space="preserve"> </w:t>
      </w:r>
      <w:r w:rsidRPr="004736FE">
        <w:rPr>
          <w:b/>
          <w:color w:val="FF0000"/>
          <w:lang w:val="en-US" w:eastAsia="fr-FR"/>
        </w:rPr>
        <w:t xml:space="preserve">below to the protocol-specific reporting procedures </w:t>
      </w:r>
    </w:p>
    <w:p w14:paraId="09D648EF" w14:textId="77777777" w:rsidR="00336697" w:rsidRPr="004736FE" w:rsidRDefault="00336697" w:rsidP="00336697">
      <w:pPr>
        <w:pStyle w:val="Corpsdetexte"/>
        <w:spacing w:before="120" w:line="276" w:lineRule="auto"/>
        <w:ind w:left="426"/>
        <w:jc w:val="both"/>
        <w:rPr>
          <w:rFonts w:asciiTheme="minorHAnsi" w:hAnsiTheme="minorHAnsi" w:cstheme="minorHAnsi"/>
          <w:b/>
          <w:iCs/>
          <w:color w:val="FF0000"/>
          <w:sz w:val="22"/>
          <w:szCs w:val="22"/>
          <w:lang w:val="en-US"/>
        </w:rPr>
      </w:pPr>
    </w:p>
    <w:p w14:paraId="7CB8BF7A" w14:textId="77777777" w:rsidR="00662F44" w:rsidRPr="004736FE" w:rsidRDefault="00662F44" w:rsidP="00336697">
      <w:pPr>
        <w:pStyle w:val="TitreSOP3"/>
        <w:rPr>
          <w:rFonts w:eastAsia="Arial,BoldItalic"/>
          <w:lang w:val="en-US"/>
        </w:rPr>
      </w:pPr>
      <w:bookmarkStart w:id="50" w:name="_Toc184144824"/>
      <w:r w:rsidRPr="004736FE">
        <w:rPr>
          <w:rFonts w:eastAsia="Arial,BoldItalic"/>
          <w:lang w:val="en-US"/>
        </w:rPr>
        <w:t>Time Period and Frequency for Collecting AE and SAE Information</w:t>
      </w:r>
      <w:bookmarkEnd w:id="50"/>
    </w:p>
    <w:p w14:paraId="3C5428D6" w14:textId="47A18636" w:rsidR="00331393" w:rsidRPr="004736FE" w:rsidRDefault="00331393" w:rsidP="0067001F">
      <w:pPr>
        <w:pStyle w:val="Titre4"/>
        <w:rPr>
          <w:rFonts w:eastAsia="Times New Roman"/>
          <w:lang w:val="en-US" w:eastAsia="fr-BE"/>
        </w:rPr>
      </w:pPr>
      <w:r w:rsidRPr="004736FE">
        <w:rPr>
          <w:rFonts w:eastAsia="Times New Roman"/>
          <w:lang w:val="en-US" w:eastAsia="fr-BE"/>
        </w:rPr>
        <w:t>Adverse events</w:t>
      </w:r>
    </w:p>
    <w:p w14:paraId="5696B689" w14:textId="727A7F6D" w:rsidR="00662F44" w:rsidRPr="004736FE" w:rsidRDefault="00662F44" w:rsidP="00662F44">
      <w:pPr>
        <w:autoSpaceDE w:val="0"/>
        <w:autoSpaceDN w:val="0"/>
        <w:adjustRightInd w:val="0"/>
        <w:spacing w:before="120" w:after="120" w:line="276" w:lineRule="auto"/>
        <w:ind w:left="425"/>
        <w:rPr>
          <w:rFonts w:eastAsia="Times New Roman" w:cs="Times New Roman"/>
          <w:color w:val="00B050"/>
          <w:lang w:val="en-US" w:eastAsia="fr-BE"/>
        </w:rPr>
      </w:pPr>
      <w:r w:rsidRPr="004736FE">
        <w:rPr>
          <w:rFonts w:eastAsia="Times New Roman" w:cs="Times New Roman"/>
          <w:lang w:val="en-US" w:eastAsia="fr-BE"/>
        </w:rPr>
        <w:t>Adverse events</w:t>
      </w:r>
      <w:r w:rsidR="0019255C" w:rsidRPr="004736FE">
        <w:rPr>
          <w:rFonts w:eastAsia="Times New Roman" w:cs="Times New Roman"/>
          <w:lang w:val="en-US" w:eastAsia="fr-BE"/>
        </w:rPr>
        <w:t>, adverse device effects, device deficiency, incident</w:t>
      </w:r>
      <w:r w:rsidRPr="004736FE">
        <w:rPr>
          <w:rFonts w:eastAsia="Times New Roman" w:cs="Times New Roman"/>
          <w:lang w:val="en-US" w:eastAsia="fr-BE"/>
        </w:rPr>
        <w:t xml:space="preserve"> (serious and non-serious</w:t>
      </w:r>
      <w:r w:rsidR="00623B94" w:rsidRPr="004736FE">
        <w:rPr>
          <w:rFonts w:eastAsia="Times New Roman" w:cs="Times New Roman"/>
          <w:lang w:val="en-US" w:eastAsia="fr-BE"/>
        </w:rPr>
        <w:t>, including laboratory abnormalities</w:t>
      </w:r>
      <w:r w:rsidRPr="004736FE">
        <w:rPr>
          <w:rFonts w:eastAsia="Times New Roman" w:cs="Times New Roman"/>
          <w:lang w:val="en-US" w:eastAsia="fr-BE"/>
        </w:rPr>
        <w:t xml:space="preserve">) should be recorded </w:t>
      </w:r>
      <w:r w:rsidRPr="004736FE">
        <w:rPr>
          <w:rFonts w:eastAsia="Times New Roman" w:cs="Times New Roman"/>
          <w:b/>
          <w:lang w:val="en-US" w:eastAsia="fr-BE"/>
        </w:rPr>
        <w:t>on the CRF</w:t>
      </w:r>
      <w:r w:rsidRPr="004736FE">
        <w:rPr>
          <w:rFonts w:eastAsia="Times New Roman" w:cs="Times New Roman"/>
          <w:lang w:val="en-US" w:eastAsia="fr-BE"/>
        </w:rPr>
        <w:t xml:space="preserve"> </w:t>
      </w:r>
      <w:r w:rsidRPr="004736FE">
        <w:rPr>
          <w:rFonts w:eastAsia="Times New Roman" w:cs="Times New Roman"/>
          <w:color w:val="00B050"/>
          <w:lang w:val="en-US" w:eastAsia="fr-BE"/>
        </w:rPr>
        <w:t xml:space="preserve">from the time the patient </w:t>
      </w:r>
      <w:r w:rsidR="0019255C" w:rsidRPr="004736FE">
        <w:rPr>
          <w:rFonts w:eastAsia="Times New Roman" w:cs="Times New Roman"/>
          <w:color w:val="00B050"/>
          <w:lang w:val="en-US" w:eastAsia="fr-BE"/>
        </w:rPr>
        <w:t>signed consent</w:t>
      </w:r>
      <w:r w:rsidRPr="004736FE">
        <w:rPr>
          <w:rFonts w:eastAsia="Times New Roman" w:cs="Times New Roman"/>
          <w:color w:val="00B050"/>
          <w:lang w:val="en-US" w:eastAsia="fr-BE"/>
        </w:rPr>
        <w:t xml:space="preserve"> through last patient visit</w:t>
      </w:r>
      <w:r w:rsidR="00331393" w:rsidRPr="004736FE">
        <w:rPr>
          <w:rFonts w:eastAsia="Times New Roman" w:cs="Times New Roman"/>
          <w:color w:val="00B050"/>
          <w:lang w:val="en-US" w:eastAsia="fr-BE"/>
        </w:rPr>
        <w:t xml:space="preserve"> / xx hours after the use of the device </w:t>
      </w:r>
      <w:r w:rsidR="00331393" w:rsidRPr="004736FE">
        <w:rPr>
          <w:rFonts w:eastAsia="Times New Roman" w:cs="Times New Roman"/>
          <w:i/>
          <w:color w:val="FF0000"/>
          <w:lang w:val="en-US" w:eastAsia="fr-BE"/>
        </w:rPr>
        <w:t>(choose and add the justification)</w:t>
      </w:r>
      <w:r w:rsidRPr="004736FE">
        <w:rPr>
          <w:rFonts w:eastAsia="Times New Roman" w:cs="Times New Roman"/>
          <w:color w:val="00B050"/>
          <w:lang w:val="en-US" w:eastAsia="fr-BE"/>
        </w:rPr>
        <w:t>.</w:t>
      </w:r>
      <w:r w:rsidRPr="004736FE">
        <w:rPr>
          <w:rFonts w:eastAsia="Times New Roman" w:cs="Times New Roman"/>
          <w:b/>
          <w:color w:val="00B050"/>
          <w:lang w:val="en-US" w:eastAsia="fr-BE"/>
        </w:rPr>
        <w:t xml:space="preserve"> </w:t>
      </w:r>
      <w:r w:rsidRPr="004736FE">
        <w:rPr>
          <w:rFonts w:eastAsia="Times New Roman" w:cstheme="minorHAnsi"/>
          <w:color w:val="00B050"/>
          <w:lang w:val="en-US"/>
        </w:rPr>
        <w:t>Collect all non</w:t>
      </w:r>
      <w:r w:rsidRPr="004736FE">
        <w:rPr>
          <w:rFonts w:cstheme="minorHAnsi"/>
          <w:color w:val="00B050"/>
          <w:lang w:val="en-US"/>
        </w:rPr>
        <w:t>-</w:t>
      </w:r>
      <w:r w:rsidRPr="004736FE">
        <w:rPr>
          <w:rFonts w:eastAsia="Times New Roman" w:cstheme="minorHAnsi"/>
          <w:color w:val="00B050"/>
          <w:lang w:val="en-US"/>
        </w:rPr>
        <w:t>serious adverse events (not only those deemed to be</w:t>
      </w:r>
      <w:r w:rsidRPr="004736FE">
        <w:rPr>
          <w:rFonts w:cstheme="minorHAnsi"/>
          <w:color w:val="00B050"/>
          <w:lang w:val="en-US"/>
        </w:rPr>
        <w:t xml:space="preserve"> </w:t>
      </w:r>
      <w:r w:rsidR="0019255C" w:rsidRPr="004736FE">
        <w:rPr>
          <w:rFonts w:eastAsia="Times New Roman" w:cstheme="minorHAnsi"/>
          <w:color w:val="00B050"/>
          <w:lang w:val="en-US"/>
        </w:rPr>
        <w:t>device</w:t>
      </w:r>
      <w:r w:rsidRPr="004736FE">
        <w:rPr>
          <w:rFonts w:eastAsia="Times New Roman" w:cstheme="minorHAnsi"/>
          <w:color w:val="00B050"/>
          <w:lang w:val="en-US"/>
        </w:rPr>
        <w:t>-related)</w:t>
      </w:r>
      <w:r w:rsidR="00331393" w:rsidRPr="004736FE">
        <w:rPr>
          <w:rFonts w:eastAsia="Times New Roman" w:cstheme="minorHAnsi"/>
          <w:color w:val="00B050"/>
          <w:lang w:val="en-US"/>
        </w:rPr>
        <w:t xml:space="preserve"> / collect non-serious adverse event only device-related </w:t>
      </w:r>
      <w:r w:rsidR="00331393" w:rsidRPr="004736FE">
        <w:rPr>
          <w:rFonts w:eastAsia="Times New Roman" w:cstheme="minorHAnsi"/>
          <w:i/>
          <w:color w:val="FF0000"/>
          <w:lang w:val="en-US"/>
        </w:rPr>
        <w:t>(choose)</w:t>
      </w:r>
      <w:r w:rsidRPr="004736FE">
        <w:rPr>
          <w:rFonts w:eastAsia="Times New Roman" w:cstheme="minorHAnsi"/>
          <w:color w:val="00B050"/>
          <w:lang w:val="en-US"/>
        </w:rPr>
        <w:t>.</w:t>
      </w:r>
    </w:p>
    <w:p w14:paraId="6EE5927D" w14:textId="77777777" w:rsidR="00662F44" w:rsidRPr="004736FE" w:rsidRDefault="00662F44" w:rsidP="00662F44">
      <w:pPr>
        <w:autoSpaceDE w:val="0"/>
        <w:autoSpaceDN w:val="0"/>
        <w:adjustRightInd w:val="0"/>
        <w:spacing w:before="120" w:after="120" w:line="276" w:lineRule="auto"/>
        <w:ind w:left="425"/>
        <w:rPr>
          <w:rFonts w:eastAsia="Times New Roman" w:cs="Times New Roman"/>
          <w:lang w:val="en-US" w:eastAsia="fr-BE"/>
        </w:rPr>
      </w:pPr>
      <w:r w:rsidRPr="004736FE">
        <w:rPr>
          <w:rFonts w:eastAsia="Times New Roman" w:cs="Times New Roman"/>
          <w:lang w:val="en-US" w:eastAsia="fr-BE"/>
        </w:rPr>
        <w:t xml:space="preserve">For all adverse events, </w:t>
      </w:r>
      <w:proofErr w:type="gramStart"/>
      <w:r w:rsidRPr="004736FE">
        <w:rPr>
          <w:rFonts w:eastAsia="Times New Roman" w:cs="Times New Roman"/>
          <w:lang w:val="en-US" w:eastAsia="fr-BE"/>
        </w:rPr>
        <w:t>sufficient information should be obtained by the investigator to determine the causality, the severity and the seriousness of the adverse event</w:t>
      </w:r>
      <w:proofErr w:type="gramEnd"/>
      <w:r w:rsidRPr="004736FE">
        <w:rPr>
          <w:rFonts w:eastAsia="Times New Roman" w:cs="Times New Roman"/>
          <w:lang w:val="en-US" w:eastAsia="fr-BE"/>
        </w:rPr>
        <w:t>.</w:t>
      </w:r>
    </w:p>
    <w:p w14:paraId="7831B4C0" w14:textId="7B4DD386" w:rsidR="00662F44" w:rsidRPr="004736FE" w:rsidRDefault="00662F44"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lastRenderedPageBreak/>
        <w:t>The investigator and any qualified designees are responsible for detecting, documenting, and reporting events that meet the definition of an AE</w:t>
      </w:r>
      <w:r w:rsidR="00E865DD" w:rsidRPr="004736FE">
        <w:rPr>
          <w:rFonts w:asciiTheme="minorHAnsi" w:hAnsiTheme="minorHAnsi" w:cstheme="minorHAnsi"/>
          <w:sz w:val="22"/>
          <w:szCs w:val="22"/>
          <w:lang w:val="en-US"/>
        </w:rPr>
        <w:t>, ADE</w:t>
      </w:r>
      <w:r w:rsidRPr="004736FE">
        <w:rPr>
          <w:rFonts w:asciiTheme="minorHAnsi" w:hAnsiTheme="minorHAnsi" w:cstheme="minorHAnsi"/>
          <w:sz w:val="22"/>
          <w:szCs w:val="22"/>
          <w:lang w:val="en-US"/>
        </w:rPr>
        <w:t xml:space="preserve"> or SAE</w:t>
      </w:r>
      <w:r w:rsidR="00E865DD" w:rsidRPr="004736FE">
        <w:rPr>
          <w:rFonts w:asciiTheme="minorHAnsi" w:hAnsiTheme="minorHAnsi" w:cstheme="minorHAnsi"/>
          <w:sz w:val="22"/>
          <w:szCs w:val="22"/>
          <w:lang w:val="en-US"/>
        </w:rPr>
        <w:t>, SADE</w:t>
      </w:r>
      <w:r w:rsidRPr="004736FE">
        <w:rPr>
          <w:rFonts w:asciiTheme="minorHAnsi" w:hAnsiTheme="minorHAnsi" w:cstheme="minorHAnsi"/>
          <w:sz w:val="22"/>
          <w:szCs w:val="22"/>
          <w:lang w:val="en-US"/>
        </w:rPr>
        <w:t xml:space="preserve"> and remain responsible for following up on AEs that are serious, considered related to the study intervention or the study, or that caused the participant to discontinue before completing the study.</w:t>
      </w:r>
    </w:p>
    <w:p w14:paraId="418638D0" w14:textId="50160A02" w:rsidR="00331393" w:rsidRPr="004736FE" w:rsidRDefault="00331393" w:rsidP="0067001F">
      <w:pPr>
        <w:pStyle w:val="Titre4"/>
        <w:rPr>
          <w:lang w:val="en-US"/>
        </w:rPr>
      </w:pPr>
      <w:r w:rsidRPr="004736FE">
        <w:rPr>
          <w:lang w:val="en-US"/>
        </w:rPr>
        <w:t>Serious adverse events</w:t>
      </w:r>
    </w:p>
    <w:p w14:paraId="25F026F5" w14:textId="4139388B" w:rsidR="00662F44" w:rsidRPr="004736FE" w:rsidRDefault="00662F44" w:rsidP="00662F44">
      <w:pPr>
        <w:pStyle w:val="Corpsdetexte"/>
        <w:spacing w:before="120" w:line="276" w:lineRule="auto"/>
        <w:ind w:left="425"/>
        <w:rPr>
          <w:rFonts w:asciiTheme="minorHAnsi" w:hAnsiTheme="minorHAnsi" w:cstheme="minorHAnsi"/>
          <w:color w:val="FF0000"/>
          <w:sz w:val="22"/>
          <w:szCs w:val="22"/>
          <w:lang w:val="en-US"/>
        </w:rPr>
      </w:pPr>
      <w:r w:rsidRPr="004736FE">
        <w:rPr>
          <w:rFonts w:asciiTheme="minorHAnsi" w:hAnsiTheme="minorHAnsi" w:cstheme="minorHAnsi"/>
          <w:sz w:val="22"/>
          <w:szCs w:val="22"/>
          <w:lang w:val="en-US"/>
        </w:rPr>
        <w:t>All SAEs</w:t>
      </w:r>
      <w:r w:rsidR="0019255C" w:rsidRPr="004736FE">
        <w:rPr>
          <w:rFonts w:asciiTheme="minorHAnsi" w:hAnsiTheme="minorHAnsi" w:cstheme="minorHAnsi"/>
          <w:sz w:val="22"/>
          <w:szCs w:val="22"/>
          <w:lang w:val="en-US"/>
        </w:rPr>
        <w:t>, SADEs</w:t>
      </w:r>
      <w:r w:rsidRPr="004736FE">
        <w:rPr>
          <w:rFonts w:asciiTheme="minorHAnsi" w:hAnsiTheme="minorHAnsi" w:cstheme="minorHAnsi"/>
          <w:sz w:val="22"/>
          <w:szCs w:val="22"/>
          <w:lang w:val="en-US"/>
        </w:rPr>
        <w:t xml:space="preserve"> </w:t>
      </w:r>
      <w:proofErr w:type="gramStart"/>
      <w:r w:rsidRPr="004736FE">
        <w:rPr>
          <w:rFonts w:asciiTheme="minorHAnsi" w:hAnsiTheme="minorHAnsi" w:cstheme="minorHAnsi"/>
          <w:sz w:val="22"/>
          <w:szCs w:val="22"/>
          <w:lang w:val="en-US"/>
        </w:rPr>
        <w:t xml:space="preserve">must be collected </w:t>
      </w:r>
      <w:r w:rsidR="00326637" w:rsidRPr="004736FE">
        <w:rPr>
          <w:rFonts w:asciiTheme="minorHAnsi" w:hAnsiTheme="minorHAnsi" w:cstheme="minorHAnsi"/>
          <w:sz w:val="22"/>
          <w:szCs w:val="22"/>
          <w:lang w:val="en-US"/>
        </w:rPr>
        <w:t xml:space="preserve">and recorded on the CRF </w:t>
      </w:r>
      <w:r w:rsidRPr="004736FE">
        <w:rPr>
          <w:rFonts w:asciiTheme="minorHAnsi" w:hAnsiTheme="minorHAnsi" w:cstheme="minorHAnsi"/>
          <w:color w:val="00B050"/>
          <w:sz w:val="22"/>
          <w:szCs w:val="22"/>
          <w:lang w:val="en-US"/>
        </w:rPr>
        <w:t>from the time of signing the consent, including those thought to be associated with protocol-specified procedures, and within xxx days</w:t>
      </w:r>
      <w:r w:rsidR="00331393" w:rsidRPr="004736FE">
        <w:rPr>
          <w:rFonts w:asciiTheme="minorHAnsi" w:hAnsiTheme="minorHAnsi" w:cstheme="minorHAnsi"/>
          <w:color w:val="00B050"/>
          <w:sz w:val="22"/>
          <w:szCs w:val="22"/>
          <w:lang w:val="en-US"/>
        </w:rPr>
        <w:t>/hours</w:t>
      </w:r>
      <w:r w:rsidRPr="004736FE">
        <w:rPr>
          <w:rFonts w:asciiTheme="minorHAnsi" w:hAnsiTheme="minorHAnsi" w:cstheme="minorHAnsi"/>
          <w:color w:val="00B050"/>
          <w:sz w:val="22"/>
          <w:szCs w:val="22"/>
          <w:lang w:val="en-US"/>
        </w:rPr>
        <w:t xml:space="preserve"> following discontinuation of </w:t>
      </w:r>
      <w:r w:rsidR="0019255C" w:rsidRPr="004736FE">
        <w:rPr>
          <w:rFonts w:asciiTheme="minorHAnsi" w:hAnsiTheme="minorHAnsi" w:cstheme="minorHAnsi"/>
          <w:color w:val="00B050"/>
          <w:sz w:val="22"/>
          <w:szCs w:val="22"/>
          <w:lang w:val="en-US"/>
        </w:rPr>
        <w:t>patient</w:t>
      </w:r>
      <w:r w:rsidR="00331393" w:rsidRPr="004736FE">
        <w:rPr>
          <w:rFonts w:asciiTheme="minorHAnsi" w:hAnsiTheme="minorHAnsi" w:cstheme="minorHAnsi"/>
          <w:color w:val="00B050"/>
          <w:sz w:val="22"/>
          <w:szCs w:val="22"/>
          <w:lang w:val="en-US"/>
        </w:rPr>
        <w:t>/use of device</w:t>
      </w:r>
      <w:r w:rsidR="00326637" w:rsidRPr="004736FE">
        <w:rPr>
          <w:rFonts w:asciiTheme="minorHAnsi" w:hAnsiTheme="minorHAnsi" w:cstheme="minorHAnsi"/>
          <w:color w:val="00B050"/>
          <w:sz w:val="22"/>
          <w:szCs w:val="22"/>
          <w:lang w:val="en-US"/>
        </w:rPr>
        <w:t xml:space="preserve"> </w:t>
      </w:r>
      <w:r w:rsidR="00326637" w:rsidRPr="004736FE">
        <w:rPr>
          <w:rFonts w:asciiTheme="minorHAnsi" w:hAnsiTheme="minorHAnsi" w:cstheme="minorHAnsi"/>
          <w:i/>
          <w:color w:val="FF0000"/>
          <w:sz w:val="22"/>
          <w:szCs w:val="22"/>
          <w:lang w:val="en-US"/>
        </w:rPr>
        <w:t>(define safety following period)</w:t>
      </w:r>
      <w:proofErr w:type="gramEnd"/>
      <w:r w:rsidRPr="004736FE">
        <w:rPr>
          <w:rFonts w:asciiTheme="minorHAnsi" w:hAnsiTheme="minorHAnsi" w:cstheme="minorHAnsi"/>
          <w:color w:val="00B050"/>
          <w:sz w:val="22"/>
          <w:szCs w:val="22"/>
          <w:lang w:val="en-US"/>
        </w:rPr>
        <w:t>.</w:t>
      </w:r>
      <w:r w:rsidRPr="004736FE">
        <w:rPr>
          <w:rFonts w:asciiTheme="minorHAnsi" w:hAnsiTheme="minorHAnsi" w:cstheme="minorHAnsi"/>
          <w:color w:val="92D050"/>
          <w:sz w:val="22"/>
          <w:szCs w:val="22"/>
          <w:lang w:val="en-US"/>
        </w:rPr>
        <w:t xml:space="preserve"> </w:t>
      </w:r>
      <w:r w:rsidRPr="004736FE">
        <w:rPr>
          <w:rFonts w:asciiTheme="minorHAnsi" w:hAnsiTheme="minorHAnsi" w:cstheme="minorHAnsi"/>
          <w:color w:val="00B050"/>
          <w:sz w:val="22"/>
          <w:szCs w:val="22"/>
          <w:lang w:val="en-US"/>
        </w:rPr>
        <w:t>The investigator must report any SAE</w:t>
      </w:r>
      <w:r w:rsidR="0019255C" w:rsidRPr="004736FE">
        <w:rPr>
          <w:rFonts w:asciiTheme="minorHAnsi" w:hAnsiTheme="minorHAnsi" w:cstheme="minorHAnsi"/>
          <w:color w:val="00B050"/>
          <w:sz w:val="22"/>
          <w:szCs w:val="22"/>
          <w:lang w:val="en-US"/>
        </w:rPr>
        <w:t>, SADEs</w:t>
      </w:r>
      <w:r w:rsidRPr="004736FE">
        <w:rPr>
          <w:rFonts w:asciiTheme="minorHAnsi" w:hAnsiTheme="minorHAnsi" w:cstheme="minorHAnsi"/>
          <w:color w:val="00B050"/>
          <w:sz w:val="22"/>
          <w:szCs w:val="22"/>
          <w:lang w:val="en-US"/>
        </w:rPr>
        <w:t xml:space="preserve"> that occurs after these time periods and that </w:t>
      </w:r>
      <w:proofErr w:type="gramStart"/>
      <w:r w:rsidRPr="004736FE">
        <w:rPr>
          <w:rFonts w:asciiTheme="minorHAnsi" w:hAnsiTheme="minorHAnsi" w:cstheme="minorHAnsi"/>
          <w:color w:val="00B050"/>
          <w:sz w:val="22"/>
          <w:szCs w:val="22"/>
          <w:lang w:val="en-US"/>
        </w:rPr>
        <w:t>is believed to be related</w:t>
      </w:r>
      <w:proofErr w:type="gramEnd"/>
      <w:r w:rsidRPr="004736FE">
        <w:rPr>
          <w:rFonts w:asciiTheme="minorHAnsi" w:hAnsiTheme="minorHAnsi" w:cstheme="minorHAnsi"/>
          <w:color w:val="00B050"/>
          <w:sz w:val="22"/>
          <w:szCs w:val="22"/>
          <w:lang w:val="en-US"/>
        </w:rPr>
        <w:t xml:space="preserve"> to study intervention or protocol-specified procedure.</w:t>
      </w:r>
      <w:r w:rsidR="00326637" w:rsidRPr="004736FE">
        <w:rPr>
          <w:rFonts w:asciiTheme="minorHAnsi" w:hAnsiTheme="minorHAnsi" w:cstheme="minorHAnsi"/>
          <w:color w:val="00B050"/>
          <w:sz w:val="22"/>
          <w:szCs w:val="22"/>
          <w:lang w:val="en-US"/>
        </w:rPr>
        <w:t xml:space="preserve"> </w:t>
      </w:r>
      <w:r w:rsidR="00326637" w:rsidRPr="004736FE">
        <w:rPr>
          <w:rFonts w:asciiTheme="minorHAnsi" w:hAnsiTheme="minorHAnsi" w:cstheme="minorHAnsi"/>
          <w:color w:val="FF0000"/>
          <w:sz w:val="22"/>
          <w:szCs w:val="22"/>
          <w:lang w:val="en-US"/>
        </w:rPr>
        <w:t>(</w:t>
      </w:r>
      <w:proofErr w:type="gramStart"/>
      <w:r w:rsidR="00326637" w:rsidRPr="004736FE">
        <w:rPr>
          <w:rFonts w:asciiTheme="minorHAnsi" w:hAnsiTheme="minorHAnsi" w:cstheme="minorHAnsi"/>
          <w:color w:val="FF0000"/>
          <w:sz w:val="22"/>
          <w:szCs w:val="22"/>
          <w:lang w:val="en-US"/>
        </w:rPr>
        <w:t>i.e</w:t>
      </w:r>
      <w:proofErr w:type="gramEnd"/>
      <w:r w:rsidR="00326637" w:rsidRPr="004736FE">
        <w:rPr>
          <w:rFonts w:asciiTheme="minorHAnsi" w:hAnsiTheme="minorHAnsi" w:cstheme="minorHAnsi"/>
          <w:color w:val="FF0000"/>
          <w:sz w:val="22"/>
          <w:szCs w:val="22"/>
          <w:lang w:val="en-US"/>
        </w:rPr>
        <w:t>. for implantable device, if specific safety follow-up, …)</w:t>
      </w:r>
      <w:r w:rsidR="00623B94" w:rsidRPr="004736FE">
        <w:rPr>
          <w:rFonts w:asciiTheme="minorHAnsi" w:hAnsiTheme="minorHAnsi" w:cstheme="minorHAnsi"/>
          <w:color w:val="FF0000"/>
          <w:sz w:val="22"/>
          <w:szCs w:val="22"/>
          <w:lang w:val="en-US"/>
        </w:rPr>
        <w:t>.</w:t>
      </w:r>
    </w:p>
    <w:p w14:paraId="4B3B0B5B" w14:textId="39F4703A" w:rsidR="00623B94" w:rsidRPr="004736FE" w:rsidRDefault="00623B94"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eastAsia="fr-BE"/>
        </w:rPr>
        <w:t>I</w:t>
      </w:r>
      <w:r w:rsidRPr="004736FE">
        <w:rPr>
          <w:rFonts w:asciiTheme="minorHAnsi" w:hAnsiTheme="minorHAnsi" w:cstheme="minorHAnsi"/>
          <w:sz w:val="22"/>
          <w:szCs w:val="22"/>
          <w:lang w:val="en-US"/>
        </w:rPr>
        <w:t>n the event that the investigator does not become aware of the occurrence of a serious adverse event immediately, the investigator is to record the event within 24 hours after learning of it and document the time of his/her first awareness of the adverse event.</w:t>
      </w:r>
    </w:p>
    <w:p w14:paraId="4B499DCD" w14:textId="77777777" w:rsidR="002A42DB" w:rsidRPr="004736FE" w:rsidRDefault="002A42DB" w:rsidP="00662F44">
      <w:pPr>
        <w:pStyle w:val="Corpsdetexte"/>
        <w:spacing w:before="120" w:line="276" w:lineRule="auto"/>
        <w:ind w:left="425"/>
        <w:rPr>
          <w:rFonts w:asciiTheme="minorHAnsi" w:hAnsiTheme="minorHAnsi" w:cstheme="minorHAnsi"/>
          <w:sz w:val="22"/>
          <w:szCs w:val="22"/>
          <w:lang w:val="en-US"/>
        </w:rPr>
      </w:pPr>
    </w:p>
    <w:p w14:paraId="6237A5A6" w14:textId="77777777" w:rsidR="00662F44" w:rsidRPr="004736FE" w:rsidRDefault="00662F44" w:rsidP="00336697">
      <w:pPr>
        <w:pStyle w:val="TitreSOP3"/>
        <w:rPr>
          <w:rFonts w:eastAsia="Arial,BoldItalic"/>
          <w:lang w:val="en-US"/>
        </w:rPr>
      </w:pPr>
      <w:bookmarkStart w:id="51" w:name="_Toc184144825"/>
      <w:r w:rsidRPr="004736FE">
        <w:rPr>
          <w:rFonts w:eastAsia="Arial,BoldItalic"/>
          <w:lang w:val="en-US"/>
        </w:rPr>
        <w:t>Method of Detecting AEs and SAEs</w:t>
      </w:r>
      <w:bookmarkEnd w:id="51"/>
    </w:p>
    <w:p w14:paraId="0BDACBE4" w14:textId="77777777" w:rsidR="00662F44" w:rsidRPr="004736FE" w:rsidRDefault="002A42DB"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AEs, ADEs </w:t>
      </w:r>
      <w:r w:rsidR="00662F44" w:rsidRPr="004736FE">
        <w:rPr>
          <w:rFonts w:asciiTheme="minorHAnsi" w:hAnsiTheme="minorHAnsi" w:cstheme="minorHAnsi"/>
          <w:sz w:val="22"/>
          <w:szCs w:val="22"/>
          <w:lang w:val="en-US"/>
        </w:rPr>
        <w:t>will be reported by the participant (or, when appropriate, by a caregiver, a surrogate, or the participant’s legally acceptable representative)</w:t>
      </w:r>
      <w:r w:rsidRPr="004736FE">
        <w:rPr>
          <w:rFonts w:asciiTheme="minorHAnsi" w:hAnsiTheme="minorHAnsi" w:cstheme="minorHAnsi"/>
          <w:sz w:val="22"/>
          <w:szCs w:val="22"/>
          <w:lang w:val="en-US"/>
        </w:rPr>
        <w:t xml:space="preserve"> or by the research team using the device</w:t>
      </w:r>
      <w:r w:rsidR="00662F44" w:rsidRPr="004736FE">
        <w:rPr>
          <w:rFonts w:asciiTheme="minorHAnsi" w:hAnsiTheme="minorHAnsi" w:cstheme="minorHAnsi"/>
          <w:sz w:val="22"/>
          <w:szCs w:val="22"/>
          <w:lang w:val="en-US"/>
        </w:rPr>
        <w:t>.</w:t>
      </w:r>
    </w:p>
    <w:p w14:paraId="63CCA399" w14:textId="77777777" w:rsidR="00662F44" w:rsidRPr="004736FE" w:rsidRDefault="00662F44"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AEs</w:t>
      </w:r>
      <w:r w:rsidR="002A42DB" w:rsidRPr="004736FE">
        <w:rPr>
          <w:rFonts w:asciiTheme="minorHAnsi" w:hAnsiTheme="minorHAnsi" w:cstheme="minorHAnsi"/>
          <w:sz w:val="22"/>
          <w:szCs w:val="22"/>
          <w:lang w:val="en-US"/>
        </w:rPr>
        <w:t>, ADEs</w:t>
      </w:r>
      <w:r w:rsidRPr="004736FE">
        <w:rPr>
          <w:rFonts w:asciiTheme="minorHAnsi" w:hAnsiTheme="minorHAnsi" w:cstheme="minorHAnsi"/>
          <w:sz w:val="22"/>
          <w:szCs w:val="22"/>
          <w:lang w:val="en-US"/>
        </w:rPr>
        <w:t xml:space="preserve"> </w:t>
      </w:r>
      <w:proofErr w:type="gramStart"/>
      <w:r w:rsidRPr="004736FE">
        <w:rPr>
          <w:rFonts w:asciiTheme="minorHAnsi" w:hAnsiTheme="minorHAnsi" w:cstheme="minorHAnsi"/>
          <w:sz w:val="22"/>
          <w:szCs w:val="22"/>
          <w:lang w:val="en-US"/>
        </w:rPr>
        <w:t>can be spontaneously reported or elicited during open-ended questioning, examination, or evaluation of a participant</w:t>
      </w:r>
      <w:proofErr w:type="gramEnd"/>
      <w:r w:rsidRPr="004736FE">
        <w:rPr>
          <w:rFonts w:asciiTheme="minorHAnsi" w:hAnsiTheme="minorHAnsi" w:cstheme="minorHAnsi"/>
          <w:sz w:val="22"/>
          <w:szCs w:val="22"/>
          <w:lang w:val="en-US"/>
        </w:rPr>
        <w:t xml:space="preserve">. Care </w:t>
      </w:r>
      <w:proofErr w:type="gramStart"/>
      <w:r w:rsidRPr="004736FE">
        <w:rPr>
          <w:rFonts w:asciiTheme="minorHAnsi" w:hAnsiTheme="minorHAnsi" w:cstheme="minorHAnsi"/>
          <w:sz w:val="22"/>
          <w:szCs w:val="22"/>
          <w:lang w:val="en-US"/>
        </w:rPr>
        <w:t>should be taken</w:t>
      </w:r>
      <w:proofErr w:type="gramEnd"/>
      <w:r w:rsidRPr="004736FE">
        <w:rPr>
          <w:rFonts w:asciiTheme="minorHAnsi" w:hAnsiTheme="minorHAnsi" w:cstheme="minorHAnsi"/>
          <w:sz w:val="22"/>
          <w:szCs w:val="22"/>
          <w:lang w:val="en-US"/>
        </w:rPr>
        <w:t xml:space="preserve"> not to introduce bias when collecting AEs</w:t>
      </w:r>
      <w:r w:rsidR="002A42DB" w:rsidRPr="004736FE">
        <w:rPr>
          <w:rFonts w:asciiTheme="minorHAnsi" w:hAnsiTheme="minorHAnsi" w:cstheme="minorHAnsi"/>
          <w:sz w:val="22"/>
          <w:szCs w:val="22"/>
          <w:lang w:val="en-US"/>
        </w:rPr>
        <w:t>, ADEs</w:t>
      </w:r>
      <w:r w:rsidRPr="004736FE">
        <w:rPr>
          <w:rFonts w:asciiTheme="minorHAnsi" w:hAnsiTheme="minorHAnsi" w:cstheme="minorHAnsi"/>
          <w:sz w:val="22"/>
          <w:szCs w:val="22"/>
          <w:lang w:val="en-US"/>
        </w:rPr>
        <w:t xml:space="preserve"> and/or SAEs</w:t>
      </w:r>
      <w:r w:rsidR="002A42DB" w:rsidRPr="004736FE">
        <w:rPr>
          <w:rFonts w:asciiTheme="minorHAnsi" w:hAnsiTheme="minorHAnsi" w:cstheme="minorHAnsi"/>
          <w:sz w:val="22"/>
          <w:szCs w:val="22"/>
          <w:lang w:val="en-US"/>
        </w:rPr>
        <w:t>, SADEs</w:t>
      </w:r>
      <w:r w:rsidRPr="004736FE">
        <w:rPr>
          <w:rFonts w:asciiTheme="minorHAnsi" w:hAnsiTheme="minorHAnsi" w:cstheme="minorHAnsi"/>
          <w:sz w:val="22"/>
          <w:szCs w:val="22"/>
          <w:lang w:val="en-US"/>
        </w:rPr>
        <w:t>. Inquiry about specific AEs</w:t>
      </w:r>
      <w:r w:rsidR="002A42DB" w:rsidRPr="004736FE">
        <w:rPr>
          <w:rFonts w:asciiTheme="minorHAnsi" w:hAnsiTheme="minorHAnsi" w:cstheme="minorHAnsi"/>
          <w:sz w:val="22"/>
          <w:szCs w:val="22"/>
          <w:lang w:val="en-US"/>
        </w:rPr>
        <w:t>, ADEs</w:t>
      </w:r>
      <w:r w:rsidRPr="004736FE">
        <w:rPr>
          <w:rFonts w:asciiTheme="minorHAnsi" w:hAnsiTheme="minorHAnsi" w:cstheme="minorHAnsi"/>
          <w:sz w:val="22"/>
          <w:szCs w:val="22"/>
          <w:lang w:val="en-US"/>
        </w:rPr>
        <w:t xml:space="preserve"> </w:t>
      </w:r>
      <w:proofErr w:type="gramStart"/>
      <w:r w:rsidRPr="004736FE">
        <w:rPr>
          <w:rFonts w:asciiTheme="minorHAnsi" w:hAnsiTheme="minorHAnsi" w:cstheme="minorHAnsi"/>
          <w:sz w:val="22"/>
          <w:szCs w:val="22"/>
          <w:lang w:val="en-US"/>
        </w:rPr>
        <w:t>should be guided</w:t>
      </w:r>
      <w:proofErr w:type="gramEnd"/>
      <w:r w:rsidRPr="004736FE">
        <w:rPr>
          <w:rFonts w:asciiTheme="minorHAnsi" w:hAnsiTheme="minorHAnsi" w:cstheme="minorHAnsi"/>
          <w:sz w:val="22"/>
          <w:szCs w:val="22"/>
          <w:lang w:val="en-US"/>
        </w:rPr>
        <w:t xml:space="preserve"> by clinical judgement in the context of known AEs</w:t>
      </w:r>
      <w:r w:rsidR="002A42DB" w:rsidRPr="004736FE">
        <w:rPr>
          <w:rFonts w:asciiTheme="minorHAnsi" w:hAnsiTheme="minorHAnsi" w:cstheme="minorHAnsi"/>
          <w:sz w:val="22"/>
          <w:szCs w:val="22"/>
          <w:lang w:val="en-US"/>
        </w:rPr>
        <w:t>, ADEs</w:t>
      </w:r>
      <w:r w:rsidRPr="004736FE">
        <w:rPr>
          <w:rFonts w:asciiTheme="minorHAnsi" w:hAnsiTheme="minorHAnsi" w:cstheme="minorHAnsi"/>
          <w:sz w:val="22"/>
          <w:szCs w:val="22"/>
          <w:lang w:val="en-US"/>
        </w:rPr>
        <w:t>, when appropriate for the program or protocol.</w:t>
      </w:r>
    </w:p>
    <w:p w14:paraId="3CAD0025" w14:textId="77777777" w:rsidR="00662F44" w:rsidRPr="004736FE" w:rsidRDefault="00662F44"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AEs</w:t>
      </w:r>
      <w:r w:rsidR="002A42DB" w:rsidRPr="004736FE">
        <w:rPr>
          <w:rFonts w:asciiTheme="minorHAnsi" w:hAnsiTheme="minorHAnsi" w:cstheme="minorHAnsi"/>
          <w:sz w:val="22"/>
          <w:szCs w:val="22"/>
          <w:lang w:val="en-US"/>
        </w:rPr>
        <w:t>, ADEs</w:t>
      </w:r>
      <w:r w:rsidRPr="004736FE">
        <w:rPr>
          <w:rFonts w:asciiTheme="minorHAnsi" w:hAnsiTheme="minorHAnsi" w:cstheme="minorHAnsi"/>
          <w:sz w:val="22"/>
          <w:szCs w:val="22"/>
          <w:lang w:val="en-US"/>
        </w:rPr>
        <w:t xml:space="preserve"> including SAEs</w:t>
      </w:r>
      <w:r w:rsidR="002A42DB" w:rsidRPr="004736FE">
        <w:rPr>
          <w:rFonts w:asciiTheme="minorHAnsi" w:hAnsiTheme="minorHAnsi" w:cstheme="minorHAnsi"/>
          <w:sz w:val="22"/>
          <w:szCs w:val="22"/>
          <w:lang w:val="en-US"/>
        </w:rPr>
        <w:t>, SADEs</w:t>
      </w:r>
      <w:r w:rsidRPr="004736FE">
        <w:rPr>
          <w:rFonts w:asciiTheme="minorHAnsi" w:hAnsiTheme="minorHAnsi" w:cstheme="minorHAnsi"/>
          <w:sz w:val="22"/>
          <w:szCs w:val="22"/>
          <w:lang w:val="en-US"/>
        </w:rPr>
        <w:t xml:space="preserve"> occurring during at home period should be collected during in-clinic visits or during call with participants, and reported as early as possible (In the case of SAE</w:t>
      </w:r>
      <w:r w:rsidR="002A42DB" w:rsidRPr="004736FE">
        <w:rPr>
          <w:rFonts w:asciiTheme="minorHAnsi" w:hAnsiTheme="minorHAnsi" w:cstheme="minorHAnsi"/>
          <w:sz w:val="22"/>
          <w:szCs w:val="22"/>
          <w:lang w:val="en-US"/>
        </w:rPr>
        <w:t xml:space="preserve"> or SADE</w:t>
      </w:r>
      <w:r w:rsidRPr="004736FE">
        <w:rPr>
          <w:rFonts w:asciiTheme="minorHAnsi" w:hAnsiTheme="minorHAnsi" w:cstheme="minorHAnsi"/>
          <w:sz w:val="22"/>
          <w:szCs w:val="22"/>
          <w:lang w:val="en-US"/>
        </w:rPr>
        <w:t>, within 24 hours of learning of the event).</w:t>
      </w:r>
    </w:p>
    <w:p w14:paraId="53EB63EE" w14:textId="77777777" w:rsidR="002A42DB" w:rsidRPr="004736FE" w:rsidRDefault="002A42DB" w:rsidP="00662F44">
      <w:pPr>
        <w:pStyle w:val="Corpsdetexte"/>
        <w:spacing w:before="120" w:line="276" w:lineRule="auto"/>
        <w:ind w:left="425"/>
        <w:rPr>
          <w:rFonts w:asciiTheme="minorHAnsi" w:hAnsiTheme="minorHAnsi" w:cstheme="minorHAnsi"/>
          <w:sz w:val="22"/>
          <w:szCs w:val="22"/>
          <w:lang w:val="en-US"/>
        </w:rPr>
      </w:pPr>
    </w:p>
    <w:p w14:paraId="08658F29" w14:textId="77777777" w:rsidR="00662F44" w:rsidRPr="004736FE" w:rsidRDefault="00662F44" w:rsidP="00336697">
      <w:pPr>
        <w:pStyle w:val="TitreSOP3"/>
        <w:rPr>
          <w:rFonts w:eastAsia="Arial,BoldItalic"/>
          <w:lang w:val="en-US"/>
        </w:rPr>
      </w:pPr>
      <w:bookmarkStart w:id="52" w:name="_Toc184144826"/>
      <w:r w:rsidRPr="004736FE">
        <w:rPr>
          <w:rFonts w:eastAsia="Arial,BoldItalic"/>
          <w:lang w:val="en-US"/>
        </w:rPr>
        <w:t xml:space="preserve">Follow-up of </w:t>
      </w:r>
      <w:r w:rsidR="002A42DB" w:rsidRPr="004736FE">
        <w:rPr>
          <w:rFonts w:eastAsia="Arial,BoldItalic"/>
          <w:lang w:val="en-US"/>
        </w:rPr>
        <w:t>event</w:t>
      </w:r>
      <w:r w:rsidRPr="004736FE">
        <w:rPr>
          <w:rFonts w:eastAsia="Arial,BoldItalic"/>
          <w:lang w:val="en-US"/>
        </w:rPr>
        <w:t>s</w:t>
      </w:r>
      <w:bookmarkEnd w:id="52"/>
    </w:p>
    <w:p w14:paraId="3B31C860" w14:textId="77777777" w:rsidR="00662F44" w:rsidRPr="004736FE" w:rsidRDefault="00662F44"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Non-serious AEs</w:t>
      </w:r>
      <w:r w:rsidR="002A42DB" w:rsidRPr="004736FE">
        <w:rPr>
          <w:rFonts w:asciiTheme="minorHAnsi" w:hAnsiTheme="minorHAnsi" w:cstheme="minorHAnsi"/>
          <w:sz w:val="22"/>
          <w:szCs w:val="22"/>
          <w:lang w:val="en-US"/>
        </w:rPr>
        <w:t xml:space="preserve"> or ADEs</w:t>
      </w:r>
      <w:r w:rsidRPr="004736FE">
        <w:rPr>
          <w:rFonts w:asciiTheme="minorHAnsi" w:hAnsiTheme="minorHAnsi" w:cstheme="minorHAnsi"/>
          <w:sz w:val="22"/>
          <w:szCs w:val="22"/>
          <w:lang w:val="en-US"/>
        </w:rPr>
        <w:t xml:space="preserve"> </w:t>
      </w:r>
      <w:proofErr w:type="gramStart"/>
      <w:r w:rsidRPr="004736FE">
        <w:rPr>
          <w:rFonts w:asciiTheme="minorHAnsi" w:hAnsiTheme="minorHAnsi" w:cstheme="minorHAnsi"/>
          <w:sz w:val="22"/>
          <w:szCs w:val="22"/>
          <w:lang w:val="en-US"/>
        </w:rPr>
        <w:t>should be followed to resolution or stabilization, or reported as SAEs</w:t>
      </w:r>
      <w:r w:rsidR="002A42DB" w:rsidRPr="004736FE">
        <w:rPr>
          <w:rFonts w:asciiTheme="minorHAnsi" w:hAnsiTheme="minorHAnsi" w:cstheme="minorHAnsi"/>
          <w:sz w:val="22"/>
          <w:szCs w:val="22"/>
          <w:lang w:val="en-US"/>
        </w:rPr>
        <w:t xml:space="preserve"> or SADEs</w:t>
      </w:r>
      <w:r w:rsidRPr="004736FE">
        <w:rPr>
          <w:rFonts w:asciiTheme="minorHAnsi" w:hAnsiTheme="minorHAnsi" w:cstheme="minorHAnsi"/>
          <w:sz w:val="22"/>
          <w:szCs w:val="22"/>
          <w:lang w:val="en-US"/>
        </w:rPr>
        <w:t xml:space="preserve"> if they become serious</w:t>
      </w:r>
      <w:proofErr w:type="gramEnd"/>
      <w:r w:rsidRPr="004736FE">
        <w:rPr>
          <w:rFonts w:asciiTheme="minorHAnsi" w:hAnsiTheme="minorHAnsi" w:cstheme="minorHAnsi"/>
          <w:sz w:val="22"/>
          <w:szCs w:val="22"/>
          <w:lang w:val="en-US"/>
        </w:rPr>
        <w:t>.</w:t>
      </w:r>
    </w:p>
    <w:p w14:paraId="7FE0D25A" w14:textId="5BC2AD33" w:rsidR="00662F44" w:rsidRPr="004736FE" w:rsidRDefault="00662F44" w:rsidP="00662F44">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Follow-up is also required for non-serious AEs</w:t>
      </w:r>
      <w:r w:rsidR="002A42DB" w:rsidRPr="004736FE">
        <w:rPr>
          <w:rFonts w:asciiTheme="minorHAnsi" w:hAnsiTheme="minorHAnsi" w:cstheme="minorHAnsi"/>
          <w:sz w:val="22"/>
          <w:szCs w:val="22"/>
          <w:lang w:val="en-US"/>
        </w:rPr>
        <w:t xml:space="preserve"> or ADEs</w:t>
      </w:r>
      <w:r w:rsidRPr="004736FE">
        <w:rPr>
          <w:rFonts w:asciiTheme="minorHAnsi" w:hAnsiTheme="minorHAnsi" w:cstheme="minorHAnsi"/>
          <w:sz w:val="22"/>
          <w:szCs w:val="22"/>
          <w:lang w:val="en-US"/>
        </w:rPr>
        <w:t xml:space="preserve"> that cause interruption or discontinuation of study intervention and for those present at the end of study intervention as appropriate.</w:t>
      </w:r>
    </w:p>
    <w:p w14:paraId="3C2B926D" w14:textId="77777777" w:rsidR="003B2D0F" w:rsidRPr="004736FE" w:rsidRDefault="003B2D0F" w:rsidP="003B2D0F">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Investigators are not obligated </w:t>
      </w:r>
      <w:proofErr w:type="gramStart"/>
      <w:r w:rsidRPr="004736FE">
        <w:rPr>
          <w:rFonts w:asciiTheme="minorHAnsi" w:hAnsiTheme="minorHAnsi" w:cstheme="minorHAnsi"/>
          <w:sz w:val="22"/>
          <w:szCs w:val="22"/>
          <w:lang w:val="en-US"/>
        </w:rPr>
        <w:t>to actively seek</w:t>
      </w:r>
      <w:proofErr w:type="gramEnd"/>
      <w:r w:rsidRPr="004736FE">
        <w:rPr>
          <w:rFonts w:asciiTheme="minorHAnsi" w:hAnsiTheme="minorHAnsi" w:cstheme="minorHAnsi"/>
          <w:sz w:val="22"/>
          <w:szCs w:val="22"/>
          <w:lang w:val="en-US"/>
        </w:rPr>
        <w:t xml:space="preserve"> AEs, ADEs or SAEs, SADEs in former study participants. However, if the investigator learns of any SAE or SADE, including a death, at any time after a participant </w:t>
      </w:r>
      <w:proofErr w:type="gramStart"/>
      <w:r w:rsidRPr="004736FE">
        <w:rPr>
          <w:rFonts w:asciiTheme="minorHAnsi" w:hAnsiTheme="minorHAnsi" w:cstheme="minorHAnsi"/>
          <w:sz w:val="22"/>
          <w:szCs w:val="22"/>
          <w:lang w:val="en-US"/>
        </w:rPr>
        <w:t>has been discharged</w:t>
      </w:r>
      <w:proofErr w:type="gramEnd"/>
      <w:r w:rsidRPr="004736FE">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 </w:t>
      </w:r>
    </w:p>
    <w:p w14:paraId="6EF2D1D6" w14:textId="77777777" w:rsidR="002A42DB" w:rsidRPr="004736FE" w:rsidRDefault="002A42DB" w:rsidP="00662F44">
      <w:pPr>
        <w:pStyle w:val="Corpsdetexte"/>
        <w:spacing w:before="120" w:line="276" w:lineRule="auto"/>
        <w:ind w:left="425"/>
        <w:rPr>
          <w:rFonts w:asciiTheme="minorHAnsi" w:hAnsiTheme="minorHAnsi" w:cstheme="minorHAnsi"/>
          <w:sz w:val="22"/>
          <w:szCs w:val="22"/>
          <w:lang w:val="en-US"/>
        </w:rPr>
      </w:pPr>
    </w:p>
    <w:p w14:paraId="7468E46B" w14:textId="77777777" w:rsidR="00662F44" w:rsidRPr="004736FE" w:rsidRDefault="00662F44" w:rsidP="00336697">
      <w:pPr>
        <w:pStyle w:val="TitreSOP3"/>
        <w:rPr>
          <w:rFonts w:eastAsia="Arial,BoldItalic"/>
          <w:lang w:val="en-US"/>
        </w:rPr>
      </w:pPr>
      <w:bookmarkStart w:id="53" w:name="_Toc184144827"/>
      <w:r w:rsidRPr="004736FE">
        <w:rPr>
          <w:rFonts w:eastAsia="Arial,BoldItalic"/>
          <w:lang w:val="en-US"/>
        </w:rPr>
        <w:lastRenderedPageBreak/>
        <w:t>Regulatory Reporting Requirements for SAEs</w:t>
      </w:r>
      <w:r w:rsidR="002A42DB" w:rsidRPr="004736FE">
        <w:rPr>
          <w:rFonts w:eastAsia="Arial,BoldItalic"/>
          <w:lang w:val="en-US"/>
        </w:rPr>
        <w:t xml:space="preserve"> or SADEs</w:t>
      </w:r>
      <w:bookmarkEnd w:id="53"/>
    </w:p>
    <w:p w14:paraId="7E699952" w14:textId="45EC59A3" w:rsidR="0067001F" w:rsidRPr="004736FE" w:rsidRDefault="0067001F" w:rsidP="00803012">
      <w:pPr>
        <w:pStyle w:val="Titre4"/>
        <w:spacing w:after="240"/>
        <w:rPr>
          <w:lang w:val="en-US"/>
        </w:rPr>
      </w:pPr>
      <w:r w:rsidRPr="004736FE">
        <w:rPr>
          <w:lang w:val="en-US"/>
        </w:rPr>
        <w:t>Investigator’s reporting</w:t>
      </w:r>
    </w:p>
    <w:p w14:paraId="73F21D13" w14:textId="00276B65" w:rsidR="006A741C" w:rsidRPr="004736FE" w:rsidRDefault="006A741C" w:rsidP="006A741C">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sz w:val="22"/>
          <w:szCs w:val="22"/>
          <w:lang w:val="en-US"/>
        </w:rPr>
        <w:t xml:space="preserve">The investigator will report all SAEs, SADEs to the sponsor within 24 hours after learning of it and document the time of his/her first awareness of the adverse event. Prompt notification by the investigator to the Sponsor of SAEs or SADEs is essential so that legal obligations and ethical responsibilities toward the safety of participants and the safety of a product under clinical investigation </w:t>
      </w:r>
      <w:proofErr w:type="gramStart"/>
      <w:r w:rsidRPr="004736FE">
        <w:rPr>
          <w:rFonts w:asciiTheme="minorHAnsi" w:hAnsiTheme="minorHAnsi" w:cstheme="minorHAnsi"/>
          <w:sz w:val="22"/>
          <w:szCs w:val="22"/>
          <w:lang w:val="en-US"/>
        </w:rPr>
        <w:t>are met</w:t>
      </w:r>
      <w:proofErr w:type="gramEnd"/>
      <w:r w:rsidRPr="004736FE">
        <w:rPr>
          <w:rFonts w:asciiTheme="minorHAnsi" w:hAnsiTheme="minorHAnsi" w:cstheme="minorHAnsi"/>
          <w:sz w:val="22"/>
          <w:szCs w:val="22"/>
          <w:lang w:val="en-US"/>
        </w:rPr>
        <w:t>.</w:t>
      </w:r>
    </w:p>
    <w:p w14:paraId="2A525D29" w14:textId="77777777" w:rsidR="006A741C" w:rsidRPr="004736FE" w:rsidRDefault="006A741C" w:rsidP="006A741C">
      <w:pPr>
        <w:pStyle w:val="Corpsdetexte"/>
        <w:spacing w:before="120" w:line="276" w:lineRule="auto"/>
        <w:ind w:left="425"/>
        <w:rPr>
          <w:rFonts w:asciiTheme="minorHAnsi" w:hAnsiTheme="minorHAnsi" w:cstheme="minorHAnsi"/>
          <w:color w:val="FF0000"/>
          <w:sz w:val="22"/>
          <w:szCs w:val="22"/>
          <w:lang w:val="en-US"/>
        </w:rPr>
      </w:pPr>
      <w:r w:rsidRPr="004736FE">
        <w:rPr>
          <w:rFonts w:asciiTheme="minorHAnsi" w:hAnsiTheme="minorHAnsi" w:cstheme="minorHAnsi"/>
          <w:color w:val="FF0000"/>
          <w:sz w:val="22"/>
          <w:szCs w:val="22"/>
          <w:lang w:val="en-US"/>
        </w:rPr>
        <w:t xml:space="preserve">If CE marked device, used within scope (CE only submission): </w:t>
      </w:r>
      <w:r w:rsidRPr="004736FE">
        <w:rPr>
          <w:rFonts w:asciiTheme="minorHAnsi" w:hAnsiTheme="minorHAnsi" w:cstheme="minorHAnsi"/>
          <w:sz w:val="22"/>
          <w:szCs w:val="22"/>
          <w:lang w:val="en-US"/>
        </w:rPr>
        <w:t>The investigator uses the Serious adverse event report form (CIOMS form - see Appendix) to submit the SAE or SADE to the sponsor. The investigator will submit any updated data to the sponsor or designee within 24 hours of updated information being available.</w:t>
      </w:r>
    </w:p>
    <w:p w14:paraId="22BA6064" w14:textId="4C77B890" w:rsidR="006A741C" w:rsidRPr="004736FE" w:rsidRDefault="006A741C" w:rsidP="006A741C">
      <w:pPr>
        <w:pStyle w:val="Corpsdetexte"/>
        <w:spacing w:before="120" w:line="276" w:lineRule="auto"/>
        <w:ind w:left="425"/>
        <w:rPr>
          <w:rFonts w:asciiTheme="minorHAnsi" w:hAnsiTheme="minorHAnsi" w:cstheme="minorHAnsi"/>
          <w:sz w:val="22"/>
          <w:szCs w:val="22"/>
          <w:lang w:val="en-US"/>
        </w:rPr>
      </w:pPr>
      <w:r w:rsidRPr="004736FE">
        <w:rPr>
          <w:rFonts w:asciiTheme="minorHAnsi" w:hAnsiTheme="minorHAnsi" w:cstheme="minorHAnsi"/>
          <w:color w:val="FF0000"/>
          <w:sz w:val="22"/>
          <w:szCs w:val="22"/>
          <w:lang w:val="en-US"/>
        </w:rPr>
        <w:t>If CE marked device, used out of scope or non-CE marked device (AFMPS submission):</w:t>
      </w:r>
      <w:r w:rsidRPr="004736FE">
        <w:rPr>
          <w:rFonts w:asciiTheme="minorHAnsi" w:hAnsiTheme="minorHAnsi" w:cstheme="minorHAnsi"/>
          <w:sz w:val="22"/>
          <w:szCs w:val="22"/>
          <w:lang w:val="en-US"/>
        </w:rPr>
        <w:t xml:space="preserve"> The investigator uses the standard </w:t>
      </w:r>
      <w:hyperlink r:id="rId17" w:history="1">
        <w:r w:rsidRPr="004736FE">
          <w:rPr>
            <w:rStyle w:val="Lienhypertexte"/>
            <w:rFonts w:ascii="Verdana" w:eastAsiaTheme="majorEastAsia" w:hAnsi="Verdana" w:cs="Arial"/>
            <w:color w:val="auto"/>
            <w:sz w:val="18"/>
            <w:szCs w:val="18"/>
            <w:u w:val="none"/>
            <w:lang w:val="en-US"/>
          </w:rPr>
          <w:t>Clinical Investigation Summary Safety Report Form</w:t>
        </w:r>
      </w:hyperlink>
      <w:r w:rsidRPr="004736FE">
        <w:rPr>
          <w:rFonts w:asciiTheme="minorHAnsi" w:hAnsiTheme="minorHAnsi" w:cstheme="minorHAnsi"/>
          <w:sz w:val="22"/>
          <w:szCs w:val="22"/>
          <w:lang w:val="en-US"/>
        </w:rPr>
        <w:t xml:space="preserve"> to submit the SAE or SADE to the sponsor. The investigator will submit any updated data to the sponsor or designee within 24 hours of updated information being available.</w:t>
      </w:r>
    </w:p>
    <w:p w14:paraId="069E25F8" w14:textId="2420A90C" w:rsidR="006A741C" w:rsidRPr="004736FE" w:rsidRDefault="006A741C" w:rsidP="006A741C">
      <w:pPr>
        <w:pStyle w:val="Corpsdetexte"/>
        <w:spacing w:before="120" w:line="276" w:lineRule="auto"/>
        <w:ind w:left="425"/>
        <w:rPr>
          <w:rFonts w:asciiTheme="minorHAnsi" w:hAnsiTheme="minorHAnsi" w:cs="Times New Roman"/>
          <w:sz w:val="22"/>
          <w:szCs w:val="22"/>
          <w:lang w:val="en-US" w:eastAsia="fr-BE"/>
        </w:rPr>
      </w:pPr>
    </w:p>
    <w:p w14:paraId="3FAAAF7A" w14:textId="77777777" w:rsidR="00E865DD" w:rsidRPr="004736FE" w:rsidRDefault="00E865DD" w:rsidP="00E865DD">
      <w:pPr>
        <w:pStyle w:val="Corpsdetexte"/>
        <w:spacing w:before="120" w:line="276" w:lineRule="auto"/>
        <w:ind w:left="425"/>
        <w:rPr>
          <w:rFonts w:asciiTheme="minorHAnsi" w:hAnsiTheme="minorHAnsi" w:cs="Times New Roman"/>
          <w:sz w:val="22"/>
          <w:szCs w:val="22"/>
          <w:lang w:val="en-US" w:eastAsia="fr-BE"/>
        </w:rPr>
      </w:pPr>
      <w:r w:rsidRPr="004736FE">
        <w:rPr>
          <w:rFonts w:asciiTheme="minorHAnsi" w:hAnsiTheme="minorHAnsi" w:cs="Times New Roman"/>
          <w:sz w:val="22"/>
          <w:szCs w:val="22"/>
          <w:lang w:val="en-US" w:eastAsia="fr-BE"/>
        </w:rPr>
        <w:t xml:space="preserve">The investigator will inform the sponsor in case of patient death, whatever the cause of the death could be, during the patient participation period </w:t>
      </w:r>
      <w:r w:rsidRPr="004736FE">
        <w:rPr>
          <w:rFonts w:asciiTheme="minorHAnsi" w:hAnsiTheme="minorHAnsi" w:cstheme="minorHAnsi"/>
          <w:sz w:val="22"/>
          <w:szCs w:val="22"/>
          <w:lang w:val="en-US"/>
        </w:rPr>
        <w:t>within 24 hours after learning of it</w:t>
      </w:r>
      <w:r w:rsidRPr="004736FE">
        <w:rPr>
          <w:rFonts w:asciiTheme="minorHAnsi" w:hAnsiTheme="minorHAnsi" w:cs="Times New Roman"/>
          <w:sz w:val="22"/>
          <w:szCs w:val="22"/>
          <w:lang w:val="en-US" w:eastAsia="fr-BE"/>
        </w:rPr>
        <w:t>. For reported death of a subject, the investigator shall supply the sponsor with any additional information requested.</w:t>
      </w:r>
    </w:p>
    <w:p w14:paraId="33AFD589" w14:textId="74AD83EA" w:rsidR="00662F44" w:rsidRPr="004736FE" w:rsidRDefault="00662F44" w:rsidP="00E865DD">
      <w:pPr>
        <w:pStyle w:val="Corpsdetexte"/>
        <w:spacing w:before="120" w:line="276" w:lineRule="auto"/>
        <w:ind w:left="425"/>
        <w:rPr>
          <w:rFonts w:asciiTheme="minorHAnsi" w:hAnsiTheme="minorHAnsi" w:cs="Times New Roman"/>
          <w:sz w:val="22"/>
          <w:szCs w:val="22"/>
          <w:lang w:val="en-US" w:eastAsia="fr-BE"/>
        </w:rPr>
      </w:pPr>
      <w:r w:rsidRPr="004736FE">
        <w:rPr>
          <w:rFonts w:asciiTheme="minorHAnsi" w:hAnsiTheme="minorHAnsi" w:cs="Times New Roman"/>
          <w:sz w:val="22"/>
          <w:szCs w:val="22"/>
          <w:lang w:val="en-US" w:eastAsia="fr-BE"/>
        </w:rPr>
        <w:t>An investigator who receives an investigator safety report describing SAEs</w:t>
      </w:r>
      <w:r w:rsidR="002A42DB" w:rsidRPr="004736FE">
        <w:rPr>
          <w:rFonts w:asciiTheme="minorHAnsi" w:hAnsiTheme="minorHAnsi" w:cs="Times New Roman"/>
          <w:sz w:val="22"/>
          <w:szCs w:val="22"/>
          <w:lang w:val="en-US" w:eastAsia="fr-BE"/>
        </w:rPr>
        <w:t xml:space="preserve"> or SADEs</w:t>
      </w:r>
      <w:r w:rsidRPr="004736FE">
        <w:rPr>
          <w:rFonts w:asciiTheme="minorHAnsi" w:hAnsiTheme="minorHAnsi" w:cs="Times New Roman"/>
          <w:sz w:val="22"/>
          <w:szCs w:val="22"/>
          <w:lang w:val="en-US" w:eastAsia="fr-BE"/>
        </w:rPr>
        <w:t xml:space="preserve"> or other specific safety information (</w:t>
      </w:r>
      <w:proofErr w:type="spellStart"/>
      <w:r w:rsidRPr="004736FE">
        <w:rPr>
          <w:rFonts w:asciiTheme="minorHAnsi" w:hAnsiTheme="minorHAnsi" w:cs="Times New Roman"/>
          <w:sz w:val="22"/>
          <w:szCs w:val="22"/>
          <w:lang w:val="en-US" w:eastAsia="fr-BE"/>
        </w:rPr>
        <w:t>eg</w:t>
      </w:r>
      <w:proofErr w:type="spellEnd"/>
      <w:r w:rsidRPr="004736FE">
        <w:rPr>
          <w:rFonts w:asciiTheme="minorHAnsi" w:hAnsiTheme="minorHAnsi" w:cs="Times New Roman"/>
          <w:sz w:val="22"/>
          <w:szCs w:val="22"/>
          <w:lang w:val="en-US" w:eastAsia="fr-BE"/>
        </w:rPr>
        <w:t>, summary or listing of SAEs) from the Sponsor will file it along with the Investigator</w:t>
      </w:r>
      <w:r w:rsidRPr="004736FE">
        <w:rPr>
          <w:rFonts w:asciiTheme="minorHAnsi" w:hAnsiTheme="minorHAnsi" w:cs="Times New Roman" w:hint="eastAsia"/>
          <w:sz w:val="22"/>
          <w:szCs w:val="22"/>
          <w:lang w:val="en-US" w:eastAsia="fr-BE"/>
        </w:rPr>
        <w:t>’</w:t>
      </w:r>
      <w:r w:rsidRPr="004736FE">
        <w:rPr>
          <w:rFonts w:asciiTheme="minorHAnsi" w:hAnsiTheme="minorHAnsi" w:cs="Times New Roman"/>
          <w:sz w:val="22"/>
          <w:szCs w:val="22"/>
          <w:lang w:val="en-US" w:eastAsia="fr-BE"/>
        </w:rPr>
        <w:t>s Brochure.</w:t>
      </w:r>
    </w:p>
    <w:p w14:paraId="681D01BA" w14:textId="30FFE6FB" w:rsidR="0067001F" w:rsidRPr="004736FE" w:rsidRDefault="0067001F" w:rsidP="0067001F">
      <w:pPr>
        <w:pStyle w:val="Titre4"/>
        <w:spacing w:after="240"/>
        <w:rPr>
          <w:lang w:val="en-US"/>
        </w:rPr>
      </w:pPr>
      <w:r w:rsidRPr="004736FE">
        <w:rPr>
          <w:lang w:val="en-US"/>
        </w:rPr>
        <w:t>Sponsor’s reporting</w:t>
      </w:r>
    </w:p>
    <w:p w14:paraId="77EE5D08" w14:textId="29A705EE" w:rsidR="00803012" w:rsidRPr="004736FE" w:rsidRDefault="003449ED" w:rsidP="00803012">
      <w:pPr>
        <w:spacing w:line="276" w:lineRule="auto"/>
        <w:rPr>
          <w:lang w:val="en-US"/>
        </w:rPr>
      </w:pPr>
      <w:r w:rsidRPr="004736FE">
        <w:rPr>
          <w:rFonts w:cstheme="minorHAnsi"/>
          <w:color w:val="FF0000"/>
          <w:lang w:val="en-US"/>
        </w:rPr>
        <w:t>If CE marked device, used within scope (CE only submission):</w:t>
      </w:r>
      <w:r w:rsidR="00803012" w:rsidRPr="004736FE">
        <w:rPr>
          <w:lang w:val="en-US"/>
        </w:rPr>
        <w:t xml:space="preserve"> In the case of devices with a CE label and therefore already marketed, the reporting of SAEs/SADEs must be carried out in accordance with the material safety reporting rules to </w:t>
      </w:r>
      <w:hyperlink r:id="rId18" w:history="1">
        <w:r w:rsidR="00803012" w:rsidRPr="004736FE">
          <w:rPr>
            <w:rStyle w:val="Lienhypertexte"/>
            <w:lang w:val="en-US"/>
          </w:rPr>
          <w:t>vigilance.meddev@fagg-afmps.be</w:t>
        </w:r>
      </w:hyperlink>
      <w:r w:rsidR="00803012" w:rsidRPr="004736FE">
        <w:rPr>
          <w:lang w:val="en-US"/>
        </w:rPr>
        <w:t xml:space="preserve"> (first contact the material safety reporting manager of the institution).</w:t>
      </w:r>
    </w:p>
    <w:p w14:paraId="0F407417" w14:textId="674273AD" w:rsidR="00803012" w:rsidRPr="004736FE" w:rsidRDefault="00803012" w:rsidP="00803012">
      <w:pPr>
        <w:spacing w:line="276" w:lineRule="auto"/>
        <w:rPr>
          <w:lang w:val="en-US"/>
        </w:rPr>
      </w:pPr>
      <w:r w:rsidRPr="004736FE">
        <w:rPr>
          <w:lang w:val="en-US"/>
        </w:rPr>
        <w:t xml:space="preserve">Any serious adverse event that has resulted in the death of the patient </w:t>
      </w:r>
      <w:proofErr w:type="gramStart"/>
      <w:r w:rsidRPr="004736FE">
        <w:rPr>
          <w:lang w:val="en-US"/>
        </w:rPr>
        <w:t>should be reported</w:t>
      </w:r>
      <w:proofErr w:type="gramEnd"/>
      <w:r w:rsidRPr="004736FE">
        <w:rPr>
          <w:lang w:val="en-US"/>
        </w:rPr>
        <w:t xml:space="preserve"> to the ethics committee</w:t>
      </w:r>
      <w:r w:rsidR="003449ED" w:rsidRPr="004736FE">
        <w:rPr>
          <w:lang w:val="en-US"/>
        </w:rPr>
        <w:t xml:space="preserve"> </w:t>
      </w:r>
      <w:r w:rsidR="003449ED" w:rsidRPr="004736FE">
        <w:rPr>
          <w:rFonts w:cstheme="minorHAnsi"/>
          <w:lang w:val="en-US"/>
        </w:rPr>
        <w:t>within 24 hours after learning of it</w:t>
      </w:r>
      <w:r w:rsidRPr="004736FE">
        <w:rPr>
          <w:lang w:val="en-US"/>
        </w:rPr>
        <w:t>.</w:t>
      </w:r>
    </w:p>
    <w:p w14:paraId="642AC3D1" w14:textId="0EB26E46" w:rsidR="00803012" w:rsidRPr="004736FE" w:rsidRDefault="00803012" w:rsidP="00803012">
      <w:pPr>
        <w:spacing w:line="276" w:lineRule="auto"/>
        <w:rPr>
          <w:lang w:val="en-US"/>
        </w:rPr>
      </w:pPr>
    </w:p>
    <w:p w14:paraId="17BA40CF" w14:textId="77777777" w:rsidR="00860F7F" w:rsidRPr="004736FE" w:rsidRDefault="003449ED" w:rsidP="00803012">
      <w:pPr>
        <w:spacing w:line="276" w:lineRule="auto"/>
        <w:rPr>
          <w:lang w:val="en-US"/>
        </w:rPr>
      </w:pPr>
      <w:r w:rsidRPr="004736FE">
        <w:rPr>
          <w:rFonts w:cstheme="minorHAnsi"/>
          <w:color w:val="FF0000"/>
          <w:lang w:val="en-US"/>
        </w:rPr>
        <w:t>If CE marked device, used out of scope or non-CE marked device (AFMPS submission):</w:t>
      </w:r>
      <w:r w:rsidR="00803012" w:rsidRPr="004736FE">
        <w:rPr>
          <w:lang w:val="en-US"/>
        </w:rPr>
        <w:t xml:space="preserve"> </w:t>
      </w:r>
    </w:p>
    <w:p w14:paraId="484FC492" w14:textId="77777777" w:rsidR="00860F7F" w:rsidRPr="004736FE" w:rsidRDefault="00860F7F" w:rsidP="00860F7F">
      <w:pPr>
        <w:spacing w:line="276" w:lineRule="auto"/>
        <w:rPr>
          <w:lang w:val="en-GB"/>
        </w:rPr>
      </w:pPr>
      <w:r w:rsidRPr="004736FE">
        <w:rPr>
          <w:lang w:val="en-GB"/>
        </w:rPr>
        <w:t xml:space="preserve">The </w:t>
      </w:r>
      <w:proofErr w:type="gramStart"/>
      <w:r w:rsidRPr="004736FE">
        <w:rPr>
          <w:lang w:val="en-GB"/>
        </w:rPr>
        <w:t xml:space="preserve">following events should be reported by the </w:t>
      </w:r>
      <w:r w:rsidRPr="004736FE">
        <w:rPr>
          <w:b/>
          <w:lang w:val="en-GB"/>
        </w:rPr>
        <w:t>sponsor</w:t>
      </w:r>
      <w:r w:rsidRPr="004736FE">
        <w:rPr>
          <w:lang w:val="en-GB"/>
        </w:rPr>
        <w:t xml:space="preserve"> to the FAMHP</w:t>
      </w:r>
      <w:proofErr w:type="gramEnd"/>
      <w:r w:rsidRPr="004736FE">
        <w:rPr>
          <w:lang w:val="en-GB"/>
        </w:rPr>
        <w:t xml:space="preserve"> (and to all Member States in which the clinical investigation is conducted): </w:t>
      </w:r>
    </w:p>
    <w:p w14:paraId="3734F10D" w14:textId="77777777" w:rsidR="00860F7F" w:rsidRPr="004736FE" w:rsidRDefault="00860F7F" w:rsidP="00860F7F">
      <w:pPr>
        <w:pStyle w:val="Paragraphedeliste"/>
        <w:numPr>
          <w:ilvl w:val="0"/>
          <w:numId w:val="30"/>
        </w:numPr>
        <w:spacing w:line="276" w:lineRule="auto"/>
        <w:rPr>
          <w:lang w:val="en-GB"/>
        </w:rPr>
      </w:pPr>
      <w:r w:rsidRPr="004736FE">
        <w:rPr>
          <w:lang w:val="en-GB"/>
        </w:rPr>
        <w:t xml:space="preserve">any serious adverse event (SAE) with a causal relationship to the investigational device, comparator or investigative procedure or where such a causal relationship is reasonably possible ; </w:t>
      </w:r>
    </w:p>
    <w:p w14:paraId="05105BAA" w14:textId="77777777" w:rsidR="00860F7F" w:rsidRPr="004736FE" w:rsidRDefault="00860F7F" w:rsidP="00860F7F">
      <w:pPr>
        <w:pStyle w:val="Paragraphedeliste"/>
        <w:numPr>
          <w:ilvl w:val="0"/>
          <w:numId w:val="30"/>
        </w:numPr>
        <w:spacing w:line="276" w:lineRule="auto"/>
        <w:rPr>
          <w:lang w:val="en-GB"/>
        </w:rPr>
      </w:pPr>
      <w:r w:rsidRPr="004736FE">
        <w:rPr>
          <w:lang w:val="en-GB"/>
        </w:rPr>
        <w:t xml:space="preserve">any device deficiency that could have resulted in a serious adverse event if appropriate action had not been taken, if an intervention had not occurred, or if the circumstances had been less </w:t>
      </w:r>
      <w:proofErr w:type="spellStart"/>
      <w:r w:rsidRPr="004736FE">
        <w:rPr>
          <w:lang w:val="en-GB"/>
        </w:rPr>
        <w:t>favorable</w:t>
      </w:r>
      <w:proofErr w:type="spellEnd"/>
      <w:r w:rsidRPr="004736FE">
        <w:rPr>
          <w:lang w:val="en-GB"/>
        </w:rPr>
        <w:t xml:space="preserve">; </w:t>
      </w:r>
    </w:p>
    <w:p w14:paraId="6D524A72" w14:textId="5F99375D" w:rsidR="00860F7F" w:rsidRPr="004736FE" w:rsidRDefault="00860F7F" w:rsidP="00860F7F">
      <w:pPr>
        <w:spacing w:line="276" w:lineRule="auto"/>
        <w:rPr>
          <w:lang w:val="en-US"/>
        </w:rPr>
      </w:pPr>
      <w:proofErr w:type="gramStart"/>
      <w:r w:rsidRPr="004736FE">
        <w:rPr>
          <w:lang w:val="en-GB"/>
        </w:rPr>
        <w:t>any</w:t>
      </w:r>
      <w:proofErr w:type="gramEnd"/>
      <w:r w:rsidRPr="004736FE">
        <w:rPr>
          <w:lang w:val="en-GB"/>
        </w:rPr>
        <w:t xml:space="preserve"> new finding related to an event described in (a) and (b).</w:t>
      </w:r>
    </w:p>
    <w:p w14:paraId="6E3D3357" w14:textId="4B2633EF" w:rsidR="00803012" w:rsidRPr="004736FE" w:rsidRDefault="00803012" w:rsidP="00803012">
      <w:pPr>
        <w:spacing w:line="276" w:lineRule="auto"/>
        <w:rPr>
          <w:rFonts w:cstheme="minorHAnsi"/>
          <w:lang w:val="en-GB"/>
        </w:rPr>
      </w:pPr>
      <w:r w:rsidRPr="004736FE">
        <w:rPr>
          <w:rFonts w:cstheme="minorHAnsi"/>
          <w:lang w:val="en-GB"/>
        </w:rPr>
        <w:lastRenderedPageBreak/>
        <w:t xml:space="preserve">SAEs related, probably related or possibly related to the use of the medical device should be reported to the FAMHP via the </w:t>
      </w:r>
      <w:proofErr w:type="gramStart"/>
      <w:r w:rsidRPr="004736FE">
        <w:rPr>
          <w:rFonts w:cstheme="minorHAnsi"/>
          <w:lang w:val="en-US"/>
        </w:rPr>
        <w:t xml:space="preserve">standard </w:t>
      </w:r>
      <w:r w:rsidRPr="004736FE">
        <w:rPr>
          <w:rFonts w:cstheme="minorHAnsi"/>
          <w:shd w:val="clear" w:color="auto" w:fill="FFFFFF"/>
          <w:lang w:val="en-US"/>
        </w:rPr>
        <w:t> </w:t>
      </w:r>
      <w:proofErr w:type="gramEnd"/>
      <w:r w:rsidR="0019433B">
        <w:fldChar w:fldCharType="begin"/>
      </w:r>
      <w:r w:rsidR="0019433B" w:rsidRPr="0019433B">
        <w:rPr>
          <w:lang w:val="en-US"/>
        </w:rPr>
        <w:instrText xml:space="preserve"> HYPERLINK "https://ec.europa.eu/health/sites/health/files/md_sector/docs/md_mdcg_2020-10-2_guidance_safety_report_form_en.xlsx?web=1" </w:instrText>
      </w:r>
      <w:r w:rsidR="0019433B">
        <w:fldChar w:fldCharType="separate"/>
      </w:r>
      <w:r w:rsidRPr="004736FE">
        <w:rPr>
          <w:rStyle w:val="Lienhypertexte"/>
          <w:rFonts w:eastAsiaTheme="majorEastAsia" w:cstheme="minorHAnsi"/>
          <w:color w:val="auto"/>
          <w:u w:val="none"/>
          <w:lang w:val="en-US"/>
        </w:rPr>
        <w:t>Clinical Investigation Summary Safety Report Form</w:t>
      </w:r>
      <w:r w:rsidR="0019433B">
        <w:rPr>
          <w:rStyle w:val="Lienhypertexte"/>
          <w:rFonts w:eastAsiaTheme="majorEastAsia" w:cstheme="minorHAnsi"/>
          <w:color w:val="auto"/>
          <w:u w:val="none"/>
          <w:lang w:val="en-US"/>
        </w:rPr>
        <w:fldChar w:fldCharType="end"/>
      </w:r>
      <w:r w:rsidR="0019433B">
        <w:rPr>
          <w:rFonts w:cstheme="minorHAnsi"/>
          <w:lang w:val="en-US"/>
        </w:rPr>
        <w:t xml:space="preserve"> </w:t>
      </w:r>
      <w:r w:rsidRPr="004736FE">
        <w:rPr>
          <w:rFonts w:cstheme="minorHAnsi"/>
          <w:lang w:val="en-GB"/>
        </w:rPr>
        <w:t xml:space="preserve">and sent by e-mail to </w:t>
      </w:r>
      <w:hyperlink r:id="rId19" w:history="1">
        <w:r w:rsidRPr="004736FE">
          <w:rPr>
            <w:rStyle w:val="Lienhypertexte"/>
            <w:rFonts w:cstheme="minorHAnsi"/>
            <w:lang w:val="en-GB"/>
          </w:rPr>
          <w:t>ct.rd@fagg-afmps.be</w:t>
        </w:r>
      </w:hyperlink>
      <w:r w:rsidRPr="004736FE">
        <w:rPr>
          <w:rFonts w:cstheme="minorHAnsi"/>
          <w:lang w:val="en-GB"/>
        </w:rPr>
        <w:t xml:space="preserve">  with the following mention in the subject line: "Notification of SAE - </w:t>
      </w:r>
      <w:proofErr w:type="spellStart"/>
      <w:r w:rsidRPr="004736FE">
        <w:rPr>
          <w:rFonts w:cstheme="minorHAnsi"/>
          <w:lang w:val="en-GB"/>
        </w:rPr>
        <w:t>EudraCT</w:t>
      </w:r>
      <w:proofErr w:type="spellEnd"/>
      <w:r w:rsidRPr="004736FE">
        <w:rPr>
          <w:rFonts w:cstheme="minorHAnsi"/>
          <w:lang w:val="en-GB"/>
        </w:rPr>
        <w:t xml:space="preserve"> number".</w:t>
      </w:r>
    </w:p>
    <w:p w14:paraId="6E1B25A2" w14:textId="7676B59E" w:rsidR="0067001F" w:rsidRPr="004736FE" w:rsidRDefault="0067001F" w:rsidP="0067001F">
      <w:pPr>
        <w:pStyle w:val="Titre4"/>
        <w:rPr>
          <w:lang w:val="en-US"/>
        </w:rPr>
      </w:pPr>
      <w:r w:rsidRPr="004736FE">
        <w:rPr>
          <w:lang w:val="en-US"/>
        </w:rPr>
        <w:t>Deadlines for reporting events</w:t>
      </w:r>
      <w:r w:rsidR="00E865DD" w:rsidRPr="004736FE">
        <w:rPr>
          <w:lang w:val="en-US"/>
        </w:rPr>
        <w:t xml:space="preserve"> from the sponsor to authorities</w:t>
      </w:r>
    </w:p>
    <w:p w14:paraId="227FB535" w14:textId="38BC7E17" w:rsidR="0067001F" w:rsidRPr="004736FE" w:rsidRDefault="0067001F" w:rsidP="0067001F">
      <w:pPr>
        <w:spacing w:before="240" w:line="276" w:lineRule="auto"/>
        <w:rPr>
          <w:lang w:val="en-GB"/>
        </w:rPr>
      </w:pPr>
      <w:proofErr w:type="gramStart"/>
      <w:r w:rsidRPr="004736FE">
        <w:rPr>
          <w:b/>
          <w:lang w:val="en-GB"/>
        </w:rPr>
        <w:t>Immediately and no later than 2 calendar days</w:t>
      </w:r>
      <w:r w:rsidRPr="004736FE">
        <w:rPr>
          <w:lang w:val="en-GB"/>
        </w:rPr>
        <w:t xml:space="preserve"> after the sponsor becomes aware of a new reportable event or new information in relation to a previously reported event, for all reportable events that indicate </w:t>
      </w:r>
      <w:r w:rsidRPr="004736FE">
        <w:rPr>
          <w:b/>
          <w:lang w:val="en-GB"/>
        </w:rPr>
        <w:t>an imminent risk of death, serious injury, or serious illness</w:t>
      </w:r>
      <w:r w:rsidRPr="004736FE">
        <w:rPr>
          <w:lang w:val="en-GB"/>
        </w:rPr>
        <w:t xml:space="preserve"> and that require prompt corrective action for other patients/subjects, users, or others, or a new finding in this regard</w:t>
      </w:r>
      <w:proofErr w:type="gramEnd"/>
    </w:p>
    <w:p w14:paraId="185787C0" w14:textId="77777777" w:rsidR="0067001F" w:rsidRPr="004736FE" w:rsidRDefault="0067001F" w:rsidP="0067001F">
      <w:pPr>
        <w:spacing w:line="276" w:lineRule="auto"/>
        <w:rPr>
          <w:lang w:val="en-GB"/>
        </w:rPr>
      </w:pPr>
    </w:p>
    <w:p w14:paraId="70FF8DE4" w14:textId="4D11997D" w:rsidR="0067001F" w:rsidRPr="004736FE" w:rsidRDefault="0067001F" w:rsidP="0067001F">
      <w:pPr>
        <w:spacing w:line="276" w:lineRule="auto"/>
        <w:rPr>
          <w:lang w:val="en-GB"/>
        </w:rPr>
      </w:pPr>
      <w:r w:rsidRPr="004736FE">
        <w:rPr>
          <w:b/>
          <w:lang w:val="en-GB"/>
        </w:rPr>
        <w:t>Immediately and no later than 7 calendar days</w:t>
      </w:r>
      <w:r w:rsidRPr="004736FE">
        <w:rPr>
          <w:lang w:val="en-GB"/>
        </w:rPr>
        <w:t xml:space="preserve"> after the sponsor becomes aware of a new reportable event or new information related to a previously reported event, </w:t>
      </w:r>
      <w:r w:rsidRPr="004736FE">
        <w:rPr>
          <w:b/>
          <w:lang w:val="en-GB"/>
        </w:rPr>
        <w:t>for any other reportable event</w:t>
      </w:r>
      <w:r w:rsidRPr="004736FE">
        <w:rPr>
          <w:lang w:val="en-GB"/>
        </w:rPr>
        <w:t xml:space="preserve"> or new discovery/update</w:t>
      </w:r>
    </w:p>
    <w:p w14:paraId="373A26A7" w14:textId="1890E424" w:rsidR="00C81CCB" w:rsidRPr="004736FE" w:rsidRDefault="00C81CCB" w:rsidP="0067001F">
      <w:pPr>
        <w:spacing w:line="276" w:lineRule="auto"/>
        <w:rPr>
          <w:lang w:val="en-GB"/>
        </w:rPr>
      </w:pPr>
    </w:p>
    <w:p w14:paraId="098CE5AA" w14:textId="37038A54" w:rsidR="00C81CCB" w:rsidRPr="004736FE" w:rsidRDefault="00C81CCB" w:rsidP="0067001F">
      <w:pPr>
        <w:spacing w:line="276" w:lineRule="auto"/>
        <w:rPr>
          <w:lang w:val="en-GB"/>
        </w:rPr>
      </w:pPr>
      <w:r w:rsidRPr="004736FE">
        <w:rPr>
          <w:lang w:val="en-GB"/>
        </w:rPr>
        <w:t>There is no annual safety report for clinical investigations involving a medical device.</w:t>
      </w:r>
    </w:p>
    <w:p w14:paraId="16F34610" w14:textId="77777777" w:rsidR="0067001F" w:rsidRPr="004736FE" w:rsidRDefault="0067001F" w:rsidP="0067001F">
      <w:pPr>
        <w:spacing w:line="276" w:lineRule="auto"/>
        <w:rPr>
          <w:lang w:val="en-GB"/>
        </w:rPr>
      </w:pPr>
    </w:p>
    <w:p w14:paraId="5310BFA0" w14:textId="77777777" w:rsidR="00662F44" w:rsidRPr="004736FE" w:rsidRDefault="00662F44" w:rsidP="00336697">
      <w:pPr>
        <w:pStyle w:val="TitreSOP3"/>
        <w:rPr>
          <w:rFonts w:eastAsia="Arial,BoldItalic"/>
          <w:lang w:val="en-US"/>
        </w:rPr>
      </w:pPr>
      <w:bookmarkStart w:id="54" w:name="_Toc184144828"/>
      <w:r w:rsidRPr="004736FE">
        <w:rPr>
          <w:rFonts w:eastAsia="Arial,BoldItalic"/>
          <w:lang w:val="en-US"/>
        </w:rPr>
        <w:t>Pregnancy</w:t>
      </w:r>
      <w:bookmarkEnd w:id="54"/>
    </w:p>
    <w:p w14:paraId="449441AE" w14:textId="77777777" w:rsidR="00662F44" w:rsidRPr="004736FE" w:rsidRDefault="00662F44" w:rsidP="00662F44">
      <w:pPr>
        <w:pStyle w:val="Corpsdetexte"/>
        <w:spacing w:before="120" w:after="0" w:line="276" w:lineRule="auto"/>
        <w:ind w:left="425"/>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 xml:space="preserve">If, following initiation of the study intervention, it </w:t>
      </w:r>
      <w:proofErr w:type="gramStart"/>
      <w:r w:rsidRPr="004736FE">
        <w:rPr>
          <w:rFonts w:asciiTheme="minorHAnsi" w:hAnsiTheme="minorHAnsi" w:cstheme="minorHAnsi"/>
          <w:color w:val="00B050"/>
          <w:sz w:val="22"/>
          <w:szCs w:val="22"/>
          <w:lang w:val="en-US"/>
        </w:rPr>
        <w:t>is subsequently discovered</w:t>
      </w:r>
      <w:proofErr w:type="gramEnd"/>
      <w:r w:rsidRPr="004736FE">
        <w:rPr>
          <w:rFonts w:asciiTheme="minorHAnsi" w:hAnsiTheme="minorHAnsi" w:cstheme="minorHAnsi"/>
          <w:color w:val="00B050"/>
          <w:sz w:val="22"/>
          <w:szCs w:val="22"/>
          <w:lang w:val="en-US"/>
        </w:rPr>
        <w:t xml:space="preserve"> that a participant is pregnant or may have been pregnant at the time of study exposure, including during at least for xx months after study product administration, the investigator must immediately notify the sponsor.</w:t>
      </w:r>
    </w:p>
    <w:p w14:paraId="06A880EA" w14:textId="77777777" w:rsidR="00662F44" w:rsidRPr="004736FE" w:rsidRDefault="00662F44" w:rsidP="00662F44">
      <w:pPr>
        <w:pStyle w:val="Corpsdetexte"/>
        <w:spacing w:before="120" w:after="0" w:line="276" w:lineRule="auto"/>
        <w:ind w:left="425"/>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 xml:space="preserve">Follow-up information regarding the course of the pregnancy, including perinatal and neonatal outcome and, where applicable, offspring information, must be reported au sponsor. Protocol-required procedures for study discontinuation and follow-up </w:t>
      </w:r>
      <w:proofErr w:type="gramStart"/>
      <w:r w:rsidRPr="004736FE">
        <w:rPr>
          <w:rFonts w:asciiTheme="minorHAnsi" w:hAnsiTheme="minorHAnsi" w:cstheme="minorHAnsi"/>
          <w:color w:val="00B050"/>
          <w:sz w:val="22"/>
          <w:szCs w:val="22"/>
          <w:lang w:val="en-US"/>
        </w:rPr>
        <w:t>must be performed</w:t>
      </w:r>
      <w:proofErr w:type="gramEnd"/>
      <w:r w:rsidRPr="004736FE">
        <w:rPr>
          <w:rFonts w:asciiTheme="minorHAnsi" w:hAnsiTheme="minorHAnsi" w:cstheme="minorHAnsi"/>
          <w:color w:val="00B050"/>
          <w:sz w:val="22"/>
          <w:szCs w:val="22"/>
          <w:lang w:val="en-US"/>
        </w:rPr>
        <w:t xml:space="preserve"> on the participant.</w:t>
      </w:r>
    </w:p>
    <w:p w14:paraId="0966362D" w14:textId="77777777" w:rsidR="00336697" w:rsidRPr="004736FE" w:rsidRDefault="00336697" w:rsidP="00662F44">
      <w:pPr>
        <w:pStyle w:val="Corpsdetexte"/>
        <w:spacing w:before="120" w:after="0" w:line="276" w:lineRule="auto"/>
        <w:ind w:left="425"/>
        <w:rPr>
          <w:rFonts w:asciiTheme="minorHAnsi" w:hAnsiTheme="minorHAnsi" w:cstheme="minorHAnsi"/>
          <w:color w:val="92D050"/>
          <w:sz w:val="22"/>
          <w:szCs w:val="22"/>
          <w:lang w:val="en-US"/>
        </w:rPr>
      </w:pPr>
    </w:p>
    <w:p w14:paraId="3139136C" w14:textId="77777777" w:rsidR="00662F44" w:rsidRPr="004736FE" w:rsidRDefault="00662F44" w:rsidP="00336697">
      <w:pPr>
        <w:pStyle w:val="TitreSOP3"/>
        <w:rPr>
          <w:rFonts w:eastAsia="Arial,BoldItalic"/>
          <w:lang w:val="en-US"/>
        </w:rPr>
      </w:pPr>
      <w:bookmarkStart w:id="55" w:name="_Toc184144829"/>
      <w:r w:rsidRPr="004736FE">
        <w:rPr>
          <w:rFonts w:eastAsia="Arial,BoldItalic"/>
          <w:lang w:val="en-US"/>
        </w:rPr>
        <w:t>Laboratory Test Result Abnormalities</w:t>
      </w:r>
      <w:bookmarkEnd w:id="55"/>
    </w:p>
    <w:p w14:paraId="75AADD1D" w14:textId="77777777" w:rsidR="00662F44" w:rsidRPr="004736FE" w:rsidRDefault="00662F44" w:rsidP="00662F44">
      <w:pPr>
        <w:pStyle w:val="Corpsdetexte"/>
        <w:spacing w:before="120" w:after="0" w:line="276" w:lineRule="auto"/>
        <w:ind w:left="425"/>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 xml:space="preserve">The following laboratory test result abnormalities should be captured on the </w:t>
      </w:r>
      <w:proofErr w:type="gramStart"/>
      <w:r w:rsidRPr="004736FE">
        <w:rPr>
          <w:rFonts w:asciiTheme="minorHAnsi" w:hAnsiTheme="minorHAnsi" w:cstheme="minorHAnsi"/>
          <w:color w:val="00B050"/>
          <w:sz w:val="22"/>
          <w:szCs w:val="22"/>
          <w:lang w:val="en-US"/>
        </w:rPr>
        <w:t>CRF :</w:t>
      </w:r>
      <w:proofErr w:type="gramEnd"/>
    </w:p>
    <w:p w14:paraId="36F19B4B" w14:textId="77777777" w:rsidR="00662F44" w:rsidRPr="004736FE" w:rsidRDefault="00662F44" w:rsidP="00662F44">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 xml:space="preserve">Any laboratory test result that is clinically significant or meets the definition of an SAE </w:t>
      </w:r>
    </w:p>
    <w:p w14:paraId="6DDF6C87" w14:textId="77777777" w:rsidR="00662F44" w:rsidRPr="004736FE" w:rsidRDefault="00662F44" w:rsidP="00662F44">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Any laboratory test result abnormality that required the participant to have study intervention discontinued or interrupted</w:t>
      </w:r>
    </w:p>
    <w:p w14:paraId="2F53608B" w14:textId="77777777" w:rsidR="00662F44" w:rsidRPr="004736FE" w:rsidRDefault="00662F44" w:rsidP="00662F44">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Any laboratory test result abnormality that required the participant to receive specific corrective therapy</w:t>
      </w:r>
    </w:p>
    <w:p w14:paraId="2CAB84BF" w14:textId="77777777" w:rsidR="005D253D" w:rsidRPr="004736FE" w:rsidRDefault="00662F44" w:rsidP="005D253D">
      <w:pPr>
        <w:pStyle w:val="Corpsdetexte"/>
        <w:spacing w:before="120" w:after="0" w:line="276" w:lineRule="auto"/>
        <w:ind w:left="425"/>
        <w:rPr>
          <w:rFonts w:asciiTheme="minorHAnsi" w:hAnsiTheme="minorHAnsi" w:cstheme="minorHAnsi"/>
          <w:color w:val="00B050"/>
          <w:sz w:val="22"/>
          <w:szCs w:val="22"/>
          <w:lang w:val="en-US"/>
        </w:rPr>
      </w:pPr>
      <w:r w:rsidRPr="004736FE">
        <w:rPr>
          <w:rFonts w:asciiTheme="minorHAnsi" w:hAnsiTheme="minorHAnsi" w:cstheme="minorHAnsi"/>
          <w:color w:val="00B050"/>
          <w:sz w:val="22"/>
          <w:szCs w:val="22"/>
          <w:lang w:val="en-US"/>
        </w:rPr>
        <w:t xml:space="preserve">It </w:t>
      </w:r>
      <w:proofErr w:type="gramStart"/>
      <w:r w:rsidRPr="004736FE">
        <w:rPr>
          <w:rFonts w:asciiTheme="minorHAnsi" w:hAnsiTheme="minorHAnsi" w:cstheme="minorHAnsi"/>
          <w:color w:val="00B050"/>
          <w:sz w:val="22"/>
          <w:szCs w:val="22"/>
          <w:lang w:val="en-US"/>
        </w:rPr>
        <w:t>is expected</w:t>
      </w:r>
      <w:proofErr w:type="gramEnd"/>
      <w:r w:rsidRPr="004736FE">
        <w:rPr>
          <w:rFonts w:asciiTheme="minorHAnsi" w:hAnsiTheme="minorHAnsi" w:cstheme="minorHAnsi"/>
          <w:color w:val="00B050"/>
          <w:sz w:val="22"/>
          <w:szCs w:val="22"/>
          <w:lang w:val="en-US"/>
        </w:rPr>
        <w:t xml:space="preserve"> that, wherever possible, the clinical rather than laboratory term would be used by the reporting investigator (</w:t>
      </w:r>
      <w:proofErr w:type="spellStart"/>
      <w:r w:rsidRPr="004736FE">
        <w:rPr>
          <w:rFonts w:asciiTheme="minorHAnsi" w:hAnsiTheme="minorHAnsi" w:cstheme="minorHAnsi"/>
          <w:color w:val="00B050"/>
          <w:sz w:val="22"/>
          <w:szCs w:val="22"/>
          <w:lang w:val="en-US"/>
        </w:rPr>
        <w:t>eg</w:t>
      </w:r>
      <w:proofErr w:type="spellEnd"/>
      <w:r w:rsidRPr="004736FE">
        <w:rPr>
          <w:rFonts w:asciiTheme="minorHAnsi" w:hAnsiTheme="minorHAnsi" w:cstheme="minorHAnsi"/>
          <w:color w:val="00B050"/>
          <w:sz w:val="22"/>
          <w:szCs w:val="22"/>
          <w:lang w:val="en-US"/>
        </w:rPr>
        <w:t>, anemia vs low hemoglobin value).</w:t>
      </w:r>
    </w:p>
    <w:p w14:paraId="4B105B78" w14:textId="77777777" w:rsidR="009C7442" w:rsidRPr="004736FE" w:rsidRDefault="009C7442" w:rsidP="009C7442">
      <w:pPr>
        <w:pStyle w:val="TitreSOP1"/>
      </w:pPr>
      <w:bookmarkStart w:id="56" w:name="_Toc184144830"/>
      <w:bookmarkStart w:id="57" w:name="_Toc105574368"/>
      <w:r w:rsidRPr="004736FE">
        <w:t>Statistical design and analysis</w:t>
      </w:r>
      <w:bookmarkEnd w:id="56"/>
      <w:r w:rsidRPr="004736FE">
        <w:t xml:space="preserve"> </w:t>
      </w:r>
    </w:p>
    <w:p w14:paraId="4D91DA64" w14:textId="77777777" w:rsidR="009C7442" w:rsidRPr="004736FE" w:rsidRDefault="009C7442" w:rsidP="009C7442">
      <w:pPr>
        <w:pStyle w:val="Corpsdetexte"/>
        <w:spacing w:before="120" w:line="276" w:lineRule="auto"/>
        <w:ind w:left="491"/>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Use the document AAHRPP-DSQ-020 Statistical Analysis Plan (guideline) to complete this section</w:t>
      </w:r>
    </w:p>
    <w:p w14:paraId="6F741953" w14:textId="77777777" w:rsidR="009C7442" w:rsidRPr="004736FE" w:rsidRDefault="009C7442" w:rsidP="009C7442">
      <w:pPr>
        <w:spacing w:after="120"/>
        <w:rPr>
          <w:color w:val="FF0000"/>
          <w:lang w:val="en-US" w:eastAsia="fr-FR"/>
        </w:rPr>
      </w:pPr>
      <w:r w:rsidRPr="004736FE">
        <w:rPr>
          <w:color w:val="FF0000"/>
          <w:lang w:val="en-US" w:eastAsia="fr-FR"/>
        </w:rPr>
        <w:lastRenderedPageBreak/>
        <w:t>The description and justification of the statistical model and analysis of the clinical investigation should cover the following</w:t>
      </w:r>
    </w:p>
    <w:p w14:paraId="53FC6DAD"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Analysis population (e.g., intention-to-treat [ITT], per-protocol [PP], and actual treatment [AT] analysis) and procedures considering the data set.</w:t>
      </w:r>
    </w:p>
    <w:p w14:paraId="16086EAD"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Descriptive statistics of baseline, treatment, safety data, and, where appropriate, primary and secondary endpoints.</w:t>
      </w:r>
    </w:p>
    <w:p w14:paraId="5C8A9ABE"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Analytical procedures including measures of precision, such as confidence intervals, where appropriate.</w:t>
      </w:r>
    </w:p>
    <w:p w14:paraId="4C5F5832"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Significance and power of primary endpoint(s) and, if applicable, overall statistical verification strategy.</w:t>
      </w:r>
    </w:p>
    <w:p w14:paraId="00C74298"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Sample size calculation and justification considering:</w:t>
      </w:r>
    </w:p>
    <w:p w14:paraId="77527F2E" w14:textId="77777777" w:rsidR="009C7442" w:rsidRPr="004736FE" w:rsidRDefault="009C7442" w:rsidP="002A135E">
      <w:pPr>
        <w:pStyle w:val="Paragraphedeliste"/>
        <w:numPr>
          <w:ilvl w:val="0"/>
          <w:numId w:val="16"/>
        </w:numPr>
        <w:spacing w:after="120"/>
        <w:rPr>
          <w:color w:val="FF0000"/>
          <w:lang w:val="en-US" w:eastAsia="fr-FR"/>
        </w:rPr>
      </w:pPr>
      <w:r w:rsidRPr="004736FE">
        <w:rPr>
          <w:color w:val="FF0000"/>
          <w:lang w:val="en-US" w:eastAsia="fr-FR"/>
        </w:rPr>
        <w:t>all relevant clinical data on the outcome variable and effect size, if applicable;</w:t>
      </w:r>
    </w:p>
    <w:p w14:paraId="32E6103C" w14:textId="77777777" w:rsidR="009C7442" w:rsidRPr="004736FE" w:rsidRDefault="009C7442" w:rsidP="002A135E">
      <w:pPr>
        <w:pStyle w:val="Paragraphedeliste"/>
        <w:numPr>
          <w:ilvl w:val="0"/>
          <w:numId w:val="16"/>
        </w:numPr>
        <w:spacing w:after="120"/>
        <w:rPr>
          <w:color w:val="FF0000"/>
          <w:lang w:val="en-US" w:eastAsia="fr-FR"/>
        </w:rPr>
      </w:pPr>
      <w:r w:rsidRPr="004736FE">
        <w:rPr>
          <w:color w:val="FF0000"/>
          <w:lang w:val="en-US" w:eastAsia="fr-FR"/>
        </w:rPr>
        <w:t>expected outcome assumptions in treatment groups, if any;</w:t>
      </w:r>
    </w:p>
    <w:p w14:paraId="3F098ADD" w14:textId="77777777" w:rsidR="009C7442" w:rsidRPr="004736FE" w:rsidRDefault="009C7442" w:rsidP="002A135E">
      <w:pPr>
        <w:pStyle w:val="Paragraphedeliste"/>
        <w:numPr>
          <w:ilvl w:val="0"/>
          <w:numId w:val="16"/>
        </w:numPr>
        <w:spacing w:after="120"/>
        <w:rPr>
          <w:color w:val="FF0000"/>
          <w:lang w:val="en-US" w:eastAsia="fr-FR"/>
        </w:rPr>
      </w:pPr>
      <w:r w:rsidRPr="004736FE">
        <w:rPr>
          <w:color w:val="FF0000"/>
          <w:lang w:val="en-US" w:eastAsia="fr-FR"/>
        </w:rPr>
        <w:t>adjustments due to pre-planned interim analyses, if any</w:t>
      </w:r>
    </w:p>
    <w:p w14:paraId="6C211B8C" w14:textId="77777777" w:rsidR="009C7442" w:rsidRPr="004736FE" w:rsidRDefault="009C7442" w:rsidP="002A135E">
      <w:pPr>
        <w:pStyle w:val="Paragraphedeliste"/>
        <w:numPr>
          <w:ilvl w:val="0"/>
          <w:numId w:val="16"/>
        </w:numPr>
        <w:spacing w:after="120"/>
        <w:rPr>
          <w:color w:val="FF0000"/>
          <w:lang w:val="en-US" w:eastAsia="fr-FR"/>
        </w:rPr>
      </w:pPr>
      <w:r w:rsidRPr="004736FE">
        <w:rPr>
          <w:color w:val="FF0000"/>
          <w:lang w:val="en-US" w:eastAsia="fr-FR"/>
        </w:rPr>
        <w:t>the magnitude of detectable effects and the non-inferiority margin, which should be less than the magnitude of detectable effects and justified relative to the comparator effect, if applicable</w:t>
      </w:r>
    </w:p>
    <w:p w14:paraId="4D2AACD7" w14:textId="77777777" w:rsidR="009C7442" w:rsidRPr="004736FE" w:rsidRDefault="009C7442" w:rsidP="002A135E">
      <w:pPr>
        <w:pStyle w:val="Paragraphedeliste"/>
        <w:numPr>
          <w:ilvl w:val="0"/>
          <w:numId w:val="16"/>
        </w:numPr>
        <w:spacing w:after="120"/>
        <w:rPr>
          <w:color w:val="FF0000"/>
          <w:lang w:val="en-US" w:eastAsia="fr-FR"/>
        </w:rPr>
      </w:pPr>
      <w:r w:rsidRPr="004736FE">
        <w:rPr>
          <w:color w:val="FF0000"/>
          <w:lang w:val="en-US" w:eastAsia="fr-FR"/>
        </w:rPr>
        <w:t>the allocation ratio used for randomization (e.g., 1:1, 1:2), if applicable</w:t>
      </w:r>
    </w:p>
    <w:p w14:paraId="79358BFE" w14:textId="77777777" w:rsidR="009C7442" w:rsidRPr="004736FE" w:rsidRDefault="009C7442" w:rsidP="002A135E">
      <w:pPr>
        <w:pStyle w:val="Paragraphedeliste"/>
        <w:numPr>
          <w:ilvl w:val="0"/>
          <w:numId w:val="16"/>
        </w:numPr>
        <w:spacing w:after="120"/>
        <w:rPr>
          <w:color w:val="FF0000"/>
          <w:lang w:val="en-US" w:eastAsia="fr-FR"/>
        </w:rPr>
      </w:pPr>
      <w:proofErr w:type="gramStart"/>
      <w:r w:rsidRPr="004736FE">
        <w:rPr>
          <w:color w:val="FF0000"/>
          <w:lang w:val="en-US" w:eastAsia="fr-FR"/>
        </w:rPr>
        <w:t>the</w:t>
      </w:r>
      <w:proofErr w:type="gramEnd"/>
      <w:r w:rsidRPr="004736FE">
        <w:rPr>
          <w:color w:val="FF0000"/>
          <w:lang w:val="en-US" w:eastAsia="fr-FR"/>
        </w:rPr>
        <w:t xml:space="preserve"> expected dropout rate, such as withdrawal, loss of sight, death (unless death is an endpoint).</w:t>
      </w:r>
    </w:p>
    <w:p w14:paraId="164891F4"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 xml:space="preserve">All statistical parameters and methods used to calculate the sample size or non-inferiority margin </w:t>
      </w:r>
      <w:proofErr w:type="gramStart"/>
      <w:r w:rsidRPr="004736FE">
        <w:rPr>
          <w:color w:val="FF0000"/>
          <w:lang w:val="en-US" w:eastAsia="fr-FR"/>
        </w:rPr>
        <w:t>should be clearly stated</w:t>
      </w:r>
      <w:proofErr w:type="gramEnd"/>
      <w:r w:rsidRPr="004736FE">
        <w:rPr>
          <w:color w:val="FF0000"/>
          <w:lang w:val="en-US" w:eastAsia="fr-FR"/>
        </w:rPr>
        <w:t>.</w:t>
      </w:r>
    </w:p>
    <w:p w14:paraId="7913E8B9"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Exploratory and sensitivity analysis (e.g., to test the robustness of the results of the primary and secondary analyses to the different methods used to deal with missing data), if applicable.</w:t>
      </w:r>
    </w:p>
    <w:p w14:paraId="0BD3EC0F"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Procedures for reporting deviations from the original statistical analysis plan.</w:t>
      </w:r>
    </w:p>
    <w:p w14:paraId="5C13AFD3"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In the case of multicenter clinical investigations, a strategy for managing potential imbalances in enrollment at different investigative sites.</w:t>
      </w:r>
    </w:p>
    <w:p w14:paraId="7A4D0A37" w14:textId="77777777" w:rsidR="009C7442" w:rsidRPr="004736FE" w:rsidRDefault="009C7442" w:rsidP="002A135E">
      <w:pPr>
        <w:pStyle w:val="Paragraphedeliste"/>
        <w:numPr>
          <w:ilvl w:val="0"/>
          <w:numId w:val="15"/>
        </w:numPr>
        <w:spacing w:after="120"/>
        <w:ind w:left="992" w:hanging="357"/>
        <w:contextualSpacing w:val="0"/>
        <w:rPr>
          <w:color w:val="FF0000"/>
          <w:lang w:val="en-US" w:eastAsia="fr-FR"/>
        </w:rPr>
      </w:pPr>
      <w:r w:rsidRPr="004736FE">
        <w:rPr>
          <w:color w:val="FF0000"/>
          <w:lang w:val="en-US" w:eastAsia="fr-FR"/>
        </w:rPr>
        <w:t>Strategy for pooling data, if appropriate.</w:t>
      </w:r>
    </w:p>
    <w:p w14:paraId="788DD4A4" w14:textId="77777777" w:rsidR="009C7442" w:rsidRPr="004736FE" w:rsidRDefault="009C7442" w:rsidP="009C7442">
      <w:pPr>
        <w:pStyle w:val="TitreSOP1"/>
      </w:pPr>
      <w:bookmarkStart w:id="58" w:name="_Toc184144831"/>
      <w:r w:rsidRPr="004736FE">
        <w:t>Data management</w:t>
      </w:r>
      <w:bookmarkEnd w:id="58"/>
    </w:p>
    <w:p w14:paraId="2379B959" w14:textId="002293E1" w:rsidR="00B50CF2" w:rsidRPr="004736FE" w:rsidRDefault="00B50CF2" w:rsidP="00B50CF2">
      <w:pPr>
        <w:pStyle w:val="Corpsdetexte"/>
        <w:spacing w:before="120" w:line="276" w:lineRule="auto"/>
        <w:ind w:left="426"/>
        <w:jc w:val="both"/>
        <w:rPr>
          <w:rFonts w:asciiTheme="minorHAnsi" w:hAnsiTheme="minorHAnsi" w:cstheme="minorHAnsi"/>
          <w:iCs/>
          <w:color w:val="FF0000"/>
          <w:sz w:val="22"/>
          <w:szCs w:val="22"/>
          <w:lang w:val="en-US"/>
        </w:rPr>
      </w:pPr>
      <w:bookmarkStart w:id="59" w:name="_Toc105574369"/>
      <w:bookmarkEnd w:id="57"/>
      <w:r w:rsidRPr="004736FE">
        <w:rPr>
          <w:rFonts w:asciiTheme="minorHAnsi" w:hAnsiTheme="minorHAnsi" w:cstheme="minorHAnsi"/>
          <w:iCs/>
          <w:color w:val="FF0000"/>
          <w:sz w:val="22"/>
          <w:szCs w:val="22"/>
          <w:lang w:val="en-US"/>
        </w:rPr>
        <w:t xml:space="preserve">1) Data management </w:t>
      </w:r>
      <w:proofErr w:type="gramStart"/>
      <w:r w:rsidRPr="004736FE">
        <w:rPr>
          <w:rFonts w:asciiTheme="minorHAnsi" w:hAnsiTheme="minorHAnsi" w:cstheme="minorHAnsi"/>
          <w:iCs/>
          <w:color w:val="FF0000"/>
          <w:sz w:val="22"/>
          <w:szCs w:val="22"/>
          <w:lang w:val="en-US"/>
        </w:rPr>
        <w:t>plan :</w:t>
      </w:r>
      <w:proofErr w:type="gramEnd"/>
      <w:r w:rsidRPr="004736FE">
        <w:rPr>
          <w:rFonts w:asciiTheme="minorHAnsi" w:hAnsiTheme="minorHAnsi" w:cstheme="minorHAnsi"/>
          <w:iCs/>
          <w:color w:val="FF0000"/>
          <w:sz w:val="22"/>
          <w:szCs w:val="22"/>
          <w:lang w:val="en-US"/>
        </w:rPr>
        <w:t xml:space="preserve"> Complete the document </w:t>
      </w:r>
      <w:r w:rsidRPr="004736FE">
        <w:rPr>
          <w:rFonts w:asciiTheme="minorHAnsi" w:hAnsiTheme="minorHAnsi" w:cstheme="minorHAnsi"/>
          <w:i/>
          <w:iCs/>
          <w:color w:val="FF0000"/>
          <w:sz w:val="22"/>
          <w:szCs w:val="22"/>
          <w:lang w:val="en-US"/>
        </w:rPr>
        <w:t xml:space="preserve">AAHRPP-DSQ-021 Data Management Plan </w:t>
      </w:r>
      <w:r w:rsidRPr="004736FE">
        <w:rPr>
          <w:rFonts w:asciiTheme="minorHAnsi" w:hAnsiTheme="minorHAnsi" w:cstheme="minorHAnsi"/>
          <w:iCs/>
          <w:color w:val="FF0000"/>
          <w:sz w:val="22"/>
          <w:szCs w:val="22"/>
          <w:lang w:val="en-US"/>
        </w:rPr>
        <w:t>if the study has an high risk level. Remove all information below in this case.</w:t>
      </w:r>
    </w:p>
    <w:p w14:paraId="0FC8518B" w14:textId="77777777" w:rsidR="00B50CF2" w:rsidRPr="004736FE" w:rsidRDefault="00B50CF2" w:rsidP="00B50CF2">
      <w:pPr>
        <w:pStyle w:val="Corpsdetexte"/>
        <w:spacing w:before="120" w:line="276" w:lineRule="auto"/>
        <w:ind w:left="426"/>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 xml:space="preserve">2) </w:t>
      </w:r>
      <w:proofErr w:type="gramStart"/>
      <w:r w:rsidRPr="004736FE">
        <w:rPr>
          <w:rFonts w:asciiTheme="minorHAnsi" w:hAnsiTheme="minorHAnsi" w:cstheme="minorHAnsi"/>
          <w:iCs/>
          <w:color w:val="FF0000"/>
          <w:sz w:val="22"/>
          <w:szCs w:val="22"/>
          <w:lang w:val="en-US"/>
        </w:rPr>
        <w:t>no</w:t>
      </w:r>
      <w:proofErr w:type="gramEnd"/>
      <w:r w:rsidRPr="004736FE">
        <w:rPr>
          <w:rFonts w:asciiTheme="minorHAnsi" w:hAnsiTheme="minorHAnsi" w:cstheme="minorHAnsi"/>
          <w:iCs/>
          <w:color w:val="FF0000"/>
          <w:sz w:val="22"/>
          <w:szCs w:val="22"/>
          <w:lang w:val="en-US"/>
        </w:rPr>
        <w:t xml:space="preserve"> data management plan : </w:t>
      </w:r>
      <w:bookmarkStart w:id="60" w:name="_Toc25932895"/>
      <w:bookmarkStart w:id="61" w:name="_Toc104797219"/>
    </w:p>
    <w:p w14:paraId="12ECFC8B" w14:textId="77777777" w:rsidR="00B50CF2" w:rsidRPr="004736FE" w:rsidRDefault="00B50CF2" w:rsidP="00B50CF2">
      <w:pPr>
        <w:pStyle w:val="TitreSOP2"/>
        <w:spacing w:before="0" w:after="0"/>
        <w:ind w:left="792"/>
      </w:pPr>
      <w:bookmarkStart w:id="62" w:name="_Toc142657047"/>
      <w:bookmarkStart w:id="63" w:name="_Toc184144832"/>
      <w:r w:rsidRPr="004736FE">
        <w:t>Data handling and record keeping</w:t>
      </w:r>
      <w:bookmarkEnd w:id="60"/>
      <w:bookmarkEnd w:id="61"/>
      <w:bookmarkEnd w:id="62"/>
      <w:bookmarkEnd w:id="63"/>
    </w:p>
    <w:p w14:paraId="28A11912" w14:textId="2F486872"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736FE">
        <w:rPr>
          <w:rFonts w:asciiTheme="minorHAnsi" w:hAnsiTheme="minorHAnsi" w:cstheme="minorHAnsi"/>
          <w:sz w:val="22"/>
          <w:szCs w:val="22"/>
        </w:rPr>
        <w:t xml:space="preserve">Subjects who are included in the study </w:t>
      </w:r>
      <w:proofErr w:type="gramStart"/>
      <w:r w:rsidRPr="004736FE">
        <w:rPr>
          <w:rFonts w:asciiTheme="minorHAnsi" w:hAnsiTheme="minorHAnsi" w:cstheme="minorHAnsi"/>
          <w:sz w:val="22"/>
          <w:szCs w:val="22"/>
        </w:rPr>
        <w:t>will be assigned</w:t>
      </w:r>
      <w:proofErr w:type="gramEnd"/>
      <w:r w:rsidRPr="004736FE">
        <w:rPr>
          <w:rFonts w:asciiTheme="minorHAnsi" w:hAnsiTheme="minorHAnsi" w:cstheme="minorHAnsi"/>
          <w:sz w:val="22"/>
          <w:szCs w:val="22"/>
        </w:rPr>
        <w:t xml:space="preserve"> a unique study number. On all documents submitted to the sponsor, </w:t>
      </w:r>
      <w:proofErr w:type="gramStart"/>
      <w:r w:rsidRPr="004736FE">
        <w:rPr>
          <w:rFonts w:asciiTheme="minorHAnsi" w:hAnsiTheme="minorHAnsi" w:cstheme="minorHAnsi"/>
          <w:sz w:val="22"/>
          <w:szCs w:val="22"/>
        </w:rPr>
        <w:t>patients will only be identified by their study number</w:t>
      </w:r>
      <w:proofErr w:type="gramEnd"/>
      <w:r w:rsidRPr="004736FE">
        <w:rPr>
          <w:rFonts w:asciiTheme="minorHAnsi" w:hAnsiTheme="minorHAnsi" w:cstheme="minorHAnsi"/>
          <w:sz w:val="22"/>
          <w:szCs w:val="22"/>
        </w:rPr>
        <w:t xml:space="preserve">. </w:t>
      </w:r>
    </w:p>
    <w:p w14:paraId="474B8056"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368730F2" w14:textId="6BE4A30D" w:rsidR="00B50CF2"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736FE">
        <w:rPr>
          <w:rFonts w:asciiTheme="minorHAnsi" w:hAnsiTheme="minorHAnsi" w:cstheme="minorHAnsi"/>
          <w:sz w:val="22"/>
          <w:szCs w:val="22"/>
        </w:rPr>
        <w:t>An electronic case report form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w:t>
      </w:r>
      <w:proofErr w:type="gramStart"/>
      <w:r w:rsidRPr="004736FE">
        <w:rPr>
          <w:rFonts w:asciiTheme="minorHAnsi" w:hAnsiTheme="minorHAnsi" w:cstheme="minorHAnsi"/>
          <w:sz w:val="22"/>
          <w:szCs w:val="22"/>
        </w:rPr>
        <w:t>will be used</w:t>
      </w:r>
      <w:proofErr w:type="gramEnd"/>
      <w:r w:rsidRPr="004736FE">
        <w:rPr>
          <w:rFonts w:asciiTheme="minorHAnsi" w:hAnsiTheme="minorHAnsi" w:cstheme="minorHAnsi"/>
          <w:sz w:val="22"/>
          <w:szCs w:val="22"/>
        </w:rPr>
        <w:t xml:space="preserve"> in </w:t>
      </w:r>
      <w:proofErr w:type="spellStart"/>
      <w:r w:rsidRPr="004736FE">
        <w:rPr>
          <w:rFonts w:asciiTheme="minorHAnsi" w:hAnsiTheme="minorHAnsi" w:cstheme="minorHAnsi"/>
          <w:sz w:val="22"/>
          <w:szCs w:val="22"/>
        </w:rPr>
        <w:t>REDCap</w:t>
      </w:r>
      <w:proofErr w:type="spellEnd"/>
      <w:r w:rsidRPr="004736FE">
        <w:rPr>
          <w:rFonts w:asciiTheme="minorHAnsi" w:hAnsiTheme="minorHAnsi" w:cstheme="minorHAnsi"/>
          <w:sz w:val="22"/>
          <w:szCs w:val="22"/>
        </w:rPr>
        <w:t xml:space="preserve"> software. The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w:t>
      </w:r>
      <w:proofErr w:type="gramStart"/>
      <w:r w:rsidRPr="004736FE">
        <w:rPr>
          <w:rFonts w:asciiTheme="minorHAnsi" w:hAnsiTheme="minorHAnsi" w:cstheme="minorHAnsi"/>
          <w:sz w:val="22"/>
          <w:szCs w:val="22"/>
        </w:rPr>
        <w:t>will be completed</w:t>
      </w:r>
      <w:proofErr w:type="gramEnd"/>
      <w:r w:rsidRPr="004736FE">
        <w:rPr>
          <w:rFonts w:asciiTheme="minorHAnsi" w:hAnsiTheme="minorHAnsi" w:cstheme="minorHAnsi"/>
          <w:sz w:val="22"/>
          <w:szCs w:val="22"/>
        </w:rPr>
        <w:t xml:space="preserve"> for subjects who have signed the informed consent. This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will include specific pages for inclusion and exclusion criteria, and for reporting each visit. Other specific pages </w:t>
      </w:r>
      <w:proofErr w:type="gramStart"/>
      <w:r w:rsidRPr="004736FE">
        <w:rPr>
          <w:rFonts w:asciiTheme="minorHAnsi" w:hAnsiTheme="minorHAnsi" w:cstheme="minorHAnsi"/>
          <w:sz w:val="22"/>
          <w:szCs w:val="22"/>
        </w:rPr>
        <w:t>will be dedicated</w:t>
      </w:r>
      <w:proofErr w:type="gramEnd"/>
      <w:r w:rsidRPr="004736FE">
        <w:rPr>
          <w:rFonts w:asciiTheme="minorHAnsi" w:hAnsiTheme="minorHAnsi" w:cstheme="minorHAnsi"/>
          <w:sz w:val="22"/>
          <w:szCs w:val="22"/>
        </w:rPr>
        <w:t xml:space="preserve"> to concomitant treatments and AEs (non-serious and serious). The investigator will review, approve and validate each completed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the investigator’s signature (validation) serving as attestation </w:t>
      </w:r>
      <w:r w:rsidRPr="004736FE">
        <w:rPr>
          <w:rFonts w:asciiTheme="minorHAnsi" w:hAnsiTheme="minorHAnsi" w:cstheme="minorHAnsi"/>
          <w:sz w:val="22"/>
          <w:szCs w:val="22"/>
        </w:rPr>
        <w:lastRenderedPageBreak/>
        <w:t xml:space="preserve">of the investigator’s responsibility for ensuring that all data entered on the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are complete, accurate and authentic.</w:t>
      </w:r>
    </w:p>
    <w:p w14:paraId="45A8C2BC" w14:textId="77777777" w:rsidR="00CE7CAC" w:rsidRPr="00024F21" w:rsidRDefault="00CE7CAC" w:rsidP="00CE7CAC">
      <w:pPr>
        <w:pStyle w:val="Sansinterligne"/>
        <w:rPr>
          <w:rFonts w:asciiTheme="minorHAnsi" w:hAnsiTheme="minorHAnsi" w:cstheme="minorHAnsi"/>
          <w:color w:val="00B050"/>
          <w:sz w:val="22"/>
          <w:szCs w:val="22"/>
        </w:rPr>
      </w:pPr>
      <w:r w:rsidRPr="00024F21">
        <w:rPr>
          <w:rFonts w:asciiTheme="minorHAnsi" w:hAnsiTheme="minorHAnsi" w:cstheme="minorHAnsi"/>
          <w:color w:val="FF0000"/>
          <w:sz w:val="22"/>
          <w:szCs w:val="22"/>
        </w:rPr>
        <w:t xml:space="preserve">Choose the appropriate wording: </w:t>
      </w:r>
      <w:r w:rsidRPr="00024F21">
        <w:rPr>
          <w:rFonts w:asciiTheme="minorHAnsi" w:hAnsiTheme="minorHAnsi" w:cstheme="minorHAnsi"/>
          <w:color w:val="00B050"/>
          <w:sz w:val="22"/>
          <w:szCs w:val="22"/>
        </w:rPr>
        <w:t xml:space="preserve">The subject identification list </w:t>
      </w:r>
      <w:proofErr w:type="gramStart"/>
      <w:r w:rsidRPr="00024F21">
        <w:rPr>
          <w:rFonts w:asciiTheme="minorHAnsi" w:hAnsiTheme="minorHAnsi" w:cstheme="minorHAnsi"/>
          <w:color w:val="00B050"/>
          <w:sz w:val="22"/>
          <w:szCs w:val="22"/>
        </w:rPr>
        <w:t>will be retained</w:t>
      </w:r>
      <w:proofErr w:type="gramEnd"/>
      <w:r w:rsidRPr="00024F21">
        <w:rPr>
          <w:rFonts w:asciiTheme="minorHAnsi" w:hAnsiTheme="minorHAnsi" w:cstheme="minorHAnsi"/>
          <w:color w:val="00B050"/>
          <w:sz w:val="22"/>
          <w:szCs w:val="22"/>
        </w:rPr>
        <w:t xml:space="preserve"> by the site. The name and any other direct identification details will not be included in the study database.</w:t>
      </w:r>
    </w:p>
    <w:p w14:paraId="76438F6B" w14:textId="7DB4BDD6" w:rsidR="00CE7CAC" w:rsidRPr="0023213B" w:rsidRDefault="00CE7CAC" w:rsidP="00CE7CAC">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roofErr w:type="gramStart"/>
      <w:r w:rsidRPr="00024F21">
        <w:rPr>
          <w:rFonts w:asciiTheme="minorHAnsi" w:hAnsiTheme="minorHAnsi" w:cstheme="minorHAnsi"/>
          <w:color w:val="FF0000"/>
          <w:sz w:val="22"/>
          <w:szCs w:val="22"/>
        </w:rPr>
        <w:t>Or</w:t>
      </w:r>
      <w:proofErr w:type="gramEnd"/>
      <w:r w:rsidRPr="00024F21">
        <w:rPr>
          <w:rFonts w:asciiTheme="minorHAnsi" w:hAnsiTheme="minorHAnsi" w:cstheme="minorHAnsi"/>
          <w:color w:val="00B050"/>
          <w:sz w:val="22"/>
          <w:szCs w:val="22"/>
        </w:rPr>
        <w:t xml:space="preserve"> Subjects </w:t>
      </w:r>
      <w:r w:rsidR="00695711">
        <w:rPr>
          <w:rFonts w:asciiTheme="minorHAnsi" w:hAnsiTheme="minorHAnsi" w:cstheme="minorHAnsi"/>
          <w:color w:val="00B050"/>
          <w:sz w:val="22"/>
          <w:szCs w:val="22"/>
        </w:rPr>
        <w:t>will be recor</w:t>
      </w:r>
      <w:r w:rsidRPr="00024F21">
        <w:rPr>
          <w:rFonts w:asciiTheme="minorHAnsi" w:hAnsiTheme="minorHAnsi" w:cstheme="minorHAnsi"/>
          <w:color w:val="00B050"/>
          <w:sz w:val="22"/>
          <w:szCs w:val="22"/>
        </w:rPr>
        <w:t xml:space="preserve">ded in </w:t>
      </w:r>
      <w:proofErr w:type="spellStart"/>
      <w:r w:rsidRPr="00024F21">
        <w:rPr>
          <w:rFonts w:asciiTheme="minorHAnsi" w:hAnsiTheme="minorHAnsi" w:cstheme="minorHAnsi"/>
          <w:color w:val="00B050"/>
          <w:sz w:val="22"/>
          <w:szCs w:val="22"/>
        </w:rPr>
        <w:t>REDCap</w:t>
      </w:r>
      <w:proofErr w:type="spellEnd"/>
      <w:r w:rsidRPr="00024F21">
        <w:rPr>
          <w:rFonts w:asciiTheme="minorHAnsi" w:hAnsiTheme="minorHAnsi" w:cstheme="minorHAnsi"/>
          <w:color w:val="00B050"/>
          <w:sz w:val="22"/>
          <w:szCs w:val="22"/>
        </w:rPr>
        <w:t xml:space="preserve"> with their identification data and study number. Only participant numbers </w:t>
      </w:r>
      <w:r w:rsidR="00695711">
        <w:rPr>
          <w:rFonts w:asciiTheme="minorHAnsi" w:hAnsiTheme="minorHAnsi" w:cstheme="minorHAnsi"/>
          <w:color w:val="00B050"/>
          <w:sz w:val="22"/>
          <w:szCs w:val="22"/>
        </w:rPr>
        <w:t xml:space="preserve">will </w:t>
      </w:r>
      <w:bookmarkStart w:id="64" w:name="_GoBack"/>
      <w:bookmarkEnd w:id="64"/>
      <w:r w:rsidRPr="00024F21">
        <w:rPr>
          <w:rFonts w:asciiTheme="minorHAnsi" w:hAnsiTheme="minorHAnsi" w:cstheme="minorHAnsi"/>
          <w:color w:val="00B050"/>
          <w:sz w:val="22"/>
          <w:szCs w:val="22"/>
        </w:rPr>
        <w:t>appear in the extracted data at the end of the study.</w:t>
      </w:r>
    </w:p>
    <w:p w14:paraId="7B6D7540"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31380113"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736FE">
        <w:rPr>
          <w:rFonts w:asciiTheme="minorHAnsi" w:hAnsiTheme="minorHAnsi" w:cstheme="minorHAnsi"/>
          <w:sz w:val="22"/>
          <w:szCs w:val="22"/>
        </w:rPr>
        <w:t xml:space="preserve">All data </w:t>
      </w:r>
      <w:proofErr w:type="gramStart"/>
      <w:r w:rsidRPr="004736FE">
        <w:rPr>
          <w:rFonts w:asciiTheme="minorHAnsi" w:hAnsiTheme="minorHAnsi" w:cstheme="minorHAnsi"/>
          <w:sz w:val="22"/>
          <w:szCs w:val="22"/>
        </w:rPr>
        <w:t>will be processed</w:t>
      </w:r>
      <w:proofErr w:type="gramEnd"/>
      <w:r w:rsidRPr="004736FE">
        <w:rPr>
          <w:rFonts w:asciiTheme="minorHAnsi" w:hAnsiTheme="minorHAnsi" w:cstheme="minorHAnsi"/>
          <w:sz w:val="22"/>
          <w:szCs w:val="22"/>
        </w:rPr>
        <w:t xml:space="preserve"> according to the principles that the new European General Data Protection Regulation (GDPR) imposes, which is in force since 25 May 2018.</w:t>
      </w:r>
    </w:p>
    <w:p w14:paraId="4C8E143D" w14:textId="77777777" w:rsidR="00B50CF2" w:rsidRPr="004736FE" w:rsidRDefault="00B50CF2" w:rsidP="00B50CF2">
      <w:pPr>
        <w:pStyle w:val="Paragraphedeliste"/>
        <w:rPr>
          <w:rFonts w:eastAsia="Arial Unicode MS" w:cstheme="minorHAnsi"/>
          <w:bCs/>
          <w:bdr w:val="nil"/>
          <w:lang w:val="en-GB" w:bidi="en-US"/>
        </w:rPr>
      </w:pPr>
    </w:p>
    <w:p w14:paraId="01AB35F1" w14:textId="77777777" w:rsidR="00B50CF2" w:rsidRPr="004736FE" w:rsidRDefault="00B50CF2" w:rsidP="00B50CF2">
      <w:pPr>
        <w:widowControl w:val="0"/>
        <w:autoSpaceDE w:val="0"/>
        <w:autoSpaceDN w:val="0"/>
        <w:adjustRightInd w:val="0"/>
        <w:ind w:left="709" w:hanging="425"/>
        <w:rPr>
          <w:rFonts w:cstheme="minorHAnsi"/>
          <w:lang w:val="en-GB" w:bidi="en-US"/>
        </w:rPr>
      </w:pPr>
      <w:r w:rsidRPr="004736FE">
        <w:rPr>
          <w:rFonts w:cstheme="minorHAnsi"/>
          <w:lang w:val="en-GB" w:bidi="en-US"/>
        </w:rPr>
        <w:t xml:space="preserve">1. Who will responsible for the processing of personal data? </w:t>
      </w:r>
    </w:p>
    <w:p w14:paraId="2041007F" w14:textId="77777777" w:rsidR="00B50CF2" w:rsidRPr="004736FE" w:rsidRDefault="00B50CF2" w:rsidP="00B50CF2">
      <w:pPr>
        <w:pBdr>
          <w:between w:val="nil"/>
          <w:bar w:val="nil"/>
        </w:pBdr>
        <w:jc w:val="both"/>
        <w:rPr>
          <w:rFonts w:cstheme="minorHAnsi"/>
          <w:color w:val="FF0000"/>
          <w:lang w:val="en-US"/>
        </w:rPr>
      </w:pPr>
      <w:proofErr w:type="gramStart"/>
      <w:r w:rsidRPr="004736FE">
        <w:rPr>
          <w:rFonts w:cstheme="minorHAnsi"/>
          <w:color w:val="FF0000"/>
          <w:lang w:val="en-US"/>
        </w:rPr>
        <w:t>complete</w:t>
      </w:r>
      <w:proofErr w:type="gramEnd"/>
    </w:p>
    <w:p w14:paraId="78BCC67A" w14:textId="77777777" w:rsidR="00B50CF2" w:rsidRPr="004736FE" w:rsidRDefault="00B50CF2" w:rsidP="00B50CF2">
      <w:pPr>
        <w:pStyle w:val="Paragraphedeliste"/>
        <w:ind w:left="709"/>
        <w:rPr>
          <w:rFonts w:cstheme="minorHAnsi"/>
          <w:lang w:val="en-US"/>
        </w:rPr>
      </w:pPr>
    </w:p>
    <w:p w14:paraId="7D172BF4" w14:textId="77777777" w:rsidR="00B50CF2" w:rsidRPr="004736FE" w:rsidRDefault="00B50CF2" w:rsidP="00B50CF2">
      <w:pPr>
        <w:widowControl w:val="0"/>
        <w:autoSpaceDE w:val="0"/>
        <w:autoSpaceDN w:val="0"/>
        <w:adjustRightInd w:val="0"/>
        <w:ind w:left="709" w:hanging="425"/>
        <w:rPr>
          <w:rFonts w:cstheme="minorHAnsi"/>
          <w:lang w:val="en-GB" w:bidi="en-US"/>
        </w:rPr>
      </w:pPr>
      <w:r w:rsidRPr="004736FE">
        <w:rPr>
          <w:rFonts w:cstheme="minorHAnsi"/>
          <w:lang w:val="en-GB" w:bidi="en-US"/>
        </w:rPr>
        <w:t xml:space="preserve">2. Who is Data Protection Officer for the processing? </w:t>
      </w:r>
    </w:p>
    <w:p w14:paraId="7CFE36BC" w14:textId="77777777" w:rsidR="00B50CF2" w:rsidRPr="004736FE" w:rsidRDefault="00B50CF2" w:rsidP="00B50CF2">
      <w:pPr>
        <w:widowControl w:val="0"/>
        <w:autoSpaceDE w:val="0"/>
        <w:autoSpaceDN w:val="0"/>
        <w:adjustRightInd w:val="0"/>
        <w:ind w:left="709" w:hanging="425"/>
        <w:rPr>
          <w:rFonts w:cstheme="minorHAnsi"/>
          <w:lang w:val="en-GB" w:bidi="en-US"/>
        </w:rPr>
      </w:pPr>
      <w:r w:rsidRPr="004736FE">
        <w:rPr>
          <w:rFonts w:cstheme="minorHAnsi"/>
          <w:lang w:val="en-GB" w:bidi="en-US"/>
        </w:rPr>
        <w:t xml:space="preserve">The institutional DPO could be reached by this email </w:t>
      </w:r>
      <w:proofErr w:type="gramStart"/>
      <w:r w:rsidRPr="004736FE">
        <w:rPr>
          <w:rFonts w:cstheme="minorHAnsi"/>
          <w:lang w:val="en-GB" w:bidi="en-US"/>
        </w:rPr>
        <w:t>address :</w:t>
      </w:r>
      <w:proofErr w:type="gramEnd"/>
      <w:r w:rsidRPr="004736FE">
        <w:rPr>
          <w:rFonts w:cstheme="minorHAnsi"/>
          <w:lang w:val="en-GB" w:bidi="en-US"/>
        </w:rPr>
        <w:t xml:space="preserve"> rgpd@saintluc.uclouvain.be</w:t>
      </w:r>
    </w:p>
    <w:p w14:paraId="3F86B751" w14:textId="77777777" w:rsidR="00B50CF2" w:rsidRPr="004736FE" w:rsidRDefault="00B50CF2" w:rsidP="00B50CF2">
      <w:pPr>
        <w:pStyle w:val="Paragraphedeliste"/>
        <w:ind w:left="709"/>
        <w:rPr>
          <w:rStyle w:val="Lienhypertexte"/>
          <w:rFonts w:cstheme="minorHAnsi"/>
          <w:lang w:val="en-US"/>
        </w:rPr>
      </w:pPr>
    </w:p>
    <w:p w14:paraId="2E33835B" w14:textId="77777777" w:rsidR="00B50CF2" w:rsidRPr="004736FE" w:rsidRDefault="00B50CF2" w:rsidP="00B50CF2">
      <w:pPr>
        <w:widowControl w:val="0"/>
        <w:autoSpaceDE w:val="0"/>
        <w:autoSpaceDN w:val="0"/>
        <w:adjustRightInd w:val="0"/>
        <w:spacing w:before="120"/>
        <w:ind w:left="709" w:hanging="425"/>
        <w:rPr>
          <w:rFonts w:cstheme="minorHAnsi"/>
          <w:lang w:val="en-GB" w:bidi="en-US"/>
        </w:rPr>
      </w:pPr>
      <w:r w:rsidRPr="004736FE">
        <w:rPr>
          <w:rFonts w:cstheme="minorHAnsi"/>
          <w:lang w:val="en-GB" w:bidi="en-US"/>
        </w:rPr>
        <w:t>3. The purpose of the processing:</w:t>
      </w:r>
    </w:p>
    <w:p w14:paraId="0943073D" w14:textId="77777777" w:rsidR="00B50CF2" w:rsidRPr="004736FE" w:rsidRDefault="00B50CF2" w:rsidP="00B50CF2">
      <w:pPr>
        <w:pStyle w:val="Paragraphedeliste"/>
        <w:numPr>
          <w:ilvl w:val="0"/>
          <w:numId w:val="22"/>
        </w:numPr>
        <w:pBdr>
          <w:between w:val="nil"/>
          <w:bar w:val="nil"/>
        </w:pBdr>
        <w:contextualSpacing w:val="0"/>
        <w:jc w:val="both"/>
        <w:rPr>
          <w:rFonts w:cstheme="minorHAnsi"/>
        </w:rPr>
      </w:pPr>
      <w:r w:rsidRPr="004736FE">
        <w:rPr>
          <w:rFonts w:cstheme="minorHAnsi"/>
        </w:rPr>
        <w:t xml:space="preserve">Scientific </w:t>
      </w:r>
      <w:proofErr w:type="spellStart"/>
      <w:r w:rsidRPr="004736FE">
        <w:rPr>
          <w:rFonts w:cstheme="minorHAnsi"/>
        </w:rPr>
        <w:t>research</w:t>
      </w:r>
      <w:proofErr w:type="spellEnd"/>
    </w:p>
    <w:p w14:paraId="6B796615" w14:textId="77777777" w:rsidR="00B50CF2" w:rsidRPr="004736FE" w:rsidRDefault="00B50CF2" w:rsidP="00B50CF2">
      <w:pPr>
        <w:pStyle w:val="Paragraphedeliste"/>
        <w:ind w:left="709" w:hanging="425"/>
        <w:rPr>
          <w:rFonts w:cstheme="minorHAnsi"/>
          <w:lang w:val="en-US"/>
        </w:rPr>
      </w:pPr>
    </w:p>
    <w:p w14:paraId="2B4E12F0" w14:textId="77777777" w:rsidR="00B50CF2" w:rsidRPr="004736FE" w:rsidRDefault="00B50CF2" w:rsidP="00B50CF2">
      <w:pPr>
        <w:pStyle w:val="Paragraphedeliste"/>
        <w:ind w:left="709" w:hanging="425"/>
        <w:rPr>
          <w:rFonts w:cstheme="minorHAnsi"/>
          <w:lang w:val="en-US"/>
        </w:rPr>
      </w:pPr>
      <w:r w:rsidRPr="004736FE">
        <w:rPr>
          <w:rFonts w:cstheme="minorHAnsi"/>
          <w:lang w:val="en-US"/>
        </w:rPr>
        <w:t>4. The legal basis of the processing:</w:t>
      </w:r>
    </w:p>
    <w:p w14:paraId="6D395CD3" w14:textId="77777777" w:rsidR="00B50CF2" w:rsidRPr="004736FE" w:rsidRDefault="00B50CF2" w:rsidP="00B50CF2">
      <w:pPr>
        <w:pStyle w:val="Paragraphedeliste"/>
        <w:numPr>
          <w:ilvl w:val="0"/>
          <w:numId w:val="23"/>
        </w:numPr>
        <w:pBdr>
          <w:between w:val="nil"/>
          <w:bar w:val="nil"/>
        </w:pBdr>
        <w:contextualSpacing w:val="0"/>
        <w:jc w:val="both"/>
        <w:rPr>
          <w:rFonts w:cstheme="minorHAnsi"/>
          <w:lang w:val="en-US"/>
        </w:rPr>
      </w:pPr>
      <w:r w:rsidRPr="004736FE">
        <w:rPr>
          <w:rFonts w:cstheme="minorHAnsi"/>
          <w:lang w:val="en-US"/>
        </w:rPr>
        <w:t>Consent, but this can be withdrawn</w:t>
      </w:r>
    </w:p>
    <w:p w14:paraId="4CAAEA1C" w14:textId="77777777" w:rsidR="00B50CF2" w:rsidRPr="004736FE" w:rsidRDefault="00B50CF2" w:rsidP="00B50CF2">
      <w:pPr>
        <w:pStyle w:val="Paragraphedeliste"/>
        <w:ind w:left="709"/>
        <w:rPr>
          <w:rFonts w:cstheme="minorHAnsi"/>
          <w:lang w:val="en-US"/>
        </w:rPr>
      </w:pPr>
    </w:p>
    <w:p w14:paraId="53E41DE5" w14:textId="77777777" w:rsidR="00B50CF2" w:rsidRPr="004736FE" w:rsidRDefault="00B50CF2" w:rsidP="00B50CF2">
      <w:pPr>
        <w:widowControl w:val="0"/>
        <w:autoSpaceDE w:val="0"/>
        <w:autoSpaceDN w:val="0"/>
        <w:adjustRightInd w:val="0"/>
        <w:spacing w:before="120"/>
        <w:ind w:left="709" w:hanging="425"/>
        <w:rPr>
          <w:rFonts w:cstheme="minorHAnsi"/>
          <w:lang w:val="en-GB" w:bidi="en-US"/>
        </w:rPr>
      </w:pPr>
      <w:r w:rsidRPr="004736FE">
        <w:rPr>
          <w:rFonts w:cstheme="minorHAnsi"/>
          <w:lang w:val="en-GB" w:bidi="en-US"/>
        </w:rPr>
        <w:t>4. Who are potential recipients of the personal data?</w:t>
      </w:r>
    </w:p>
    <w:p w14:paraId="715BBF58" w14:textId="77777777" w:rsidR="00B50CF2" w:rsidRPr="004736FE" w:rsidRDefault="00B50CF2" w:rsidP="00B50CF2">
      <w:pPr>
        <w:pStyle w:val="Paragraphedeliste"/>
        <w:numPr>
          <w:ilvl w:val="0"/>
          <w:numId w:val="24"/>
        </w:numPr>
        <w:pBdr>
          <w:between w:val="nil"/>
          <w:bar w:val="nil"/>
        </w:pBdr>
        <w:contextualSpacing w:val="0"/>
        <w:jc w:val="both"/>
        <w:rPr>
          <w:rFonts w:cstheme="minorHAnsi"/>
          <w:lang w:val="en-US"/>
        </w:rPr>
      </w:pPr>
      <w:r w:rsidRPr="004736FE">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14:paraId="67C8750C" w14:textId="77777777" w:rsidR="00B50CF2" w:rsidRPr="004736FE" w:rsidRDefault="00B50CF2" w:rsidP="00B50CF2">
      <w:pPr>
        <w:pStyle w:val="Paragraphedeliste"/>
        <w:ind w:left="709"/>
        <w:rPr>
          <w:rFonts w:cstheme="minorHAnsi"/>
          <w:sz w:val="24"/>
          <w:szCs w:val="24"/>
          <w:lang w:val="en-US"/>
        </w:rPr>
      </w:pPr>
    </w:p>
    <w:p w14:paraId="103F44B9" w14:textId="77777777" w:rsidR="00B50CF2" w:rsidRPr="004736FE" w:rsidRDefault="00B50CF2" w:rsidP="00B50CF2">
      <w:pPr>
        <w:widowControl w:val="0"/>
        <w:autoSpaceDE w:val="0"/>
        <w:autoSpaceDN w:val="0"/>
        <w:adjustRightInd w:val="0"/>
        <w:spacing w:after="240"/>
        <w:ind w:left="709" w:hanging="425"/>
        <w:rPr>
          <w:rFonts w:cstheme="minorHAnsi"/>
          <w:lang w:val="en-GB" w:bidi="en-US"/>
        </w:rPr>
      </w:pPr>
      <w:r w:rsidRPr="004736FE">
        <w:rPr>
          <w:rFonts w:cstheme="minorHAnsi"/>
          <w:lang w:val="en-GB" w:bidi="en-US"/>
        </w:rPr>
        <w:t xml:space="preserve">5. It is possible that the personal data </w:t>
      </w:r>
      <w:proofErr w:type="gramStart"/>
      <w:r w:rsidRPr="004736FE">
        <w:rPr>
          <w:rFonts w:cstheme="minorHAnsi"/>
          <w:lang w:val="en-GB" w:bidi="en-US"/>
        </w:rPr>
        <w:t>will be viewed</w:t>
      </w:r>
      <w:proofErr w:type="gramEnd"/>
      <w:r w:rsidRPr="004736FE">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4736FE">
        <w:rPr>
          <w:rFonts w:cstheme="minorHAnsi"/>
          <w:lang w:val="en-GB" w:bidi="en-US"/>
        </w:rPr>
        <w:t>will be respected</w:t>
      </w:r>
      <w:proofErr w:type="gramEnd"/>
      <w:r w:rsidRPr="004736FE">
        <w:rPr>
          <w:rFonts w:cstheme="minorHAnsi"/>
          <w:lang w:val="en-GB" w:bidi="en-US"/>
        </w:rPr>
        <w:t>.</w:t>
      </w:r>
    </w:p>
    <w:p w14:paraId="663C2E3E" w14:textId="77777777" w:rsidR="00B50CF2" w:rsidRPr="004736FE" w:rsidRDefault="00B50CF2" w:rsidP="00B50CF2">
      <w:pPr>
        <w:widowControl w:val="0"/>
        <w:autoSpaceDE w:val="0"/>
        <w:autoSpaceDN w:val="0"/>
        <w:adjustRightInd w:val="0"/>
        <w:spacing w:before="120"/>
        <w:ind w:left="709" w:hanging="425"/>
        <w:rPr>
          <w:rFonts w:cstheme="minorHAnsi"/>
          <w:lang w:val="en-GB" w:bidi="en-US"/>
        </w:rPr>
      </w:pPr>
      <w:r w:rsidRPr="004736FE">
        <w:rPr>
          <w:rFonts w:cstheme="minorHAnsi"/>
          <w:lang w:val="en-GB" w:bidi="en-US"/>
        </w:rPr>
        <w:t>6. The storage period:</w:t>
      </w:r>
    </w:p>
    <w:p w14:paraId="2DC6F3D7" w14:textId="5160CD05" w:rsidR="00B50CF2" w:rsidRPr="004736FE" w:rsidRDefault="00B50CF2" w:rsidP="00B50CF2">
      <w:pPr>
        <w:pStyle w:val="Paragraphedeliste"/>
        <w:numPr>
          <w:ilvl w:val="0"/>
          <w:numId w:val="25"/>
        </w:numPr>
        <w:pBdr>
          <w:between w:val="nil"/>
          <w:bar w:val="nil"/>
        </w:pBdr>
        <w:contextualSpacing w:val="0"/>
        <w:jc w:val="both"/>
        <w:rPr>
          <w:rFonts w:cstheme="minorHAnsi"/>
          <w:lang w:val="en-US"/>
        </w:rPr>
      </w:pPr>
      <w:r w:rsidRPr="004736FE">
        <w:rPr>
          <w:rFonts w:cstheme="minorHAnsi"/>
          <w:lang w:val="en-US"/>
        </w:rPr>
        <w:t xml:space="preserve">Study-related documents will be stored for at least </w:t>
      </w:r>
      <w:r w:rsidR="00B358AF" w:rsidRPr="004736FE">
        <w:rPr>
          <w:rFonts w:cstheme="minorHAnsi"/>
          <w:lang w:val="en-US"/>
        </w:rPr>
        <w:t>10</w:t>
      </w:r>
      <w:r w:rsidRPr="004736FE">
        <w:rPr>
          <w:rFonts w:cstheme="minorHAnsi"/>
          <w:lang w:val="en-US"/>
        </w:rPr>
        <w:t xml:space="preserve"> years, data included in the medical file for 30 years.</w:t>
      </w:r>
    </w:p>
    <w:p w14:paraId="4485477C" w14:textId="77777777" w:rsidR="00B50CF2" w:rsidRPr="004736FE" w:rsidRDefault="00B50CF2" w:rsidP="00B50CF2">
      <w:pPr>
        <w:jc w:val="both"/>
        <w:rPr>
          <w:rFonts w:ascii="Lucida Sans" w:hAnsi="Lucida Sans" w:cs="Arial"/>
          <w:lang w:val="en-US"/>
        </w:rPr>
      </w:pPr>
    </w:p>
    <w:p w14:paraId="48144BB8" w14:textId="77777777" w:rsidR="00B50CF2" w:rsidRPr="004736FE" w:rsidRDefault="00B50CF2" w:rsidP="00B50CF2">
      <w:pPr>
        <w:pStyle w:val="TitreSOP2"/>
        <w:spacing w:before="0" w:after="0"/>
        <w:ind w:left="792"/>
      </w:pPr>
      <w:bookmarkStart w:id="65" w:name="_Toc25932896"/>
      <w:bookmarkStart w:id="66" w:name="_Toc142657048"/>
      <w:bookmarkStart w:id="67" w:name="_Toc184144833"/>
      <w:r w:rsidRPr="004736FE">
        <w:t>Case Report Form</w:t>
      </w:r>
      <w:bookmarkEnd w:id="65"/>
      <w:bookmarkEnd w:id="66"/>
      <w:bookmarkEnd w:id="67"/>
    </w:p>
    <w:p w14:paraId="4DA9AC5B"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01460916"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736FE">
        <w:rPr>
          <w:rFonts w:asciiTheme="minorHAnsi" w:hAnsiTheme="minorHAnsi" w:cstheme="minorHAnsi"/>
          <w:sz w:val="22"/>
          <w:szCs w:val="22"/>
        </w:rPr>
        <w:t xml:space="preserve">An electronic data capture (EDC) system, i.e. </w:t>
      </w:r>
      <w:proofErr w:type="spellStart"/>
      <w:proofErr w:type="gramStart"/>
      <w:r w:rsidRPr="004736FE">
        <w:rPr>
          <w:rFonts w:asciiTheme="minorHAnsi" w:hAnsiTheme="minorHAnsi" w:cstheme="minorHAnsi"/>
          <w:sz w:val="22"/>
          <w:szCs w:val="22"/>
        </w:rPr>
        <w:t>REDCap</w:t>
      </w:r>
      <w:proofErr w:type="spellEnd"/>
      <w:r w:rsidRPr="004736FE">
        <w:rPr>
          <w:rFonts w:asciiTheme="minorHAnsi" w:hAnsiTheme="minorHAnsi" w:cstheme="minorHAnsi"/>
          <w:sz w:val="22"/>
          <w:szCs w:val="22"/>
        </w:rPr>
        <w:t>,</w:t>
      </w:r>
      <w:proofErr w:type="gramEnd"/>
      <w:r w:rsidRPr="004736FE">
        <w:rPr>
          <w:rFonts w:asciiTheme="minorHAnsi" w:hAnsiTheme="minorHAnsi" w:cstheme="minorHAnsi"/>
          <w:sz w:val="22"/>
          <w:szCs w:val="22"/>
        </w:rPr>
        <w:t xml:space="preserve"> will be used for data collection. Data reported on each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should be consistent with the source data. If information </w:t>
      </w:r>
      <w:proofErr w:type="gramStart"/>
      <w:r w:rsidRPr="004736FE">
        <w:rPr>
          <w:rFonts w:asciiTheme="minorHAnsi" w:hAnsiTheme="minorHAnsi" w:cstheme="minorHAnsi"/>
          <w:sz w:val="22"/>
          <w:szCs w:val="22"/>
        </w:rPr>
        <w:t>is not known</w:t>
      </w:r>
      <w:proofErr w:type="gramEnd"/>
      <w:r w:rsidRPr="004736FE">
        <w:rPr>
          <w:rFonts w:asciiTheme="minorHAnsi" w:hAnsiTheme="minorHAnsi" w:cstheme="minorHAnsi"/>
          <w:sz w:val="22"/>
          <w:szCs w:val="22"/>
        </w:rPr>
        <w:t xml:space="preserve">, this must be clearly indicated on the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All missing and ambiguous data </w:t>
      </w:r>
      <w:proofErr w:type="gramStart"/>
      <w:r w:rsidRPr="004736FE">
        <w:rPr>
          <w:rFonts w:asciiTheme="minorHAnsi" w:hAnsiTheme="minorHAnsi" w:cstheme="minorHAnsi"/>
          <w:sz w:val="22"/>
          <w:szCs w:val="22"/>
        </w:rPr>
        <w:t>will be clarified</w:t>
      </w:r>
      <w:proofErr w:type="gramEnd"/>
      <w:r w:rsidRPr="004736FE">
        <w:rPr>
          <w:rFonts w:asciiTheme="minorHAnsi" w:hAnsiTheme="minorHAnsi" w:cstheme="minorHAnsi"/>
          <w:sz w:val="22"/>
          <w:szCs w:val="22"/>
        </w:rPr>
        <w:t xml:space="preserve">. </w:t>
      </w:r>
    </w:p>
    <w:p w14:paraId="76D7454A"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736FE">
        <w:rPr>
          <w:rFonts w:asciiTheme="minorHAnsi" w:hAnsiTheme="minorHAnsi" w:cstheme="minorHAnsi"/>
          <w:sz w:val="22"/>
          <w:szCs w:val="22"/>
          <w:lang w:eastAsia="en-GB"/>
        </w:rPr>
        <w:t xml:space="preserve">The </w:t>
      </w:r>
      <w:proofErr w:type="spellStart"/>
      <w:r w:rsidRPr="004736FE">
        <w:rPr>
          <w:rFonts w:asciiTheme="minorHAnsi" w:hAnsiTheme="minorHAnsi" w:cstheme="minorHAnsi"/>
          <w:sz w:val="22"/>
          <w:szCs w:val="22"/>
          <w:lang w:eastAsia="en-GB"/>
        </w:rPr>
        <w:t>eCRFs</w:t>
      </w:r>
      <w:proofErr w:type="spellEnd"/>
      <w:r w:rsidRPr="004736FE">
        <w:rPr>
          <w:rFonts w:asciiTheme="minorHAnsi" w:hAnsiTheme="minorHAnsi" w:cstheme="minorHAnsi"/>
          <w:sz w:val="22"/>
          <w:szCs w:val="22"/>
          <w:lang w:eastAsia="en-GB"/>
        </w:rPr>
        <w:t xml:space="preserve"> </w:t>
      </w:r>
      <w:proofErr w:type="gramStart"/>
      <w:r w:rsidRPr="004736FE">
        <w:rPr>
          <w:rFonts w:asciiTheme="minorHAnsi" w:hAnsiTheme="minorHAnsi" w:cstheme="minorHAnsi"/>
          <w:sz w:val="22"/>
          <w:szCs w:val="22"/>
          <w:lang w:eastAsia="en-GB"/>
        </w:rPr>
        <w:t>will be developed</w:t>
      </w:r>
      <w:proofErr w:type="gramEnd"/>
      <w:r w:rsidRPr="004736FE">
        <w:rPr>
          <w:rFonts w:asciiTheme="minorHAnsi" w:hAnsiTheme="minorHAnsi" w:cstheme="minorHAnsi"/>
          <w:sz w:val="22"/>
          <w:szCs w:val="22"/>
          <w:lang w:eastAsia="en-GB"/>
        </w:rPr>
        <w:t xml:space="preserve">, based on the protocol. The </w:t>
      </w:r>
      <w:proofErr w:type="gramStart"/>
      <w:r w:rsidRPr="004736FE">
        <w:rPr>
          <w:rFonts w:asciiTheme="minorHAnsi" w:hAnsiTheme="minorHAnsi" w:cstheme="minorHAnsi"/>
          <w:sz w:val="22"/>
          <w:szCs w:val="22"/>
          <w:lang w:eastAsia="en-GB"/>
        </w:rPr>
        <w:t xml:space="preserve">final </w:t>
      </w:r>
      <w:proofErr w:type="spellStart"/>
      <w:r w:rsidRPr="004736FE">
        <w:rPr>
          <w:rFonts w:asciiTheme="minorHAnsi" w:hAnsiTheme="minorHAnsi" w:cstheme="minorHAnsi"/>
          <w:sz w:val="22"/>
          <w:szCs w:val="22"/>
          <w:lang w:eastAsia="en-GB"/>
        </w:rPr>
        <w:t>eCRF</w:t>
      </w:r>
      <w:proofErr w:type="spellEnd"/>
      <w:r w:rsidRPr="004736FE">
        <w:rPr>
          <w:rFonts w:asciiTheme="minorHAnsi" w:hAnsiTheme="minorHAnsi" w:cstheme="minorHAnsi"/>
          <w:sz w:val="22"/>
          <w:szCs w:val="22"/>
          <w:lang w:eastAsia="en-GB"/>
        </w:rPr>
        <w:t xml:space="preserve"> design will be approved by the Co-ordinating/Principal Investigator</w:t>
      </w:r>
      <w:proofErr w:type="gramEnd"/>
      <w:r w:rsidRPr="004736FE">
        <w:rPr>
          <w:rFonts w:asciiTheme="minorHAnsi" w:hAnsiTheme="minorHAnsi" w:cstheme="minorHAnsi"/>
          <w:sz w:val="22"/>
          <w:szCs w:val="22"/>
          <w:lang w:eastAsia="en-GB"/>
        </w:rPr>
        <w:t>.</w:t>
      </w:r>
    </w:p>
    <w:p w14:paraId="3B8A1FD8"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4736FE">
        <w:rPr>
          <w:rFonts w:asciiTheme="minorHAnsi" w:hAnsiTheme="minorHAnsi" w:cstheme="minorHAnsi"/>
          <w:sz w:val="22"/>
          <w:szCs w:val="22"/>
          <w:lang w:eastAsia="en-GB"/>
        </w:rPr>
        <w:t>All data entries and corrections will only be performed by study site staff, authorized by the investigator</w:t>
      </w:r>
      <w:proofErr w:type="gramEnd"/>
      <w:r w:rsidRPr="004736FE">
        <w:rPr>
          <w:rFonts w:asciiTheme="minorHAnsi" w:hAnsiTheme="minorHAnsi" w:cstheme="minorHAnsi"/>
          <w:sz w:val="22"/>
          <w:szCs w:val="22"/>
          <w:lang w:eastAsia="en-GB"/>
        </w:rPr>
        <w:t xml:space="preserve">. </w:t>
      </w:r>
      <w:proofErr w:type="gramStart"/>
      <w:r w:rsidRPr="004736FE">
        <w:rPr>
          <w:rFonts w:asciiTheme="minorHAnsi" w:hAnsiTheme="minorHAnsi" w:cstheme="minorHAnsi"/>
          <w:sz w:val="22"/>
          <w:szCs w:val="22"/>
          <w:lang w:eastAsia="en-GB"/>
        </w:rPr>
        <w:t>Data will be checked by trained personnel (monitor)</w:t>
      </w:r>
      <w:proofErr w:type="gramEnd"/>
      <w:r w:rsidRPr="004736FE">
        <w:rPr>
          <w:rFonts w:asciiTheme="minorHAnsi" w:hAnsiTheme="minorHAnsi" w:cstheme="minorHAnsi"/>
          <w:sz w:val="22"/>
          <w:szCs w:val="22"/>
          <w:lang w:eastAsia="en-GB"/>
        </w:rPr>
        <w:t xml:space="preserve"> and any errors or inconsistencies will be clarified. </w:t>
      </w:r>
      <w:r w:rsidRPr="004736FE">
        <w:rPr>
          <w:rFonts w:asciiTheme="minorHAnsi" w:hAnsiTheme="minorHAnsi" w:cstheme="minorHAnsi"/>
          <w:sz w:val="22"/>
          <w:szCs w:val="22"/>
        </w:rPr>
        <w:t xml:space="preserve">The investigator must verify that all data entries in the </w:t>
      </w:r>
      <w:proofErr w:type="spellStart"/>
      <w:r w:rsidRPr="004736FE">
        <w:rPr>
          <w:rFonts w:asciiTheme="minorHAnsi" w:hAnsiTheme="minorHAnsi" w:cstheme="minorHAnsi"/>
          <w:sz w:val="22"/>
          <w:szCs w:val="22"/>
        </w:rPr>
        <w:t>eCRF</w:t>
      </w:r>
      <w:proofErr w:type="spellEnd"/>
      <w:r w:rsidRPr="004736FE">
        <w:rPr>
          <w:rFonts w:asciiTheme="minorHAnsi" w:hAnsiTheme="minorHAnsi" w:cstheme="minorHAnsi"/>
          <w:sz w:val="22"/>
          <w:szCs w:val="22"/>
        </w:rPr>
        <w:t xml:space="preserve"> are accurate and correct.</w:t>
      </w:r>
    </w:p>
    <w:p w14:paraId="3CF47F81"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0ACC5022"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4736FE">
        <w:rPr>
          <w:rFonts w:asciiTheme="minorHAnsi" w:hAnsiTheme="minorHAnsi" w:cstheme="minorHAnsi"/>
          <w:sz w:val="22"/>
          <w:szCs w:val="22"/>
          <w:lang w:eastAsia="en-GB"/>
        </w:rPr>
        <w:t>REDCap</w:t>
      </w:r>
      <w:proofErr w:type="spellEnd"/>
      <w:r w:rsidRPr="004736FE">
        <w:rPr>
          <w:rFonts w:asciiTheme="minorHAnsi" w:hAnsiTheme="minorHAnsi" w:cstheme="minorHAnsi"/>
          <w:sz w:val="22"/>
          <w:szCs w:val="22"/>
          <w:lang w:eastAsia="en-GB"/>
        </w:rPr>
        <w:t xml:space="preserve"> </w:t>
      </w:r>
      <w:proofErr w:type="gramStart"/>
      <w:r w:rsidRPr="004736FE">
        <w:rPr>
          <w:rFonts w:asciiTheme="minorHAnsi" w:hAnsiTheme="minorHAnsi" w:cstheme="minorHAnsi"/>
          <w:sz w:val="22"/>
          <w:szCs w:val="22"/>
          <w:lang w:eastAsia="en-GB"/>
        </w:rPr>
        <w:t>is provided and maintained by Vanderbilt University</w:t>
      </w:r>
      <w:proofErr w:type="gramEnd"/>
      <w:r w:rsidRPr="004736FE">
        <w:rPr>
          <w:rFonts w:asciiTheme="minorHAnsi" w:hAnsiTheme="minorHAnsi" w:cstheme="minorHAnsi"/>
          <w:sz w:val="22"/>
          <w:szCs w:val="22"/>
          <w:lang w:eastAsia="en-GB"/>
        </w:rPr>
        <w:t xml:space="preserve">; a license for use was granted to the CUSL. </w:t>
      </w:r>
      <w:proofErr w:type="spellStart"/>
      <w:r w:rsidRPr="004736FE">
        <w:rPr>
          <w:rFonts w:asciiTheme="minorHAnsi" w:hAnsiTheme="minorHAnsi" w:cstheme="minorHAnsi"/>
          <w:sz w:val="22"/>
          <w:szCs w:val="22"/>
          <w:lang w:eastAsia="en-GB"/>
        </w:rPr>
        <w:t>REDCap</w:t>
      </w:r>
      <w:proofErr w:type="spellEnd"/>
      <w:r w:rsidRPr="004736FE">
        <w:rPr>
          <w:rFonts w:asciiTheme="minorHAnsi" w:hAnsiTheme="minorHAnsi" w:cstheme="minorHAnsi"/>
          <w:sz w:val="22"/>
          <w:szCs w:val="22"/>
          <w:lang w:eastAsia="en-GB"/>
        </w:rPr>
        <w:t xml:space="preserve"> is a web-based system. </w:t>
      </w:r>
    </w:p>
    <w:p w14:paraId="5B2ADAC7"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sz w:val="22"/>
          <w:szCs w:val="22"/>
          <w:lang w:eastAsia="en-GB"/>
        </w:rPr>
      </w:pPr>
    </w:p>
    <w:p w14:paraId="1617E780" w14:textId="77777777" w:rsidR="00B50CF2" w:rsidRPr="004736FE" w:rsidRDefault="00B50CF2" w:rsidP="00B50CF2">
      <w:pPr>
        <w:pStyle w:val="TitreSOP2"/>
        <w:spacing w:before="0" w:after="0"/>
        <w:ind w:left="792"/>
      </w:pPr>
      <w:bookmarkStart w:id="68" w:name="_Toc43390124"/>
      <w:bookmarkStart w:id="69" w:name="_Toc43390125"/>
      <w:bookmarkStart w:id="70" w:name="_Toc25932898"/>
      <w:bookmarkStart w:id="71" w:name="_Toc104797220"/>
      <w:bookmarkStart w:id="72" w:name="_Toc142657049"/>
      <w:bookmarkStart w:id="73" w:name="_Toc184144834"/>
      <w:bookmarkEnd w:id="68"/>
      <w:bookmarkEnd w:id="69"/>
      <w:r w:rsidRPr="004736FE">
        <w:t>Data storage</w:t>
      </w:r>
      <w:bookmarkEnd w:id="70"/>
      <w:bookmarkEnd w:id="71"/>
      <w:bookmarkEnd w:id="72"/>
      <w:bookmarkEnd w:id="73"/>
    </w:p>
    <w:p w14:paraId="2E18DFDC"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0B50C3E8"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736FE">
        <w:rPr>
          <w:rFonts w:asciiTheme="minorHAnsi" w:hAnsiTheme="minorHAnsi" w:cstheme="minorHAnsi"/>
          <w:sz w:val="22"/>
          <w:szCs w:val="22"/>
          <w:lang w:eastAsia="en-GB"/>
        </w:rPr>
        <w:t xml:space="preserve">The data </w:t>
      </w:r>
      <w:proofErr w:type="gramStart"/>
      <w:r w:rsidRPr="004736FE">
        <w:rPr>
          <w:rFonts w:asciiTheme="minorHAnsi" w:hAnsiTheme="minorHAnsi" w:cstheme="minorHAnsi"/>
          <w:sz w:val="22"/>
          <w:szCs w:val="22"/>
          <w:lang w:eastAsia="en-GB"/>
        </w:rPr>
        <w:t>is accessed</w:t>
      </w:r>
      <w:proofErr w:type="gramEnd"/>
      <w:r w:rsidRPr="004736FE">
        <w:rPr>
          <w:rFonts w:asciiTheme="minorHAnsi" w:hAnsiTheme="minorHAnsi" w:cstheme="minorHAnsi"/>
          <w:sz w:val="22"/>
          <w:szCs w:val="22"/>
          <w:lang w:eastAsia="en-GB"/>
        </w:rPr>
        <w:t xml:space="preserve"> through a web browser directly on the secure </w:t>
      </w:r>
      <w:proofErr w:type="spellStart"/>
      <w:r w:rsidRPr="004736FE">
        <w:rPr>
          <w:rFonts w:asciiTheme="minorHAnsi" w:hAnsiTheme="minorHAnsi" w:cstheme="minorHAnsi"/>
          <w:sz w:val="22"/>
          <w:szCs w:val="22"/>
          <w:lang w:eastAsia="en-GB"/>
        </w:rPr>
        <w:t>REDCap</w:t>
      </w:r>
      <w:proofErr w:type="spellEnd"/>
      <w:r w:rsidRPr="004736FE">
        <w:rPr>
          <w:rFonts w:asciiTheme="minorHAnsi" w:hAnsiTheme="minorHAnsi" w:cstheme="minorHAnsi"/>
          <w:sz w:val="22"/>
          <w:szCs w:val="22"/>
          <w:lang w:eastAsia="en-GB"/>
        </w:rPr>
        <w:t xml:space="preserve"> server. The server </w:t>
      </w:r>
      <w:proofErr w:type="gramStart"/>
      <w:r w:rsidRPr="004736FE">
        <w:rPr>
          <w:rFonts w:asciiTheme="minorHAnsi" w:hAnsiTheme="minorHAnsi" w:cstheme="minorHAnsi"/>
          <w:sz w:val="22"/>
          <w:szCs w:val="22"/>
          <w:lang w:eastAsia="en-GB"/>
        </w:rPr>
        <w:t>is hosted</w:t>
      </w:r>
      <w:proofErr w:type="gramEnd"/>
      <w:r w:rsidRPr="004736FE">
        <w:rPr>
          <w:rFonts w:asciiTheme="minorHAnsi" w:hAnsiTheme="minorHAnsi" w:cstheme="minorHAnsi"/>
          <w:sz w:val="22"/>
          <w:szCs w:val="22"/>
          <w:lang w:eastAsia="en-GB"/>
        </w:rPr>
        <w:t xml:space="preserve"> within the </w:t>
      </w:r>
      <w:proofErr w:type="spellStart"/>
      <w:r w:rsidRPr="004736FE">
        <w:rPr>
          <w:rFonts w:asciiTheme="minorHAnsi" w:hAnsiTheme="minorHAnsi" w:cstheme="minorHAnsi"/>
          <w:sz w:val="22"/>
          <w:szCs w:val="22"/>
          <w:lang w:eastAsia="en-GB"/>
        </w:rPr>
        <w:t>Cliniques</w:t>
      </w:r>
      <w:proofErr w:type="spellEnd"/>
      <w:r w:rsidRPr="004736FE">
        <w:rPr>
          <w:rFonts w:asciiTheme="minorHAnsi" w:hAnsiTheme="minorHAnsi" w:cstheme="minorHAnsi"/>
          <w:sz w:val="22"/>
          <w:szCs w:val="22"/>
          <w:lang w:eastAsia="en-GB"/>
        </w:rPr>
        <w:t xml:space="preserve"> </w:t>
      </w:r>
      <w:proofErr w:type="spellStart"/>
      <w:r w:rsidRPr="004736FE">
        <w:rPr>
          <w:rFonts w:asciiTheme="minorHAnsi" w:hAnsiTheme="minorHAnsi" w:cstheme="minorHAnsi"/>
          <w:sz w:val="22"/>
          <w:szCs w:val="22"/>
          <w:lang w:eastAsia="en-GB"/>
        </w:rPr>
        <w:t>universitaires</w:t>
      </w:r>
      <w:proofErr w:type="spellEnd"/>
      <w:r w:rsidRPr="004736FE">
        <w:rPr>
          <w:rFonts w:asciiTheme="minorHAnsi" w:hAnsiTheme="minorHAnsi" w:cstheme="minorHAnsi"/>
          <w:sz w:val="22"/>
          <w:szCs w:val="22"/>
          <w:lang w:eastAsia="en-GB"/>
        </w:rPr>
        <w:t xml:space="preserve"> Saint-Luc campus and meets hospital level security and back-up requirements. </w:t>
      </w:r>
    </w:p>
    <w:p w14:paraId="34784B9C"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05F97F95" w14:textId="77777777" w:rsidR="00B50CF2" w:rsidRPr="004736FE" w:rsidRDefault="00B50CF2" w:rsidP="00B50CF2">
      <w:pPr>
        <w:pStyle w:val="TitreSOP2"/>
        <w:spacing w:before="0" w:after="0"/>
        <w:ind w:left="792"/>
      </w:pPr>
      <w:bookmarkStart w:id="74" w:name="_Toc25932900"/>
      <w:bookmarkStart w:id="75" w:name="_Toc104797222"/>
      <w:bookmarkStart w:id="76" w:name="_Toc142657050"/>
      <w:bookmarkStart w:id="77" w:name="_Toc184144835"/>
      <w:r w:rsidRPr="004736FE">
        <w:t>Access to data</w:t>
      </w:r>
      <w:bookmarkEnd w:id="74"/>
      <w:bookmarkEnd w:id="75"/>
      <w:bookmarkEnd w:id="76"/>
      <w:bookmarkEnd w:id="77"/>
    </w:p>
    <w:p w14:paraId="4FA03DC9"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14:paraId="516F2CDF"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736FE">
        <w:rPr>
          <w:rFonts w:asciiTheme="minorHAnsi" w:hAnsiTheme="minorHAnsi" w:cstheme="minorHAnsi"/>
          <w:sz w:val="22"/>
          <w:szCs w:val="22"/>
        </w:rPr>
        <w:t xml:space="preserve">Direct access </w:t>
      </w:r>
      <w:proofErr w:type="gramStart"/>
      <w:r w:rsidRPr="004736FE">
        <w:rPr>
          <w:rFonts w:asciiTheme="minorHAnsi" w:hAnsiTheme="minorHAnsi" w:cstheme="minorHAnsi"/>
          <w:sz w:val="22"/>
          <w:szCs w:val="22"/>
        </w:rPr>
        <w:t>will be granted</w:t>
      </w:r>
      <w:proofErr w:type="gramEnd"/>
      <w:r w:rsidRPr="004736FE">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14:paraId="31195396" w14:textId="77777777" w:rsidR="00B50CF2" w:rsidRPr="004736FE"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736FE">
        <w:rPr>
          <w:rFonts w:asciiTheme="minorHAnsi" w:eastAsia="Times New Roman" w:hAnsiTheme="minorHAnsi" w:cstheme="minorHAnsi"/>
          <w:sz w:val="22"/>
          <w:szCs w:val="22"/>
          <w:lang w:eastAsia="en-GB"/>
        </w:rPr>
        <w:t xml:space="preserve">Login in </w:t>
      </w:r>
      <w:proofErr w:type="spellStart"/>
      <w:r w:rsidRPr="004736FE">
        <w:rPr>
          <w:rFonts w:asciiTheme="minorHAnsi" w:eastAsia="Times New Roman" w:hAnsiTheme="minorHAnsi" w:cstheme="minorHAnsi"/>
          <w:sz w:val="22"/>
          <w:szCs w:val="22"/>
          <w:lang w:eastAsia="en-GB"/>
        </w:rPr>
        <w:t>REDCap</w:t>
      </w:r>
      <w:proofErr w:type="spellEnd"/>
      <w:r w:rsidRPr="004736FE">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4736FE">
        <w:rPr>
          <w:rFonts w:asciiTheme="minorHAnsi" w:eastAsia="Times New Roman" w:hAnsiTheme="minorHAnsi" w:cstheme="minorHAnsi"/>
          <w:sz w:val="22"/>
          <w:szCs w:val="22"/>
          <w:lang w:eastAsia="en-GB"/>
        </w:rPr>
        <w:t>role which</w:t>
      </w:r>
      <w:proofErr w:type="gramEnd"/>
      <w:r w:rsidRPr="004736FE">
        <w:rPr>
          <w:rFonts w:asciiTheme="minorHAnsi" w:eastAsia="Times New Roman" w:hAnsiTheme="minorHAnsi" w:cstheme="minorHAnsi"/>
          <w:sz w:val="22"/>
          <w:szCs w:val="22"/>
          <w:lang w:eastAsia="en-GB"/>
        </w:rPr>
        <w:t xml:space="preserve"> has predefined restrictions on what is allowed in </w:t>
      </w:r>
      <w:proofErr w:type="spellStart"/>
      <w:r w:rsidRPr="004736FE">
        <w:rPr>
          <w:rFonts w:asciiTheme="minorHAnsi" w:eastAsia="Times New Roman" w:hAnsiTheme="minorHAnsi" w:cstheme="minorHAnsi"/>
          <w:sz w:val="22"/>
          <w:szCs w:val="22"/>
          <w:lang w:eastAsia="en-GB"/>
        </w:rPr>
        <w:t>REDCap</w:t>
      </w:r>
      <w:proofErr w:type="spellEnd"/>
      <w:r w:rsidRPr="004736FE">
        <w:rPr>
          <w:rFonts w:asciiTheme="minorHAnsi" w:eastAsia="Times New Roman" w:hAnsiTheme="minorHAnsi" w:cstheme="minorHAnsi"/>
          <w:sz w:val="22"/>
          <w:szCs w:val="22"/>
          <w:lang w:eastAsia="en-GB"/>
        </w:rPr>
        <w:t>. Any activity in the software is traced and transparent via the audit trail and log files.</w:t>
      </w:r>
    </w:p>
    <w:p w14:paraId="5CF2D2B4" w14:textId="77777777" w:rsidR="00B50CF2" w:rsidRPr="004736FE" w:rsidRDefault="00B50CF2" w:rsidP="00B50CF2">
      <w:pPr>
        <w:pStyle w:val="TitreSOP2"/>
        <w:ind w:left="792"/>
      </w:pPr>
      <w:bookmarkStart w:id="78" w:name="_Toc142657051"/>
      <w:bookmarkStart w:id="79" w:name="_Toc184144836"/>
      <w:r w:rsidRPr="004736FE">
        <w:t>Data breach</w:t>
      </w:r>
      <w:bookmarkEnd w:id="78"/>
      <w:bookmarkEnd w:id="79"/>
    </w:p>
    <w:p w14:paraId="6A8A228C" w14:textId="77777777" w:rsidR="00B50CF2" w:rsidRPr="004736FE" w:rsidRDefault="00B50CF2" w:rsidP="00B50CF2">
      <w:pPr>
        <w:spacing w:before="120" w:after="120" w:line="276" w:lineRule="auto"/>
        <w:rPr>
          <w:color w:val="FF0000"/>
          <w:lang w:val="en-US" w:eastAsia="fr-FR"/>
        </w:rPr>
      </w:pPr>
      <w:r w:rsidRPr="004736FE">
        <w:rPr>
          <w:color w:val="FF0000"/>
          <w:lang w:val="en-US" w:eastAsia="fr-FR"/>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505C48EC" w14:textId="77777777" w:rsidR="00B50CF2" w:rsidRPr="004736FE" w:rsidRDefault="00B50CF2" w:rsidP="00B50CF2">
      <w:pPr>
        <w:spacing w:before="120" w:after="120" w:line="276" w:lineRule="auto"/>
        <w:rPr>
          <w:color w:val="FF0000"/>
          <w:lang w:val="en-US" w:eastAsia="fr-FR"/>
        </w:rPr>
      </w:pPr>
      <w:r w:rsidRPr="004736FE">
        <w:rPr>
          <w:color w:val="FF0000"/>
          <w:lang w:val="en-US" w:eastAsia="fr-FR"/>
        </w:rPr>
        <w:t xml:space="preserve">A description of the measures that </w:t>
      </w:r>
      <w:proofErr w:type="gramStart"/>
      <w:r w:rsidRPr="004736FE">
        <w:rPr>
          <w:color w:val="FF0000"/>
          <w:lang w:val="en-US" w:eastAsia="fr-FR"/>
        </w:rPr>
        <w:t>will be applied</w:t>
      </w:r>
      <w:proofErr w:type="gramEnd"/>
      <w:r w:rsidRPr="004736FE">
        <w:rPr>
          <w:color w:val="FF0000"/>
          <w:lang w:val="en-US" w:eastAsia="fr-FR"/>
        </w:rPr>
        <w:t xml:space="preserve"> to guarantee the confidentiality of the information and personal data of the participants </w:t>
      </w:r>
    </w:p>
    <w:p w14:paraId="7F666D6E" w14:textId="77777777" w:rsidR="00B50CF2" w:rsidRPr="004736FE" w:rsidRDefault="00B50CF2" w:rsidP="00B50CF2">
      <w:pPr>
        <w:spacing w:before="120" w:after="120" w:line="276" w:lineRule="auto"/>
        <w:rPr>
          <w:color w:val="FF0000"/>
          <w:lang w:val="en-US" w:eastAsia="fr-FR"/>
        </w:rPr>
      </w:pPr>
      <w:r w:rsidRPr="004736FE">
        <w:rPr>
          <w:color w:val="FF0000"/>
          <w:lang w:val="en-US" w:eastAsia="fr-FR"/>
        </w:rPr>
        <w:t xml:space="preserve">A description of the measures that </w:t>
      </w:r>
      <w:proofErr w:type="gramStart"/>
      <w:r w:rsidRPr="004736FE">
        <w:rPr>
          <w:color w:val="FF0000"/>
          <w:lang w:val="en-US" w:eastAsia="fr-FR"/>
        </w:rPr>
        <w:t>will be applied</w:t>
      </w:r>
      <w:proofErr w:type="gramEnd"/>
      <w:r w:rsidRPr="004736FE">
        <w:rPr>
          <w:color w:val="FF0000"/>
          <w:lang w:val="en-US" w:eastAsia="fr-FR"/>
        </w:rPr>
        <w:t xml:space="preserve"> in the event of a data security breach, in order to mitigate the possible adverse effects</w:t>
      </w:r>
    </w:p>
    <w:p w14:paraId="4389B21E" w14:textId="77777777" w:rsidR="00CF123B" w:rsidRPr="004736FE" w:rsidRDefault="00CF123B" w:rsidP="00CF123B">
      <w:pPr>
        <w:spacing w:before="120" w:after="120" w:line="276" w:lineRule="auto"/>
        <w:rPr>
          <w:lang w:val="en-US" w:eastAsia="fr-FR"/>
        </w:rPr>
      </w:pPr>
      <w:r w:rsidRPr="004736FE">
        <w:rPr>
          <w:lang w:val="en-US" w:eastAsia="fr-FR"/>
        </w:rPr>
        <w:t>The Sponsor or designee must report to regulatory authorities or ethics committee serious data breaches : transgressions against the </w:t>
      </w:r>
      <w:hyperlink r:id="rId20" w:tgtFrame="_blank" w:tooltip="A study performed to investigate the safety or efficacy of a medicine. For human medicines, these studies are carried out in human volunteers." w:history="1">
        <w:r w:rsidRPr="004736FE">
          <w:rPr>
            <w:lang w:val="en-US" w:eastAsia="fr-FR"/>
          </w:rPr>
          <w:t>clinical investigation</w:t>
        </w:r>
      </w:hyperlink>
      <w:r w:rsidRPr="004736FE">
        <w:rPr>
          <w:lang w:val="en-US" w:eastAsia="fr-FR"/>
        </w:rPr>
        <w:t> protocol or the </w:t>
      </w:r>
      <w:hyperlink r:id="rId21" w:tgtFrame="_blank" w:tooltip="A study performed to investigate the safety or efficacy of a medicine. For human medicines, these studies are carried out in human volunteers." w:history="1">
        <w:r w:rsidRPr="004736FE">
          <w:rPr>
            <w:lang w:val="en-US" w:eastAsia="fr-FR"/>
          </w:rPr>
          <w:t>European</w:t>
        </w:r>
      </w:hyperlink>
      <w:r w:rsidRPr="004736FE">
        <w:rPr>
          <w:lang w:val="en-US" w:eastAsia="fr-FR"/>
        </w:rPr>
        <w:t> Regulation that are likely to significantly affect the safety and rights of a subject or the reliability and robustness of the data generated in the </w:t>
      </w:r>
      <w:hyperlink r:id="rId22" w:tgtFrame="_blank" w:tooltip="A study performed to investigate the safety or efficacy of a medicine. For human medicines, these studies are carried out in human volunteers." w:history="1">
        <w:r w:rsidRPr="004736FE">
          <w:rPr>
            <w:lang w:val="en-US" w:eastAsia="fr-FR"/>
          </w:rPr>
          <w:t>clinical tria</w:t>
        </w:r>
      </w:hyperlink>
      <w:r w:rsidRPr="004736FE">
        <w:rPr>
          <w:lang w:val="en-US" w:eastAsia="fr-FR"/>
        </w:rPr>
        <w:t>l.</w:t>
      </w:r>
    </w:p>
    <w:p w14:paraId="1482F148" w14:textId="77777777" w:rsidR="00CF123B" w:rsidRPr="004736FE" w:rsidRDefault="00CF123B" w:rsidP="00CF123B">
      <w:pPr>
        <w:spacing w:before="120" w:after="120" w:line="276" w:lineRule="auto"/>
        <w:rPr>
          <w:rFonts w:cstheme="minorHAnsi"/>
          <w:lang w:val="en-US"/>
        </w:rPr>
      </w:pPr>
      <w:r w:rsidRPr="004736FE">
        <w:rPr>
          <w:rFonts w:cstheme="minorHAnsi"/>
          <w:lang w:val="en-US"/>
        </w:rPr>
        <w:t xml:space="preserve">Critical issues that significantly affect patient safety, data integrity and/or study conduct should </w:t>
      </w:r>
      <w:proofErr w:type="gramStart"/>
      <w:r w:rsidRPr="004736FE">
        <w:rPr>
          <w:rFonts w:cstheme="minorHAnsi"/>
          <w:lang w:val="en-US"/>
        </w:rPr>
        <w:t>be clearly documented</w:t>
      </w:r>
      <w:proofErr w:type="gramEnd"/>
      <w:r w:rsidRPr="004736FE">
        <w:rPr>
          <w:rFonts w:cstheme="minorHAnsi"/>
          <w:lang w:val="en-US"/>
        </w:rPr>
        <w:t xml:space="preserve"> and will be communicated with the Coordinating Investigator, the sponsor and possibly the applicable Ethics Committee(s) or Competent authority.</w:t>
      </w:r>
    </w:p>
    <w:p w14:paraId="5054A424" w14:textId="19469332" w:rsidR="00B50CF2" w:rsidRPr="004736FE" w:rsidRDefault="00B50CF2" w:rsidP="00B50CF2">
      <w:pPr>
        <w:spacing w:before="120" w:after="120" w:line="276" w:lineRule="auto"/>
        <w:rPr>
          <w:rFonts w:cstheme="minorHAnsi"/>
          <w:lang w:val="en-US"/>
        </w:rPr>
      </w:pPr>
    </w:p>
    <w:p w14:paraId="3AB48E4B" w14:textId="77777777" w:rsidR="0019439F" w:rsidRPr="004736FE" w:rsidRDefault="0019439F" w:rsidP="0019439F">
      <w:pPr>
        <w:pStyle w:val="TitreSOP2"/>
        <w:ind w:left="792"/>
      </w:pPr>
      <w:bookmarkStart w:id="80" w:name="_Toc105574371"/>
      <w:bookmarkStart w:id="81" w:name="_Toc142657057"/>
      <w:bookmarkStart w:id="82" w:name="_Toc184144837"/>
      <w:r w:rsidRPr="004736FE">
        <w:t>Archiving</w:t>
      </w:r>
      <w:bookmarkEnd w:id="80"/>
      <w:bookmarkEnd w:id="81"/>
      <w:bookmarkEnd w:id="82"/>
    </w:p>
    <w:p w14:paraId="3BC3B09B" w14:textId="5E92714B" w:rsidR="0019439F" w:rsidRPr="004736FE" w:rsidRDefault="0019439F" w:rsidP="0019439F">
      <w:pPr>
        <w:pStyle w:val="Corpsdetexte"/>
        <w:spacing w:before="120" w:line="276" w:lineRule="auto"/>
        <w:ind w:left="131"/>
        <w:jc w:val="both"/>
        <w:rPr>
          <w:rFonts w:asciiTheme="minorHAnsi" w:hAnsiTheme="minorHAnsi" w:cstheme="minorHAnsi"/>
          <w:iCs/>
          <w:sz w:val="22"/>
          <w:szCs w:val="22"/>
          <w:lang w:val="en-US"/>
        </w:rPr>
      </w:pPr>
      <w:r w:rsidRPr="004736FE">
        <w:rPr>
          <w:rFonts w:asciiTheme="minorHAnsi" w:hAnsiTheme="minorHAnsi" w:cstheme="minorHAnsi"/>
          <w:iCs/>
          <w:sz w:val="22"/>
          <w:szCs w:val="22"/>
          <w:lang w:val="en-US"/>
        </w:rPr>
        <w:t xml:space="preserve">Essential clinical trial documents </w:t>
      </w:r>
      <w:proofErr w:type="gramStart"/>
      <w:r w:rsidRPr="004736FE">
        <w:rPr>
          <w:rFonts w:asciiTheme="minorHAnsi" w:hAnsiTheme="minorHAnsi" w:cstheme="minorHAnsi"/>
          <w:iCs/>
          <w:sz w:val="22"/>
          <w:szCs w:val="22"/>
          <w:lang w:val="en-US"/>
        </w:rPr>
        <w:t>are kept</w:t>
      </w:r>
      <w:proofErr w:type="gramEnd"/>
      <w:r w:rsidRPr="004736FE">
        <w:rPr>
          <w:rFonts w:asciiTheme="minorHAnsi" w:hAnsiTheme="minorHAnsi" w:cstheme="minorHAnsi"/>
          <w:iCs/>
          <w:sz w:val="22"/>
          <w:szCs w:val="22"/>
          <w:lang w:val="en-US"/>
        </w:rPr>
        <w:t xml:space="preserve"> for </w:t>
      </w:r>
      <w:r w:rsidR="00F15E50" w:rsidRPr="004736FE">
        <w:rPr>
          <w:rFonts w:asciiTheme="minorHAnsi" w:hAnsiTheme="minorHAnsi" w:cstheme="minorHAnsi"/>
          <w:iCs/>
          <w:sz w:val="22"/>
          <w:szCs w:val="22"/>
          <w:lang w:val="en-US"/>
        </w:rPr>
        <w:t>1</w:t>
      </w:r>
      <w:r w:rsidRPr="004736FE">
        <w:rPr>
          <w:rFonts w:asciiTheme="minorHAnsi" w:hAnsiTheme="minorHAnsi" w:cstheme="minorHAnsi"/>
          <w:iCs/>
          <w:sz w:val="22"/>
          <w:szCs w:val="22"/>
          <w:lang w:val="en-US"/>
        </w:rPr>
        <w:t xml:space="preserve">0 years after the end of the study, in accordance with the EU regulation 2017/745. </w:t>
      </w:r>
    </w:p>
    <w:p w14:paraId="5D5B1096" w14:textId="77777777" w:rsidR="0019439F" w:rsidRPr="004736FE" w:rsidRDefault="0019439F" w:rsidP="0019439F">
      <w:pPr>
        <w:pStyle w:val="Corpsdetexte"/>
        <w:spacing w:before="120" w:line="276" w:lineRule="auto"/>
        <w:ind w:left="131"/>
        <w:jc w:val="both"/>
        <w:rPr>
          <w:rFonts w:asciiTheme="minorHAnsi" w:hAnsiTheme="minorHAnsi" w:cstheme="minorHAnsi"/>
          <w:iCs/>
          <w:sz w:val="22"/>
          <w:szCs w:val="22"/>
          <w:lang w:val="en-US"/>
        </w:rPr>
      </w:pPr>
      <w:r w:rsidRPr="004736FE">
        <w:rPr>
          <w:rFonts w:asciiTheme="minorHAnsi" w:hAnsiTheme="minorHAnsi" w:cstheme="minorHAnsi"/>
          <w:iCs/>
          <w:sz w:val="22"/>
          <w:szCs w:val="22"/>
          <w:lang w:val="en-US"/>
        </w:rPr>
        <w:t xml:space="preserve">Source documentation </w:t>
      </w:r>
      <w:proofErr w:type="gramStart"/>
      <w:r w:rsidRPr="004736FE">
        <w:rPr>
          <w:rFonts w:asciiTheme="minorHAnsi" w:hAnsiTheme="minorHAnsi" w:cstheme="minorHAnsi"/>
          <w:iCs/>
          <w:sz w:val="22"/>
          <w:szCs w:val="22"/>
          <w:lang w:val="en-US"/>
        </w:rPr>
        <w:t>are kept</w:t>
      </w:r>
      <w:proofErr w:type="gramEnd"/>
      <w:r w:rsidRPr="004736FE">
        <w:rPr>
          <w:rFonts w:asciiTheme="minorHAnsi" w:hAnsiTheme="minorHAnsi" w:cstheme="minorHAnsi"/>
          <w:iCs/>
          <w:sz w:val="22"/>
          <w:szCs w:val="22"/>
          <w:lang w:val="en-US"/>
        </w:rPr>
        <w:t xml:space="preserve"> for 30 years, according to the Belgian legislation (Art 35 Belgian Law of 22 April 2019).</w:t>
      </w:r>
    </w:p>
    <w:p w14:paraId="09982203" w14:textId="77777777" w:rsidR="0019439F" w:rsidRPr="004736FE" w:rsidRDefault="0019439F" w:rsidP="0019439F">
      <w:pPr>
        <w:pStyle w:val="Corpsdetexte"/>
        <w:spacing w:before="120" w:line="276" w:lineRule="auto"/>
        <w:ind w:left="131"/>
        <w:jc w:val="both"/>
        <w:rPr>
          <w:rFonts w:asciiTheme="minorHAnsi" w:hAnsiTheme="minorHAnsi" w:cstheme="minorHAnsi"/>
          <w:iCs/>
          <w:color w:val="FF0000"/>
          <w:sz w:val="22"/>
          <w:szCs w:val="22"/>
          <w:lang w:val="en-US"/>
        </w:rPr>
      </w:pPr>
      <w:r w:rsidRPr="004736FE">
        <w:rPr>
          <w:rFonts w:asciiTheme="minorHAnsi" w:hAnsiTheme="minorHAnsi" w:cstheme="minorHAnsi"/>
          <w:iCs/>
          <w:color w:val="FF0000"/>
          <w:sz w:val="22"/>
          <w:szCs w:val="22"/>
          <w:lang w:val="en-US"/>
        </w:rPr>
        <w:t xml:space="preserve">Specify </w:t>
      </w:r>
      <w:proofErr w:type="gramStart"/>
      <w:r w:rsidRPr="004736FE">
        <w:rPr>
          <w:rFonts w:asciiTheme="minorHAnsi" w:hAnsiTheme="minorHAnsi" w:cstheme="minorHAnsi"/>
          <w:iCs/>
          <w:color w:val="FF0000"/>
          <w:sz w:val="22"/>
          <w:szCs w:val="22"/>
          <w:lang w:val="en-US"/>
        </w:rPr>
        <w:t>who archives, where and access conditions</w:t>
      </w:r>
      <w:proofErr w:type="gramEnd"/>
      <w:r w:rsidRPr="004736FE">
        <w:rPr>
          <w:rFonts w:asciiTheme="minorHAnsi" w:hAnsiTheme="minorHAnsi" w:cstheme="minorHAnsi"/>
          <w:iCs/>
          <w:color w:val="FF0000"/>
          <w:sz w:val="22"/>
          <w:szCs w:val="22"/>
          <w:lang w:val="en-US"/>
        </w:rPr>
        <w:t>.</w:t>
      </w:r>
    </w:p>
    <w:p w14:paraId="24CCF6AA" w14:textId="7CF97013" w:rsidR="0019439F" w:rsidRPr="004736FE" w:rsidRDefault="0019439F" w:rsidP="00B50CF2">
      <w:pPr>
        <w:spacing w:before="120" w:after="120" w:line="276" w:lineRule="auto"/>
        <w:rPr>
          <w:lang w:val="en-US" w:eastAsia="fr-FR"/>
        </w:rPr>
      </w:pPr>
    </w:p>
    <w:p w14:paraId="3834BF0A" w14:textId="77777777" w:rsidR="00C216C7" w:rsidRPr="004736FE" w:rsidRDefault="00C216C7" w:rsidP="00C216C7">
      <w:pPr>
        <w:pStyle w:val="TitreSOP1"/>
        <w:rPr>
          <w:lang w:val="en-GB"/>
        </w:rPr>
      </w:pPr>
      <w:bookmarkStart w:id="83" w:name="_Toc184144838"/>
      <w:r w:rsidRPr="004736FE">
        <w:lastRenderedPageBreak/>
        <w:t>Finance and Insurance</w:t>
      </w:r>
      <w:bookmarkEnd w:id="59"/>
      <w:bookmarkEnd w:id="83"/>
    </w:p>
    <w:p w14:paraId="15021072" w14:textId="017699A8" w:rsidR="00B50CF2" w:rsidRPr="004736FE" w:rsidRDefault="00B50CF2" w:rsidP="00B50CF2">
      <w:pPr>
        <w:spacing w:before="120" w:after="120" w:line="276" w:lineRule="auto"/>
        <w:rPr>
          <w:rFonts w:cstheme="minorHAnsi"/>
          <w:lang w:val="en-US"/>
        </w:rPr>
      </w:pPr>
      <w:r w:rsidRPr="004736FE">
        <w:rPr>
          <w:rFonts w:cstheme="minorHAnsi"/>
          <w:lang w:val="en-US"/>
        </w:rPr>
        <w:t>The sponsor has taken a no fault insurance for this study, in accordance with the relevant legislation (article 32, Belgian Law of December 22, 2020).</w:t>
      </w:r>
    </w:p>
    <w:p w14:paraId="0B3DB49E" w14:textId="77777777" w:rsidR="00B50CF2" w:rsidRPr="004736FE" w:rsidRDefault="00B50CF2" w:rsidP="00B50CF2">
      <w:pPr>
        <w:spacing w:before="120" w:after="120" w:line="276" w:lineRule="auto"/>
        <w:rPr>
          <w:rFonts w:cstheme="minorHAnsi"/>
          <w:lang w:val="en-US"/>
        </w:rPr>
      </w:pPr>
      <w:r w:rsidRPr="004736FE">
        <w:rPr>
          <w:rFonts w:cstheme="minorHAnsi"/>
          <w:lang w:val="en-US"/>
        </w:rPr>
        <w:t xml:space="preserve">The subjects taking part in this study will be covered by the insurance taken by the sponsor, if they were to suffer any prejudice </w:t>
      </w:r>
      <w:proofErr w:type="gramStart"/>
      <w:r w:rsidRPr="004736FE">
        <w:rPr>
          <w:rFonts w:cstheme="minorHAnsi"/>
          <w:lang w:val="en-US"/>
        </w:rPr>
        <w:t>as a result</w:t>
      </w:r>
      <w:proofErr w:type="gramEnd"/>
      <w:r w:rsidRPr="004736FE">
        <w:rPr>
          <w:rFonts w:cstheme="minorHAnsi"/>
          <w:lang w:val="en-US"/>
        </w:rPr>
        <w:t xml:space="preserve"> of taking part in the study and according to ICH-GCP requirements, the institution has taken out personal liability insurance with an Insurance company following the Belgian regulations. This insurance </w:t>
      </w:r>
      <w:proofErr w:type="gramStart"/>
      <w:r w:rsidRPr="004736FE">
        <w:rPr>
          <w:rFonts w:cstheme="minorHAnsi"/>
          <w:lang w:val="en-US"/>
        </w:rPr>
        <w:t>was taken out</w:t>
      </w:r>
      <w:proofErr w:type="gramEnd"/>
      <w:r w:rsidRPr="004736FE">
        <w:rPr>
          <w:rFonts w:cstheme="minorHAnsi"/>
          <w:lang w:val="en-US"/>
        </w:rPr>
        <w:t xml:space="preserve"> with MS </w:t>
      </w:r>
      <w:proofErr w:type="spellStart"/>
      <w:r w:rsidRPr="004736FE">
        <w:rPr>
          <w:rFonts w:cstheme="minorHAnsi"/>
          <w:lang w:val="en-US"/>
        </w:rPr>
        <w:t>Amlin</w:t>
      </w:r>
      <w:proofErr w:type="spellEnd"/>
      <w:r w:rsidRPr="004736FE">
        <w:rPr>
          <w:rFonts w:cstheme="minorHAnsi"/>
          <w:lang w:val="en-US"/>
        </w:rPr>
        <w:t xml:space="preserve"> Insurance SE.</w:t>
      </w:r>
    </w:p>
    <w:p w14:paraId="1F530FA9" w14:textId="77777777" w:rsidR="00C216C7" w:rsidRPr="004736FE" w:rsidRDefault="00C216C7" w:rsidP="00C216C7">
      <w:pPr>
        <w:autoSpaceDE w:val="0"/>
        <w:autoSpaceDN w:val="0"/>
        <w:adjustRightInd w:val="0"/>
        <w:spacing w:before="120"/>
        <w:ind w:left="426"/>
        <w:rPr>
          <w:rFonts w:eastAsia="Times New Roman" w:cs="Times New Roman"/>
          <w:lang w:eastAsia="fr-BE"/>
        </w:rPr>
      </w:pPr>
      <w:r w:rsidRPr="004736FE">
        <w:rPr>
          <w:rFonts w:eastAsia="Times New Roman" w:cs="Times New Roman"/>
          <w:u w:val="single"/>
          <w:lang w:eastAsia="fr-BE"/>
        </w:rPr>
        <w:t xml:space="preserve">Policy </w:t>
      </w:r>
      <w:proofErr w:type="spellStart"/>
      <w:r w:rsidRPr="004736FE">
        <w:rPr>
          <w:rFonts w:eastAsia="Times New Roman" w:cs="Times New Roman"/>
          <w:u w:val="single"/>
          <w:lang w:eastAsia="fr-BE"/>
        </w:rPr>
        <w:t>holder</w:t>
      </w:r>
      <w:proofErr w:type="spellEnd"/>
      <w:r w:rsidRPr="004736FE">
        <w:rPr>
          <w:rFonts w:eastAsia="Times New Roman" w:cs="Times New Roman"/>
          <w:lang w:eastAsia="fr-BE"/>
        </w:rPr>
        <w:t>:</w:t>
      </w:r>
    </w:p>
    <w:p w14:paraId="508C973E" w14:textId="77777777" w:rsidR="00C216C7" w:rsidRPr="004736FE" w:rsidRDefault="00C216C7" w:rsidP="00C216C7">
      <w:pPr>
        <w:autoSpaceDE w:val="0"/>
        <w:autoSpaceDN w:val="0"/>
        <w:adjustRightInd w:val="0"/>
        <w:ind w:left="425"/>
        <w:rPr>
          <w:rFonts w:eastAsia="Times New Roman" w:cs="Times New Roman"/>
          <w:lang w:eastAsia="fr-BE"/>
        </w:rPr>
      </w:pPr>
      <w:r w:rsidRPr="004736FE">
        <w:rPr>
          <w:rFonts w:eastAsia="Times New Roman" w:cs="Times New Roman"/>
          <w:lang w:eastAsia="fr-BE"/>
        </w:rPr>
        <w:t>Cliniques universitaires Saint-Luc</w:t>
      </w:r>
    </w:p>
    <w:p w14:paraId="3C92FEFD" w14:textId="77777777" w:rsidR="00C216C7" w:rsidRPr="004736FE" w:rsidRDefault="00C216C7" w:rsidP="00C216C7">
      <w:pPr>
        <w:autoSpaceDE w:val="0"/>
        <w:autoSpaceDN w:val="0"/>
        <w:adjustRightInd w:val="0"/>
        <w:ind w:left="425"/>
        <w:rPr>
          <w:rFonts w:eastAsia="Times New Roman" w:cs="Times New Roman"/>
          <w:lang w:val="en-GB" w:eastAsia="fr-BE"/>
        </w:rPr>
      </w:pPr>
      <w:r w:rsidRPr="004736FE">
        <w:rPr>
          <w:rFonts w:eastAsia="Times New Roman" w:cs="Times New Roman"/>
          <w:lang w:val="en-GB" w:eastAsia="fr-BE"/>
        </w:rPr>
        <w:t xml:space="preserve">Avenue </w:t>
      </w:r>
      <w:proofErr w:type="spellStart"/>
      <w:r w:rsidRPr="004736FE">
        <w:rPr>
          <w:rFonts w:eastAsia="Times New Roman" w:cs="Times New Roman"/>
          <w:lang w:val="en-GB" w:eastAsia="fr-BE"/>
        </w:rPr>
        <w:t>Hippocrate</w:t>
      </w:r>
      <w:proofErr w:type="spellEnd"/>
      <w:r w:rsidRPr="004736FE">
        <w:rPr>
          <w:rFonts w:eastAsia="Times New Roman" w:cs="Times New Roman"/>
          <w:lang w:val="en-GB" w:eastAsia="fr-BE"/>
        </w:rPr>
        <w:t>, 10</w:t>
      </w:r>
    </w:p>
    <w:p w14:paraId="6E4D051A" w14:textId="77777777" w:rsidR="00C216C7" w:rsidRPr="004736FE" w:rsidRDefault="00C216C7" w:rsidP="00C216C7">
      <w:pPr>
        <w:autoSpaceDE w:val="0"/>
        <w:autoSpaceDN w:val="0"/>
        <w:adjustRightInd w:val="0"/>
        <w:ind w:left="425"/>
        <w:rPr>
          <w:rFonts w:eastAsia="Times New Roman" w:cs="Times New Roman"/>
          <w:lang w:val="en-US" w:eastAsia="fr-BE"/>
        </w:rPr>
      </w:pPr>
      <w:r w:rsidRPr="004736FE">
        <w:rPr>
          <w:rFonts w:eastAsia="Times New Roman" w:cs="Times New Roman"/>
          <w:lang w:val="en-US" w:eastAsia="fr-BE"/>
        </w:rPr>
        <w:t>1200 Brussels</w:t>
      </w:r>
    </w:p>
    <w:p w14:paraId="1BC9A471" w14:textId="77777777" w:rsidR="00C216C7" w:rsidRPr="004736FE" w:rsidRDefault="00C216C7" w:rsidP="00C216C7">
      <w:pPr>
        <w:autoSpaceDE w:val="0"/>
        <w:autoSpaceDN w:val="0"/>
        <w:adjustRightInd w:val="0"/>
        <w:ind w:left="425"/>
        <w:rPr>
          <w:rFonts w:eastAsia="Times New Roman" w:cs="Times New Roman"/>
          <w:lang w:val="en-US" w:eastAsia="fr-BE"/>
        </w:rPr>
      </w:pPr>
    </w:p>
    <w:p w14:paraId="21B64F68" w14:textId="77777777" w:rsidR="00C216C7" w:rsidRPr="004736FE" w:rsidRDefault="00C216C7" w:rsidP="00C216C7">
      <w:pPr>
        <w:autoSpaceDE w:val="0"/>
        <w:autoSpaceDN w:val="0"/>
        <w:adjustRightInd w:val="0"/>
        <w:ind w:left="425"/>
        <w:rPr>
          <w:rFonts w:eastAsia="Times New Roman" w:cs="Times New Roman"/>
          <w:lang w:val="en-US" w:eastAsia="fr-BE"/>
        </w:rPr>
      </w:pPr>
      <w:r w:rsidRPr="004736FE">
        <w:rPr>
          <w:rFonts w:eastAsia="Times New Roman" w:cs="Times New Roman"/>
          <w:u w:val="single"/>
          <w:lang w:val="en-US" w:eastAsia="fr-BE"/>
        </w:rPr>
        <w:t>Issuer of the certificate of insurance</w:t>
      </w:r>
      <w:r w:rsidRPr="004736FE">
        <w:rPr>
          <w:rFonts w:eastAsia="Times New Roman" w:cs="Times New Roman"/>
          <w:lang w:val="en-US" w:eastAsia="fr-BE"/>
        </w:rPr>
        <w:t>:</w:t>
      </w:r>
    </w:p>
    <w:p w14:paraId="6A10FFC7" w14:textId="77777777" w:rsidR="00C216C7" w:rsidRPr="004736FE" w:rsidRDefault="00C216C7" w:rsidP="00C216C7">
      <w:pPr>
        <w:autoSpaceDE w:val="0"/>
        <w:autoSpaceDN w:val="0"/>
        <w:adjustRightInd w:val="0"/>
        <w:ind w:left="425"/>
        <w:rPr>
          <w:rFonts w:eastAsia="Times New Roman" w:cs="Times New Roman"/>
          <w:lang w:eastAsia="fr-BE"/>
        </w:rPr>
      </w:pPr>
      <w:r w:rsidRPr="004736FE">
        <w:rPr>
          <w:rFonts w:eastAsia="Arial Unicode MS" w:cs="Times New Roman"/>
          <w:color w:val="000000"/>
          <w:lang w:val="fr-FR" w:eastAsia="fr-FR"/>
        </w:rPr>
        <w:t xml:space="preserve">MS </w:t>
      </w:r>
      <w:proofErr w:type="spellStart"/>
      <w:r w:rsidRPr="004736FE">
        <w:rPr>
          <w:rFonts w:eastAsia="Arial Unicode MS" w:cs="Times New Roman"/>
          <w:color w:val="000000"/>
          <w:lang w:val="fr-FR" w:eastAsia="fr-FR"/>
        </w:rPr>
        <w:t>Amlin</w:t>
      </w:r>
      <w:proofErr w:type="spellEnd"/>
      <w:r w:rsidRPr="004736FE">
        <w:rPr>
          <w:rFonts w:eastAsia="Arial Unicode MS" w:cs="Times New Roman"/>
          <w:color w:val="000000"/>
          <w:lang w:val="fr-FR" w:eastAsia="fr-FR"/>
        </w:rPr>
        <w:t xml:space="preserve"> </w:t>
      </w:r>
      <w:proofErr w:type="spellStart"/>
      <w:r w:rsidRPr="004736FE">
        <w:rPr>
          <w:rFonts w:eastAsia="Arial Unicode MS" w:cs="Times New Roman"/>
          <w:color w:val="000000"/>
          <w:lang w:val="fr-FR" w:eastAsia="fr-FR"/>
        </w:rPr>
        <w:t>Insurance</w:t>
      </w:r>
      <w:proofErr w:type="spellEnd"/>
      <w:r w:rsidRPr="004736FE">
        <w:rPr>
          <w:rFonts w:eastAsia="Arial Unicode MS" w:cs="Times New Roman"/>
          <w:color w:val="000000"/>
          <w:lang w:val="fr-FR" w:eastAsia="fr-FR"/>
        </w:rPr>
        <w:t xml:space="preserve"> SE</w:t>
      </w:r>
      <w:r w:rsidRPr="004736FE">
        <w:rPr>
          <w:rFonts w:eastAsia="Times New Roman" w:cs="Times New Roman"/>
          <w:lang w:eastAsia="fr-BE"/>
        </w:rPr>
        <w:t xml:space="preserve"> </w:t>
      </w:r>
    </w:p>
    <w:p w14:paraId="29315B92" w14:textId="77777777" w:rsidR="00C216C7" w:rsidRPr="004736FE" w:rsidRDefault="00C216C7" w:rsidP="00C216C7">
      <w:pPr>
        <w:autoSpaceDE w:val="0"/>
        <w:autoSpaceDN w:val="0"/>
        <w:adjustRightInd w:val="0"/>
        <w:ind w:left="425"/>
        <w:rPr>
          <w:rFonts w:eastAsia="Times New Roman" w:cs="Times New Roman"/>
          <w:lang w:eastAsia="fr-BE"/>
        </w:rPr>
      </w:pPr>
      <w:r w:rsidRPr="004736FE">
        <w:rPr>
          <w:rFonts w:eastAsia="Times New Roman" w:cs="Times New Roman"/>
          <w:lang w:eastAsia="fr-BE"/>
        </w:rPr>
        <w:t>Boulevard du Roi Albert II, 37</w:t>
      </w:r>
    </w:p>
    <w:p w14:paraId="6592C78E" w14:textId="77777777" w:rsidR="00C216C7" w:rsidRPr="004736FE" w:rsidRDefault="00C216C7" w:rsidP="00C216C7">
      <w:pPr>
        <w:shd w:val="clear" w:color="auto" w:fill="FFFFFF"/>
        <w:ind w:left="425"/>
        <w:rPr>
          <w:rFonts w:eastAsia="Times New Roman" w:cs="Times New Roman"/>
          <w:lang w:val="en-US" w:eastAsia="fr-BE"/>
        </w:rPr>
      </w:pPr>
      <w:r w:rsidRPr="004736FE">
        <w:rPr>
          <w:rFonts w:eastAsia="Times New Roman" w:cs="Times New Roman"/>
          <w:lang w:val="en-US" w:eastAsia="fr-BE"/>
        </w:rPr>
        <w:t>1030 Brussels</w:t>
      </w:r>
    </w:p>
    <w:p w14:paraId="4AFE726B" w14:textId="77777777" w:rsidR="00C216C7" w:rsidRPr="004736FE" w:rsidRDefault="00C216C7" w:rsidP="00C216C7">
      <w:pPr>
        <w:shd w:val="clear" w:color="auto" w:fill="FFFFFF"/>
        <w:ind w:left="425"/>
        <w:rPr>
          <w:rFonts w:eastAsia="Times New Roman" w:cs="Times New Roman"/>
          <w:lang w:val="en-US" w:eastAsia="fr-BE"/>
        </w:rPr>
      </w:pPr>
      <w:r w:rsidRPr="004736FE">
        <w:rPr>
          <w:lang w:val="en-US"/>
        </w:rPr>
        <w:t xml:space="preserve">N° de </w:t>
      </w:r>
      <w:proofErr w:type="gramStart"/>
      <w:r w:rsidRPr="004736FE">
        <w:rPr>
          <w:lang w:val="en-US"/>
        </w:rPr>
        <w:t>police :</w:t>
      </w:r>
      <w:proofErr w:type="gramEnd"/>
      <w:r w:rsidRPr="004736FE">
        <w:rPr>
          <w:lang w:val="en-US"/>
        </w:rPr>
        <w:t xml:space="preserve"> LXX00259</w:t>
      </w:r>
    </w:p>
    <w:p w14:paraId="1F0C5252" w14:textId="77777777" w:rsidR="0019439F" w:rsidRPr="004736FE" w:rsidRDefault="0019439F" w:rsidP="00B50CF2">
      <w:pPr>
        <w:pStyle w:val="Corpsdetexte"/>
        <w:spacing w:before="120" w:line="276" w:lineRule="auto"/>
        <w:ind w:left="426"/>
        <w:jc w:val="both"/>
        <w:rPr>
          <w:rFonts w:asciiTheme="minorHAnsi" w:hAnsiTheme="minorHAnsi" w:cstheme="minorHAnsi"/>
          <w:iCs/>
          <w:sz w:val="22"/>
          <w:szCs w:val="22"/>
          <w:lang w:val="en-US"/>
        </w:rPr>
      </w:pPr>
    </w:p>
    <w:p w14:paraId="6F39EF45" w14:textId="77777777" w:rsidR="00B50CF2" w:rsidRPr="004736FE" w:rsidRDefault="00B50CF2" w:rsidP="00B50CF2">
      <w:pPr>
        <w:pStyle w:val="Corpsdetexte"/>
        <w:spacing w:before="120" w:line="276" w:lineRule="auto"/>
        <w:ind w:left="426"/>
        <w:jc w:val="both"/>
        <w:rPr>
          <w:rFonts w:asciiTheme="minorHAnsi" w:hAnsiTheme="minorHAnsi" w:cstheme="minorHAnsi"/>
          <w:iCs/>
          <w:sz w:val="22"/>
          <w:szCs w:val="22"/>
          <w:lang w:val="en-US"/>
        </w:rPr>
      </w:pPr>
      <w:r w:rsidRPr="004736FE">
        <w:rPr>
          <w:rFonts w:asciiTheme="minorHAnsi" w:hAnsiTheme="minorHAnsi" w:cstheme="minorHAnsi"/>
          <w:iCs/>
          <w:sz w:val="22"/>
          <w:szCs w:val="22"/>
          <w:lang w:val="en-US"/>
        </w:rPr>
        <w:t xml:space="preserve">No compensation </w:t>
      </w:r>
      <w:proofErr w:type="gramStart"/>
      <w:r w:rsidRPr="004736FE">
        <w:rPr>
          <w:rFonts w:asciiTheme="minorHAnsi" w:hAnsiTheme="minorHAnsi" w:cstheme="minorHAnsi"/>
          <w:iCs/>
          <w:sz w:val="22"/>
          <w:szCs w:val="22"/>
          <w:lang w:val="en-US"/>
        </w:rPr>
        <w:t>is offered</w:t>
      </w:r>
      <w:proofErr w:type="gramEnd"/>
      <w:r w:rsidRPr="004736FE">
        <w:rPr>
          <w:rFonts w:asciiTheme="minorHAnsi" w:hAnsiTheme="minorHAnsi" w:cstheme="minorHAnsi"/>
          <w:iCs/>
          <w:sz w:val="22"/>
          <w:szCs w:val="22"/>
          <w:lang w:val="en-US"/>
        </w:rPr>
        <w:t xml:space="preserve"> to trial participants. Participants will not pay for study drugs and procedures outside the scope of standard care (detailed in the financial statement).</w:t>
      </w:r>
    </w:p>
    <w:p w14:paraId="1E7858ED" w14:textId="77777777" w:rsidR="00C216C7" w:rsidRPr="004736FE" w:rsidRDefault="00C216C7" w:rsidP="00662F44">
      <w:pPr>
        <w:pStyle w:val="Corpsdetexte"/>
        <w:spacing w:before="120" w:after="0" w:line="276" w:lineRule="auto"/>
        <w:ind w:left="425"/>
        <w:rPr>
          <w:rFonts w:asciiTheme="minorHAnsi" w:hAnsiTheme="minorHAnsi" w:cstheme="minorHAnsi"/>
          <w:color w:val="92D050"/>
          <w:sz w:val="22"/>
          <w:szCs w:val="22"/>
          <w:lang w:val="en-US"/>
        </w:rPr>
      </w:pPr>
    </w:p>
    <w:p w14:paraId="460DFC35" w14:textId="6540C157" w:rsidR="00662F44" w:rsidRPr="004736FE" w:rsidRDefault="0019439F" w:rsidP="00CD1B49">
      <w:pPr>
        <w:pStyle w:val="TitreSOP1"/>
      </w:pPr>
      <w:bookmarkStart w:id="84" w:name="_Toc184144839"/>
      <w:r w:rsidRPr="004736FE">
        <w:t xml:space="preserve">End </w:t>
      </w:r>
      <w:r w:rsidR="00662F44" w:rsidRPr="004736FE">
        <w:t>of the clinical investigation</w:t>
      </w:r>
      <w:bookmarkEnd w:id="84"/>
    </w:p>
    <w:p w14:paraId="225B9A7E" w14:textId="77777777" w:rsidR="0019439F" w:rsidRPr="004736FE" w:rsidRDefault="0019439F" w:rsidP="0019439F">
      <w:pPr>
        <w:pStyle w:val="TitreSOP2"/>
        <w:spacing w:after="0"/>
        <w:ind w:left="792"/>
      </w:pPr>
      <w:bookmarkStart w:id="85" w:name="_Toc25932852"/>
      <w:bookmarkStart w:id="86" w:name="_Toc142657054"/>
      <w:bookmarkStart w:id="87" w:name="_Toc184144840"/>
      <w:r w:rsidRPr="004736FE">
        <w:t>For an individual subject</w:t>
      </w:r>
      <w:bookmarkEnd w:id="85"/>
      <w:bookmarkEnd w:id="86"/>
      <w:bookmarkEnd w:id="87"/>
    </w:p>
    <w:p w14:paraId="2F428F1E" w14:textId="77777777" w:rsidR="0019439F" w:rsidRPr="004736FE" w:rsidRDefault="0019439F" w:rsidP="0019439F">
      <w:pPr>
        <w:pStyle w:val="Sansinterligne"/>
        <w:rPr>
          <w:rFonts w:asciiTheme="minorHAnsi" w:hAnsiTheme="minorHAnsi" w:cstheme="minorHAnsi"/>
          <w:sz w:val="24"/>
          <w:szCs w:val="24"/>
        </w:rPr>
      </w:pPr>
    </w:p>
    <w:p w14:paraId="27794658" w14:textId="77777777" w:rsidR="0019439F" w:rsidRPr="004736FE" w:rsidRDefault="0019439F" w:rsidP="0019439F">
      <w:pPr>
        <w:pStyle w:val="Sansinterligne"/>
        <w:rPr>
          <w:rFonts w:asciiTheme="minorHAnsi" w:hAnsiTheme="minorHAnsi" w:cstheme="minorHAnsi"/>
          <w:sz w:val="22"/>
          <w:szCs w:val="22"/>
        </w:rPr>
      </w:pPr>
      <w:r w:rsidRPr="004736FE">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14:paraId="728C6CA4" w14:textId="77777777" w:rsidR="0019439F" w:rsidRPr="004736FE" w:rsidRDefault="0019439F" w:rsidP="0019439F">
      <w:pPr>
        <w:pStyle w:val="Sansinterligne"/>
        <w:rPr>
          <w:rFonts w:asciiTheme="minorHAnsi" w:hAnsiTheme="minorHAnsi" w:cstheme="minorHAnsi"/>
          <w:sz w:val="24"/>
          <w:szCs w:val="24"/>
        </w:rPr>
      </w:pPr>
    </w:p>
    <w:p w14:paraId="1030C525" w14:textId="77777777" w:rsidR="0019439F" w:rsidRPr="004736FE" w:rsidRDefault="0019439F" w:rsidP="0019439F">
      <w:pPr>
        <w:pStyle w:val="TitreSOP2"/>
        <w:spacing w:before="0" w:after="0"/>
        <w:ind w:left="792"/>
      </w:pPr>
      <w:bookmarkStart w:id="88" w:name="_Toc25932853"/>
      <w:bookmarkStart w:id="89" w:name="_Toc142657055"/>
      <w:bookmarkStart w:id="90" w:name="_Toc184144841"/>
      <w:r w:rsidRPr="004736FE">
        <w:t>For the whole study</w:t>
      </w:r>
      <w:bookmarkEnd w:id="88"/>
      <w:bookmarkEnd w:id="89"/>
      <w:bookmarkEnd w:id="90"/>
    </w:p>
    <w:p w14:paraId="3A07CFC5" w14:textId="77777777" w:rsidR="0019439F" w:rsidRPr="004736FE" w:rsidRDefault="0019439F" w:rsidP="0019439F">
      <w:pPr>
        <w:pStyle w:val="Sansinterligne"/>
        <w:rPr>
          <w:rFonts w:asciiTheme="minorHAnsi" w:hAnsiTheme="minorHAnsi" w:cstheme="minorHAnsi"/>
          <w:sz w:val="24"/>
          <w:szCs w:val="24"/>
        </w:rPr>
      </w:pPr>
    </w:p>
    <w:p w14:paraId="58BA7C4D" w14:textId="77777777" w:rsidR="0019439F" w:rsidRPr="004736FE" w:rsidRDefault="0019439F" w:rsidP="0019439F">
      <w:pPr>
        <w:pStyle w:val="Sansinterligne"/>
        <w:rPr>
          <w:rFonts w:asciiTheme="minorHAnsi" w:hAnsiTheme="minorHAnsi" w:cstheme="minorHAnsi"/>
          <w:sz w:val="22"/>
          <w:szCs w:val="22"/>
        </w:rPr>
      </w:pPr>
      <w:r w:rsidRPr="004736FE">
        <w:rPr>
          <w:rFonts w:asciiTheme="minorHAnsi" w:hAnsiTheme="minorHAnsi" w:cstheme="minorHAnsi"/>
          <w:sz w:val="22"/>
          <w:szCs w:val="22"/>
        </w:rPr>
        <w:t xml:space="preserve">Overall, the end of the study </w:t>
      </w:r>
      <w:proofErr w:type="gramStart"/>
      <w:r w:rsidRPr="004736FE">
        <w:rPr>
          <w:rFonts w:asciiTheme="minorHAnsi" w:hAnsiTheme="minorHAnsi" w:cstheme="minorHAnsi"/>
          <w:sz w:val="22"/>
          <w:szCs w:val="22"/>
        </w:rPr>
        <w:t>is reached</w:t>
      </w:r>
      <w:proofErr w:type="gramEnd"/>
      <w:r w:rsidRPr="004736FE">
        <w:rPr>
          <w:rFonts w:asciiTheme="minorHAnsi" w:hAnsiTheme="minorHAnsi" w:cstheme="minorHAnsi"/>
          <w:sz w:val="22"/>
          <w:szCs w:val="22"/>
        </w:rPr>
        <w:t xml:space="preserve"> when the last study procedure for the last subject has occurred: last subject, last visit (LSLV). </w:t>
      </w:r>
    </w:p>
    <w:p w14:paraId="053F779C" w14:textId="77777777" w:rsidR="0019439F" w:rsidRPr="004736FE" w:rsidRDefault="0019439F" w:rsidP="0019439F">
      <w:pPr>
        <w:jc w:val="both"/>
        <w:rPr>
          <w:rFonts w:cstheme="minorHAnsi"/>
          <w:lang w:val="en-GB"/>
        </w:rPr>
      </w:pPr>
    </w:p>
    <w:p w14:paraId="6ACC4280" w14:textId="77777777" w:rsidR="00CF123B" w:rsidRPr="004736FE" w:rsidRDefault="00CF123B" w:rsidP="00CF123B">
      <w:pPr>
        <w:pStyle w:val="Sansinterligne"/>
        <w:rPr>
          <w:rFonts w:asciiTheme="minorHAnsi" w:hAnsiTheme="minorHAnsi" w:cstheme="minorHAnsi"/>
          <w:sz w:val="22"/>
          <w:szCs w:val="22"/>
        </w:rPr>
      </w:pPr>
      <w:r w:rsidRPr="004736FE">
        <w:rPr>
          <w:rFonts w:asciiTheme="minorHAnsi" w:hAnsiTheme="minorHAnsi" w:cstheme="minorHAnsi"/>
          <w:sz w:val="22"/>
          <w:szCs w:val="22"/>
        </w:rPr>
        <w:t>As soon as the whole study has ended (</w:t>
      </w:r>
      <w:proofErr w:type="spellStart"/>
      <w:r w:rsidRPr="004736FE">
        <w:rPr>
          <w:rFonts w:asciiTheme="minorHAnsi" w:hAnsiTheme="minorHAnsi" w:cstheme="minorHAnsi"/>
          <w:sz w:val="22"/>
          <w:szCs w:val="22"/>
        </w:rPr>
        <w:t>cfr</w:t>
      </w:r>
      <w:proofErr w:type="spellEnd"/>
      <w:r w:rsidRPr="004736FE">
        <w:rPr>
          <w:rFonts w:asciiTheme="minorHAnsi" w:hAnsiTheme="minorHAnsi" w:cstheme="minorHAnsi"/>
          <w:sz w:val="22"/>
          <w:szCs w:val="22"/>
        </w:rPr>
        <w:t xml:space="preserve"> the definition above), the sponsor shall notify the Competent Authority or the Ethics Committee according to the regulatory requirements (within 15 days after the end of the study).</w:t>
      </w:r>
    </w:p>
    <w:p w14:paraId="39201D04" w14:textId="77777777" w:rsidR="00CF123B" w:rsidRPr="004736FE" w:rsidRDefault="00CF123B" w:rsidP="00CF123B">
      <w:pPr>
        <w:pStyle w:val="Sansinterligne"/>
        <w:rPr>
          <w:rFonts w:asciiTheme="minorHAnsi" w:hAnsiTheme="minorHAnsi" w:cstheme="minorHAnsi"/>
          <w:sz w:val="22"/>
          <w:szCs w:val="22"/>
        </w:rPr>
      </w:pPr>
      <w:r w:rsidRPr="004736FE">
        <w:rPr>
          <w:rFonts w:asciiTheme="minorHAnsi" w:hAnsiTheme="minorHAnsi" w:cstheme="minorHAnsi"/>
          <w:sz w:val="22"/>
          <w:szCs w:val="22"/>
        </w:rPr>
        <w:t xml:space="preserve">The sponsor must notify the Competent Authority or the Ethics Committee in case of a temporary halt or early termination of the clinical investigation. This notification </w:t>
      </w:r>
      <w:proofErr w:type="gramStart"/>
      <w:r w:rsidRPr="004736FE">
        <w:rPr>
          <w:rFonts w:asciiTheme="minorHAnsi" w:hAnsiTheme="minorHAnsi" w:cstheme="minorHAnsi"/>
          <w:sz w:val="22"/>
          <w:szCs w:val="22"/>
        </w:rPr>
        <w:t>must be made</w:t>
      </w:r>
      <w:proofErr w:type="gramEnd"/>
      <w:r w:rsidRPr="004736FE">
        <w:rPr>
          <w:rFonts w:asciiTheme="minorHAnsi" w:hAnsiTheme="minorHAnsi" w:cstheme="minorHAnsi"/>
          <w:sz w:val="22"/>
          <w:szCs w:val="22"/>
        </w:rPr>
        <w:t xml:space="preserve"> within 15 days of the temporary halt or early termination, providing a justification of the event. In the event that the sponsor has temporarily halted or terminated early the investigation on safety grounds, the Competent Authority or the Ethics committee </w:t>
      </w:r>
      <w:proofErr w:type="gramStart"/>
      <w:r w:rsidRPr="004736FE">
        <w:rPr>
          <w:rFonts w:asciiTheme="minorHAnsi" w:hAnsiTheme="minorHAnsi" w:cstheme="minorHAnsi"/>
          <w:sz w:val="22"/>
          <w:szCs w:val="22"/>
        </w:rPr>
        <w:t>must be informed</w:t>
      </w:r>
      <w:proofErr w:type="gramEnd"/>
      <w:r w:rsidRPr="004736FE">
        <w:rPr>
          <w:rFonts w:asciiTheme="minorHAnsi" w:hAnsiTheme="minorHAnsi" w:cstheme="minorHAnsi"/>
          <w:sz w:val="22"/>
          <w:szCs w:val="22"/>
        </w:rPr>
        <w:t xml:space="preserve"> within 24 hours of the event.</w:t>
      </w:r>
    </w:p>
    <w:p w14:paraId="2BAD0B09" w14:textId="77777777" w:rsidR="00662F44" w:rsidRPr="004736FE" w:rsidRDefault="00662F44" w:rsidP="00662F44">
      <w:pPr>
        <w:spacing w:after="120"/>
        <w:rPr>
          <w:lang w:val="en-GB" w:eastAsia="fr-FR"/>
        </w:rPr>
      </w:pPr>
    </w:p>
    <w:p w14:paraId="288D2F7D" w14:textId="77777777" w:rsidR="00662F44" w:rsidRPr="004736FE" w:rsidRDefault="00662F44" w:rsidP="0022371D">
      <w:pPr>
        <w:pStyle w:val="TitreSOP1"/>
      </w:pPr>
      <w:bookmarkStart w:id="91" w:name="_Toc184144842"/>
      <w:r w:rsidRPr="004736FE">
        <w:lastRenderedPageBreak/>
        <w:t>Publication policy</w:t>
      </w:r>
      <w:bookmarkEnd w:id="91"/>
      <w:r w:rsidRPr="004736FE">
        <w:rPr>
          <w:lang w:eastAsia="fr-FR"/>
        </w:rPr>
        <w:t xml:space="preserve"> </w:t>
      </w:r>
    </w:p>
    <w:p w14:paraId="0439A0B5" w14:textId="636DE693" w:rsidR="00CF123B" w:rsidRPr="004736FE" w:rsidRDefault="00CF123B" w:rsidP="00CF123B">
      <w:pPr>
        <w:spacing w:after="120"/>
        <w:rPr>
          <w:lang w:val="en-US" w:eastAsia="fr-FR"/>
        </w:rPr>
      </w:pPr>
      <w:r w:rsidRPr="004736FE">
        <w:rPr>
          <w:lang w:val="en-US" w:eastAsia="fr-FR"/>
        </w:rPr>
        <w:t xml:space="preserve">This clinical investigation </w:t>
      </w:r>
      <w:proofErr w:type="gramStart"/>
      <w:r w:rsidRPr="004736FE">
        <w:rPr>
          <w:lang w:val="en-US" w:eastAsia="fr-FR"/>
        </w:rPr>
        <w:t>is registered</w:t>
      </w:r>
      <w:proofErr w:type="gramEnd"/>
      <w:r w:rsidRPr="004736FE">
        <w:rPr>
          <w:lang w:val="en-US" w:eastAsia="fr-FR"/>
        </w:rPr>
        <w:t xml:space="preserve"> on clinicaltrials.gov and is available to the public.</w:t>
      </w:r>
    </w:p>
    <w:p w14:paraId="45F316AF" w14:textId="2C0CD5FE" w:rsidR="0022371D" w:rsidRDefault="0022371D" w:rsidP="00CF123B">
      <w:pPr>
        <w:spacing w:after="120"/>
        <w:rPr>
          <w:lang w:val="en-US"/>
        </w:rPr>
      </w:pPr>
      <w:r w:rsidRPr="004736FE">
        <w:rPr>
          <w:lang w:val="en-US" w:eastAsia="fr-FR"/>
        </w:rPr>
        <w:t xml:space="preserve">The final report </w:t>
      </w:r>
      <w:proofErr w:type="gramStart"/>
      <w:r w:rsidRPr="004736FE">
        <w:rPr>
          <w:lang w:val="en-US" w:eastAsia="fr-FR"/>
        </w:rPr>
        <w:t>will be published</w:t>
      </w:r>
      <w:proofErr w:type="gramEnd"/>
      <w:r w:rsidRPr="004736FE">
        <w:rPr>
          <w:lang w:val="en-US" w:eastAsia="fr-FR"/>
        </w:rPr>
        <w:t xml:space="preserve"> on CUSL website (</w:t>
      </w:r>
      <w:hyperlink r:id="rId23" w:history="1">
        <w:r w:rsidRPr="004736FE">
          <w:rPr>
            <w:rStyle w:val="Lienhypertexte"/>
            <w:lang w:val="en-US" w:eastAsia="fr-FR"/>
          </w:rPr>
          <w:t>https://www.saintluc.be/index.php/fr/recherche-clinique-etudes-academiques</w:t>
        </w:r>
      </w:hyperlink>
      <w:r w:rsidRPr="004736FE">
        <w:rPr>
          <w:lang w:val="en-US" w:eastAsia="fr-FR"/>
        </w:rPr>
        <w:t xml:space="preserve"> ) one year after the end of the study.</w:t>
      </w:r>
      <w:r w:rsidR="00A40D9D" w:rsidRPr="004736FE">
        <w:rPr>
          <w:lang w:val="en-US" w:eastAsia="fr-FR"/>
        </w:rPr>
        <w:t xml:space="preserve"> </w:t>
      </w:r>
      <w:r w:rsidR="00A40D9D" w:rsidRPr="004736FE">
        <w:rPr>
          <w:lang w:val="en-US"/>
        </w:rPr>
        <w:t xml:space="preserve">In case of a temporary halt or early </w:t>
      </w:r>
      <w:proofErr w:type="gramStart"/>
      <w:r w:rsidR="00A40D9D" w:rsidRPr="004736FE">
        <w:rPr>
          <w:lang w:val="en-US"/>
        </w:rPr>
        <w:t>termination</w:t>
      </w:r>
      <w:proofErr w:type="gramEnd"/>
      <w:r w:rsidR="00A40D9D" w:rsidRPr="004736FE">
        <w:rPr>
          <w:lang w:val="en-US"/>
        </w:rPr>
        <w:t xml:space="preserve"> this report must be provided within 3 months.</w:t>
      </w:r>
    </w:p>
    <w:p w14:paraId="77E9977F" w14:textId="77777777" w:rsidR="0019433B" w:rsidRPr="0019433B" w:rsidRDefault="0019433B" w:rsidP="0019433B">
      <w:pPr>
        <w:spacing w:after="120"/>
        <w:rPr>
          <w:lang w:val="en-US" w:eastAsia="fr-FR"/>
        </w:rPr>
      </w:pPr>
      <w:r w:rsidRPr="0019433B">
        <w:rPr>
          <w:lang w:val="en-US" w:eastAsia="fr-FR"/>
        </w:rPr>
        <w:t xml:space="preserve">Authorship </w:t>
      </w:r>
      <w:proofErr w:type="gramStart"/>
      <w:r w:rsidRPr="0019433B">
        <w:rPr>
          <w:lang w:val="en-US" w:eastAsia="fr-FR"/>
        </w:rPr>
        <w:t>will be discussed</w:t>
      </w:r>
      <w:proofErr w:type="gramEnd"/>
      <w:r w:rsidRPr="0019433B">
        <w:rPr>
          <w:lang w:val="en-US" w:eastAsia="fr-FR"/>
        </w:rPr>
        <w:t xml:space="preserve"> prior to publication.</w:t>
      </w:r>
    </w:p>
    <w:p w14:paraId="5765E6DC" w14:textId="77777777" w:rsidR="0019433B" w:rsidRPr="0019433B" w:rsidRDefault="0019433B" w:rsidP="0019433B">
      <w:pPr>
        <w:spacing w:after="120"/>
        <w:rPr>
          <w:lang w:val="en-US" w:eastAsia="fr-FR"/>
        </w:rPr>
      </w:pPr>
      <w:r w:rsidRPr="0019433B">
        <w:rPr>
          <w:lang w:val="en-US" w:eastAsia="fr-FR"/>
        </w:rPr>
        <w:t xml:space="preserve">The following text would be added to publication for </w:t>
      </w:r>
      <w:proofErr w:type="spellStart"/>
      <w:r w:rsidRPr="0019433B">
        <w:rPr>
          <w:lang w:val="en-US" w:eastAsia="fr-FR"/>
        </w:rPr>
        <w:t>REDCap</w:t>
      </w:r>
      <w:proofErr w:type="spellEnd"/>
      <w:r w:rsidRPr="0019433B">
        <w:rPr>
          <w:lang w:val="en-US" w:eastAsia="fr-FR"/>
        </w:rPr>
        <w:t xml:space="preserve"> </w:t>
      </w:r>
      <w:proofErr w:type="gramStart"/>
      <w:r w:rsidRPr="0019433B">
        <w:rPr>
          <w:lang w:val="en-US" w:eastAsia="fr-FR"/>
        </w:rPr>
        <w:t>use :</w:t>
      </w:r>
      <w:proofErr w:type="gramEnd"/>
    </w:p>
    <w:p w14:paraId="7B566C58" w14:textId="77777777" w:rsidR="0019433B" w:rsidRPr="0019433B" w:rsidRDefault="0019433B" w:rsidP="0019433B">
      <w:pPr>
        <w:spacing w:after="120"/>
        <w:rPr>
          <w:i/>
          <w:lang w:val="en-US" w:eastAsia="fr-FR"/>
        </w:rPr>
      </w:pPr>
      <w:r w:rsidRPr="0019433B">
        <w:rPr>
          <w:i/>
          <w:lang w:val="en-US" w:eastAsia="fr-FR"/>
        </w:rPr>
        <w:t xml:space="preserve">“Study data were collected and managed using </w:t>
      </w:r>
      <w:proofErr w:type="spellStart"/>
      <w:r w:rsidRPr="0019433B">
        <w:rPr>
          <w:i/>
          <w:lang w:val="en-US" w:eastAsia="fr-FR"/>
        </w:rPr>
        <w:t>REDCap</w:t>
      </w:r>
      <w:proofErr w:type="spellEnd"/>
      <w:r w:rsidRPr="0019433B">
        <w:rPr>
          <w:i/>
          <w:lang w:val="en-US" w:eastAsia="fr-FR"/>
        </w:rPr>
        <w:t xml:space="preserve"> electronic data capture tools hosted at </w:t>
      </w:r>
      <w:proofErr w:type="spellStart"/>
      <w:r w:rsidRPr="0019433B">
        <w:rPr>
          <w:i/>
          <w:lang w:val="en-US" w:eastAsia="fr-FR"/>
        </w:rPr>
        <w:t>Cliniques</w:t>
      </w:r>
      <w:proofErr w:type="spellEnd"/>
      <w:r w:rsidRPr="0019433B">
        <w:rPr>
          <w:i/>
          <w:lang w:val="en-US" w:eastAsia="fr-FR"/>
        </w:rPr>
        <w:t xml:space="preserve"> </w:t>
      </w:r>
      <w:proofErr w:type="spellStart"/>
      <w:r w:rsidRPr="0019433B">
        <w:rPr>
          <w:i/>
          <w:lang w:val="en-US" w:eastAsia="fr-FR"/>
        </w:rPr>
        <w:t>universitaires</w:t>
      </w:r>
      <w:proofErr w:type="spellEnd"/>
      <w:r w:rsidRPr="0019433B">
        <w:rPr>
          <w:i/>
          <w:lang w:val="en-US" w:eastAsia="fr-FR"/>
        </w:rPr>
        <w:t xml:space="preserve"> Saint-Luc. </w:t>
      </w:r>
      <w:proofErr w:type="spellStart"/>
      <w:proofErr w:type="gramStart"/>
      <w:r w:rsidRPr="0019433B">
        <w:rPr>
          <w:i/>
          <w:lang w:val="en-US" w:eastAsia="fr-FR"/>
        </w:rPr>
        <w:t>REDCap</w:t>
      </w:r>
      <w:proofErr w:type="spellEnd"/>
      <w:r w:rsidRPr="0019433B">
        <w:rPr>
          <w:i/>
          <w:lang w:val="en-US" w:eastAsia="fr-FR"/>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14:paraId="037A2940" w14:textId="3D8777C9" w:rsidR="0019433B" w:rsidRPr="004736FE" w:rsidRDefault="0019433B" w:rsidP="0019433B">
      <w:pPr>
        <w:spacing w:after="120"/>
        <w:rPr>
          <w:lang w:val="en-US" w:eastAsia="fr-FR"/>
        </w:rPr>
      </w:pPr>
      <w:r w:rsidRPr="00D61BD2">
        <w:rPr>
          <w:rFonts w:cstheme="minorHAnsi"/>
          <w:iCs/>
          <w:color w:val="FF0000"/>
          <w:lang w:val="en-US"/>
        </w:rPr>
        <w:t>Duly justified reasons for submitting the summary of clinical trial results after more than one year</w:t>
      </w:r>
      <w:r>
        <w:rPr>
          <w:rFonts w:cstheme="minorHAnsi"/>
          <w:iCs/>
          <w:color w:val="FF0000"/>
          <w:lang w:val="en-US"/>
        </w:rPr>
        <w:t>.</w:t>
      </w:r>
    </w:p>
    <w:p w14:paraId="144609A5" w14:textId="77777777" w:rsidR="00662F44" w:rsidRPr="004736FE" w:rsidRDefault="00662F44" w:rsidP="00CD1B49">
      <w:pPr>
        <w:pStyle w:val="TitreSOP1"/>
      </w:pPr>
      <w:bookmarkStart w:id="92" w:name="_Toc184144843"/>
      <w:r w:rsidRPr="004736FE">
        <w:t>Bibliography</w:t>
      </w:r>
      <w:bookmarkEnd w:id="92"/>
    </w:p>
    <w:p w14:paraId="5DECC333" w14:textId="77777777" w:rsidR="00662F44" w:rsidRPr="004736FE" w:rsidRDefault="00662F44" w:rsidP="00662F44">
      <w:pPr>
        <w:spacing w:after="120"/>
        <w:rPr>
          <w:color w:val="FF0000"/>
          <w:lang w:val="en-US" w:eastAsia="fr-FR"/>
        </w:rPr>
      </w:pPr>
      <w:r w:rsidRPr="004736FE">
        <w:rPr>
          <w:color w:val="FF0000"/>
          <w:lang w:val="en-US" w:eastAsia="fr-FR"/>
        </w:rPr>
        <w:t>List of bibliographic references related to the clinical investigation</w:t>
      </w:r>
    </w:p>
    <w:p w14:paraId="5F096793" w14:textId="77777777" w:rsidR="0022371D" w:rsidRPr="004736FE" w:rsidRDefault="0022371D" w:rsidP="00662F44">
      <w:pPr>
        <w:spacing w:after="120"/>
        <w:rPr>
          <w:lang w:val="en-US" w:eastAsia="fr-FR"/>
        </w:rPr>
      </w:pPr>
    </w:p>
    <w:p w14:paraId="06D74966" w14:textId="77777777" w:rsidR="0022371D" w:rsidRPr="004736FE" w:rsidRDefault="0022371D" w:rsidP="0022371D">
      <w:pPr>
        <w:pStyle w:val="TitreSOP1"/>
        <w:rPr>
          <w:lang w:val="en-GB"/>
        </w:rPr>
      </w:pPr>
      <w:bookmarkStart w:id="93" w:name="_Toc105574374"/>
      <w:bookmarkStart w:id="94" w:name="_Toc184144844"/>
      <w:r w:rsidRPr="004736FE">
        <w:t>Appendix</w:t>
      </w:r>
      <w:bookmarkEnd w:id="93"/>
      <w:bookmarkEnd w:id="94"/>
    </w:p>
    <w:p w14:paraId="1FA12409" w14:textId="5B11C0D7" w:rsidR="0022371D" w:rsidRPr="004736FE"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4736FE">
        <w:rPr>
          <w:rFonts w:asciiTheme="minorHAnsi" w:hAnsiTheme="minorHAnsi" w:cstheme="minorHAnsi"/>
          <w:iCs/>
          <w:sz w:val="22"/>
          <w:szCs w:val="22"/>
          <w:lang w:val="en-US"/>
        </w:rPr>
        <w:t>CIOMS SAE form</w:t>
      </w:r>
      <w:r w:rsidRPr="004736FE">
        <w:rPr>
          <w:rFonts w:asciiTheme="minorHAnsi" w:hAnsiTheme="minorHAnsi" w:cstheme="minorHAnsi"/>
          <w:iCs/>
          <w:color w:val="FF0000"/>
          <w:sz w:val="22"/>
          <w:szCs w:val="22"/>
          <w:lang w:val="en-US"/>
        </w:rPr>
        <w:t xml:space="preserve"> </w:t>
      </w:r>
      <w:r w:rsidR="00DA412B" w:rsidRPr="004736FE">
        <w:rPr>
          <w:rFonts w:asciiTheme="minorHAnsi" w:hAnsiTheme="minorHAnsi" w:cstheme="minorHAnsi"/>
          <w:iCs/>
          <w:color w:val="FF0000"/>
          <w:sz w:val="22"/>
          <w:szCs w:val="22"/>
          <w:lang w:val="en-US"/>
        </w:rPr>
        <w:sym w:font="Wingdings" w:char="F0E0"/>
      </w:r>
      <w:r w:rsidR="00DA412B" w:rsidRPr="004736FE">
        <w:rPr>
          <w:rFonts w:asciiTheme="minorHAnsi" w:hAnsiTheme="minorHAnsi" w:cstheme="minorHAnsi"/>
          <w:iCs/>
          <w:color w:val="FF0000"/>
          <w:sz w:val="22"/>
          <w:szCs w:val="22"/>
          <w:lang w:val="en-US"/>
        </w:rPr>
        <w:t xml:space="preserve"> only if CE only submission = delete if AFMPS submission</w:t>
      </w:r>
    </w:p>
    <w:p w14:paraId="31134F4E" w14:textId="77777777" w:rsidR="0022371D" w:rsidRPr="004736FE" w:rsidRDefault="0022371D" w:rsidP="00662F44">
      <w:pPr>
        <w:spacing w:after="120"/>
        <w:rPr>
          <w:lang w:val="en-US" w:eastAsia="fr-FR"/>
        </w:rPr>
      </w:pPr>
    </w:p>
    <w:bookmarkEnd w:id="15"/>
    <w:p w14:paraId="18486E9D" w14:textId="77777777" w:rsidR="0019439F" w:rsidRPr="004736FE" w:rsidRDefault="0019439F" w:rsidP="0019439F">
      <w:pPr>
        <w:rPr>
          <w:rFonts w:eastAsia="Times New Roman" w:cstheme="minorHAnsi"/>
          <w:b/>
          <w:bCs/>
          <w:color w:val="548DD4" w:themeColor="text2" w:themeTint="99"/>
          <w:u w:val="single"/>
          <w:lang w:val="en-US" w:eastAsia="fr-FR"/>
        </w:rPr>
      </w:pPr>
      <w:r w:rsidRPr="004736FE">
        <w:rPr>
          <w:rFonts w:eastAsia="Times New Roman" w:cstheme="minorHAnsi"/>
          <w:b/>
          <w:bCs/>
          <w:color w:val="548DD4" w:themeColor="text2" w:themeTint="99"/>
          <w:u w:val="single"/>
          <w:lang w:val="en-US" w:eastAsia="fr-FR"/>
        </w:rPr>
        <w:t>CIOMS SAE FORM</w:t>
      </w:r>
    </w:p>
    <w:p w14:paraId="2DC8366F" w14:textId="77777777" w:rsidR="0019439F" w:rsidRPr="004736FE" w:rsidRDefault="0019439F" w:rsidP="0019439F">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19439F" w:rsidRPr="004736FE" w14:paraId="56E9B7E4" w14:textId="77777777" w:rsidTr="00331393">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14:paraId="74DCF90B" w14:textId="77777777" w:rsidR="0019439F" w:rsidRPr="004736FE" w:rsidRDefault="0019439F" w:rsidP="00331393">
            <w:pPr>
              <w:ind w:left="0"/>
              <w:rPr>
                <w:rFonts w:ascii="Arial" w:eastAsia="Times New Roman" w:hAnsi="Arial" w:cs="Arial"/>
                <w:b/>
                <w:bCs/>
                <w:szCs w:val="24"/>
                <w:lang w:val="en-GB" w:eastAsia="fr-FR"/>
              </w:rPr>
            </w:pPr>
            <w:r w:rsidRPr="004736FE">
              <w:rPr>
                <w:rFonts w:ascii="Times New Roman" w:eastAsia="Times New Roman" w:hAnsi="Times New Roman" w:cs="Times New Roman"/>
                <w:b/>
                <w:bCs/>
                <w:szCs w:val="24"/>
                <w:lang w:val="en-GB" w:eastAsia="fr-FR"/>
              </w:rPr>
              <w:t>SERIOUS ADVERSE EVENT REPORT</w:t>
            </w:r>
          </w:p>
          <w:p w14:paraId="5C4B0817" w14:textId="77777777" w:rsidR="0019439F" w:rsidRPr="004736FE" w:rsidRDefault="0019439F" w:rsidP="00331393">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14:paraId="4582462D" w14:textId="77777777" w:rsidR="0019439F" w:rsidRPr="004736FE" w:rsidRDefault="0019439F" w:rsidP="00331393">
            <w:pPr>
              <w:ind w:left="0"/>
              <w:jc w:val="both"/>
              <w:rPr>
                <w:rFonts w:ascii="Times New Roman" w:eastAsia="Times New Roman" w:hAnsi="Times New Roman" w:cs="Times New Roman"/>
                <w:sz w:val="20"/>
                <w:szCs w:val="24"/>
                <w:lang w:val="en-GB" w:eastAsia="fr-FR"/>
              </w:rPr>
            </w:pPr>
            <w:r w:rsidRPr="004736FE">
              <w:rPr>
                <w:rFonts w:ascii="Arial" w:eastAsia="Times New Roman" w:hAnsi="Arial" w:cs="Arial"/>
                <w:sz w:val="16"/>
                <w:szCs w:val="24"/>
                <w:lang w:val="en-GB" w:eastAsia="fr-FR"/>
              </w:rPr>
              <w:t xml:space="preserve"> </w:t>
            </w:r>
            <w:r w:rsidRPr="004736FE">
              <w:rPr>
                <w:rFonts w:ascii="Times New Roman" w:eastAsia="Times New Roman" w:hAnsi="Times New Roman" w:cs="Times New Roman"/>
                <w:b/>
                <w:bCs/>
                <w:szCs w:val="24"/>
                <w:lang w:val="en-GB" w:eastAsia="fr-FR"/>
              </w:rPr>
              <w:t xml:space="preserve">SUSAR </w:t>
            </w:r>
            <w:r w:rsidRPr="004736FE">
              <w:rPr>
                <w:rFonts w:ascii="Times New Roman" w:eastAsia="Times New Roman" w:hAnsi="Times New Roman" w:cs="Times New Roman"/>
                <w:sz w:val="20"/>
                <w:szCs w:val="24"/>
                <w:lang w:val="en-GB" w:eastAsia="fr-FR"/>
              </w:rPr>
              <w:t xml:space="preserve">(Suspect Unexpected Serious Adverse Reaction): </w:t>
            </w:r>
          </w:p>
          <w:p w14:paraId="31CB14CD" w14:textId="77777777" w:rsidR="0019439F" w:rsidRPr="004736FE" w:rsidRDefault="0019439F" w:rsidP="00331393">
            <w:pPr>
              <w:ind w:left="0"/>
              <w:jc w:val="both"/>
              <w:rPr>
                <w:rFonts w:ascii="Arial" w:eastAsia="Times New Roman" w:hAnsi="Arial" w:cs="Arial"/>
                <w:sz w:val="16"/>
                <w:szCs w:val="24"/>
                <w:lang w:val="en-GB" w:eastAsia="fr-FR"/>
              </w:rPr>
            </w:pPr>
            <w:r w:rsidRPr="004736FE">
              <w:rPr>
                <w:rFonts w:ascii="Times New Roman" w:eastAsia="Times New Roman" w:hAnsi="Times New Roman" w:cs="Times New Roman"/>
                <w:b/>
                <w:bCs/>
                <w:szCs w:val="24"/>
                <w:lang w:val="en-GB" w:eastAsia="fr-FR"/>
              </w:rPr>
              <w:t>⁯ YES                 ⁯NO</w:t>
            </w:r>
          </w:p>
        </w:tc>
      </w:tr>
      <w:tr w:rsidR="0019439F" w:rsidRPr="004736FE" w14:paraId="6115B8D6" w14:textId="77777777" w:rsidTr="00331393">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14:paraId="5F40813D" w14:textId="77777777" w:rsidR="0019439F" w:rsidRPr="004736FE" w:rsidRDefault="0019439F" w:rsidP="00331393">
            <w:pPr>
              <w:ind w:left="0"/>
              <w:jc w:val="both"/>
              <w:rPr>
                <w:rFonts w:ascii="Arial" w:eastAsia="Times New Roman" w:hAnsi="Arial" w:cs="Arial"/>
                <w:sz w:val="16"/>
                <w:szCs w:val="24"/>
                <w:lang w:val="fr-FR" w:eastAsia="fr-FR"/>
              </w:rPr>
            </w:pPr>
            <w:r w:rsidRPr="004736FE">
              <w:rPr>
                <w:rFonts w:ascii="Arial" w:eastAsia="Times New Roman" w:hAnsi="Arial" w:cs="Arial"/>
                <w:sz w:val="16"/>
                <w:szCs w:val="24"/>
                <w:lang w:val="fr-FR" w:eastAsia="fr-FR"/>
              </w:rPr>
              <w:t>PROTOCOL NAME:</w:t>
            </w:r>
          </w:p>
          <w:p w14:paraId="48AAF214" w14:textId="77777777" w:rsidR="0019439F" w:rsidRPr="004736FE" w:rsidRDefault="0019439F" w:rsidP="00331393">
            <w:pPr>
              <w:ind w:left="0"/>
              <w:jc w:val="both"/>
              <w:rPr>
                <w:rFonts w:ascii="Times New Roman" w:eastAsia="Times New Roman" w:hAnsi="Times New Roman" w:cs="Times New Roman"/>
                <w:b/>
                <w:bCs/>
                <w:sz w:val="24"/>
                <w:szCs w:val="24"/>
                <w:lang w:val="en-GB" w:eastAsia="fr-FR"/>
              </w:rPr>
            </w:pPr>
          </w:p>
        </w:tc>
      </w:tr>
      <w:tr w:rsidR="0019439F" w:rsidRPr="004736FE" w14:paraId="72699AD1" w14:textId="77777777" w:rsidTr="00331393">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14:paraId="1960E633" w14:textId="77777777" w:rsidR="0019439F" w:rsidRPr="004736FE" w:rsidRDefault="0019439F" w:rsidP="00331393">
            <w:pPr>
              <w:ind w:left="0"/>
              <w:jc w:val="both"/>
              <w:rPr>
                <w:rFonts w:ascii="Arial" w:eastAsia="Times New Roman" w:hAnsi="Arial" w:cs="Arial"/>
                <w:sz w:val="16"/>
                <w:szCs w:val="24"/>
                <w:lang w:val="en-GB" w:eastAsia="fr-FR"/>
              </w:rPr>
            </w:pPr>
            <w:r w:rsidRPr="004736FE">
              <w:rPr>
                <w:rFonts w:ascii="Arial" w:eastAsia="Times New Roman" w:hAnsi="Arial" w:cs="Arial"/>
                <w:sz w:val="16"/>
                <w:szCs w:val="24"/>
                <w:lang w:val="en-GB" w:eastAsia="fr-FR"/>
              </w:rPr>
              <w:t>ETHICS COMMITTEE REFERENCE NUMBER:</w:t>
            </w:r>
          </w:p>
          <w:p w14:paraId="356C010E" w14:textId="77777777" w:rsidR="0019439F" w:rsidRPr="004736FE" w:rsidRDefault="0019439F" w:rsidP="00331393">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14:paraId="0B71375A" w14:textId="77777777" w:rsidR="0019439F" w:rsidRPr="004736FE" w:rsidRDefault="0019439F" w:rsidP="00331393">
            <w:pPr>
              <w:ind w:left="0"/>
              <w:jc w:val="both"/>
              <w:rPr>
                <w:rFonts w:ascii="Arial" w:eastAsia="Times New Roman" w:hAnsi="Arial" w:cs="Arial"/>
                <w:sz w:val="16"/>
                <w:szCs w:val="24"/>
                <w:lang w:val="fr-FR" w:eastAsia="fr-FR"/>
              </w:rPr>
            </w:pPr>
            <w:r w:rsidRPr="004736FE">
              <w:rPr>
                <w:rFonts w:ascii="Arial" w:eastAsia="Times New Roman" w:hAnsi="Arial" w:cs="Arial"/>
                <w:sz w:val="16"/>
                <w:szCs w:val="24"/>
                <w:lang w:val="fr-FR" w:eastAsia="fr-FR"/>
              </w:rPr>
              <w:t xml:space="preserve">EUDRACT               / SITE N°       / PATIENT N° </w:t>
            </w:r>
          </w:p>
          <w:p w14:paraId="11653331" w14:textId="77777777" w:rsidR="0019439F" w:rsidRPr="004736FE" w:rsidRDefault="0019439F" w:rsidP="00331393">
            <w:pPr>
              <w:ind w:left="0"/>
              <w:jc w:val="both"/>
              <w:rPr>
                <w:rFonts w:ascii="Times New Roman" w:eastAsia="Times New Roman" w:hAnsi="Times New Roman" w:cs="Times New Roman"/>
                <w:sz w:val="20"/>
                <w:szCs w:val="20"/>
                <w:lang w:val="en-GB" w:eastAsia="fr-FR"/>
              </w:rPr>
            </w:pPr>
            <w:r w:rsidRPr="004736FE">
              <w:rPr>
                <w:rFonts w:ascii="Arial" w:eastAsia="Times New Roman" w:hAnsi="Arial" w:cs="Arial"/>
                <w:sz w:val="16"/>
                <w:szCs w:val="24"/>
                <w:lang w:val="en-GB" w:eastAsia="fr-FR"/>
              </w:rPr>
              <w:t xml:space="preserve">….      - ……    - ..    / …                 / …. </w:t>
            </w:r>
          </w:p>
        </w:tc>
      </w:tr>
    </w:tbl>
    <w:p w14:paraId="586530B8" w14:textId="77777777" w:rsidR="0019439F" w:rsidRPr="004736FE" w:rsidRDefault="0019439F" w:rsidP="0019439F">
      <w:pPr>
        <w:ind w:left="0"/>
        <w:jc w:val="center"/>
        <w:rPr>
          <w:rFonts w:ascii="Helvetica" w:eastAsia="Times New Roman" w:hAnsi="Helvetica" w:cs="Times New Roman"/>
          <w:b/>
          <w:bCs/>
          <w:sz w:val="20"/>
          <w:szCs w:val="20"/>
          <w:lang w:val="en-GB" w:eastAsia="fr-FR"/>
        </w:rPr>
      </w:pPr>
      <w:r w:rsidRPr="004736FE">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19439F" w:rsidRPr="004736FE" w14:paraId="016C1CBA" w14:textId="77777777" w:rsidTr="00331393">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14:paraId="3D0AF928" w14:textId="77777777" w:rsidR="0019439F" w:rsidRPr="004736FE" w:rsidRDefault="0019439F" w:rsidP="0033139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14:paraId="6905461A" w14:textId="77777777" w:rsidR="0019439F" w:rsidRPr="004736FE" w:rsidRDefault="0019439F" w:rsidP="0033139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14:paraId="0A5F33BB" w14:textId="77777777" w:rsidR="0019439F" w:rsidRPr="004736FE" w:rsidRDefault="0019439F" w:rsidP="0033139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14:paraId="01505013" w14:textId="77777777" w:rsidR="0019439F" w:rsidRPr="004736FE" w:rsidRDefault="0019439F" w:rsidP="0033139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14:paraId="011C92CB" w14:textId="77777777" w:rsidR="0019439F" w:rsidRPr="004736FE" w:rsidRDefault="0019439F" w:rsidP="0033139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14:paraId="40381777" w14:textId="77777777" w:rsidR="0019439F" w:rsidRPr="004736FE" w:rsidRDefault="0019439F" w:rsidP="0033139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14:paraId="42E90B87" w14:textId="77777777" w:rsidR="0019439F" w:rsidRPr="004736FE" w:rsidRDefault="0019439F" w:rsidP="00331393">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9-12 CHECK ALL APPROPRIATE</w:t>
            </w:r>
          </w:p>
        </w:tc>
      </w:tr>
      <w:tr w:rsidR="0019439F" w:rsidRPr="004736FE" w14:paraId="243E6413" w14:textId="77777777" w:rsidTr="00331393">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14:paraId="2B96C784"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14:paraId="5270D26B" w14:textId="77777777" w:rsidR="0019439F" w:rsidRPr="004736FE" w:rsidRDefault="0019439F" w:rsidP="00331393">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4D453271"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72ACF9DB"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14:paraId="70FA3A78"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14:paraId="4AA20DCC"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14:paraId="45F81CDB" w14:textId="77777777" w:rsidR="0019439F" w:rsidRPr="004736FE" w:rsidRDefault="0019439F" w:rsidP="00331393">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5A77DDEA"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43894A7A"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14:paraId="04FAF674" w14:textId="77777777" w:rsidR="0019439F" w:rsidRPr="004736FE" w:rsidRDefault="0019439F" w:rsidP="00331393">
            <w:pPr>
              <w:spacing w:before="100" w:beforeAutospacing="1" w:after="100" w:afterAutospacing="1"/>
              <w:ind w:left="0"/>
              <w:jc w:val="center"/>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14:paraId="2ACD623C" w14:textId="77777777" w:rsidR="0019439F" w:rsidRPr="004736FE" w:rsidRDefault="0019439F" w:rsidP="00331393">
            <w:pPr>
              <w:ind w:left="0"/>
              <w:jc w:val="both"/>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TO ADVERSE</w:t>
            </w:r>
            <w:r w:rsidRPr="004736FE">
              <w:rPr>
                <w:rFonts w:ascii="Helvetica" w:eastAsia="Times New Roman" w:hAnsi="Helvetica" w:cs="Times New Roman"/>
                <w:sz w:val="15"/>
                <w:szCs w:val="15"/>
                <w:lang w:val="en-GB" w:eastAsia="fr-FR"/>
              </w:rPr>
              <w:br/>
              <w:t xml:space="preserve">REACTION </w:t>
            </w:r>
          </w:p>
        </w:tc>
      </w:tr>
      <w:tr w:rsidR="0019439F" w:rsidRPr="00695711" w14:paraId="2556FA94" w14:textId="77777777" w:rsidTr="00331393">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0892034C"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lastRenderedPageBreak/>
              <w:t xml:space="preserve">7 DESCRIBE REACTION(S) (including relevant tests/lab data)  </w:t>
            </w:r>
          </w:p>
          <w:p w14:paraId="64953EA4"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p w14:paraId="4C911715"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p w14:paraId="752F63F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p w14:paraId="361B8ED8"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14:paraId="5A43B548"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PATIENT DIED </w:t>
            </w:r>
          </w:p>
          <w:p w14:paraId="728E6990"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INVOLVED OR</w:t>
            </w:r>
            <w:r w:rsidRPr="004736FE">
              <w:rPr>
                <w:rFonts w:ascii="Helvetica" w:eastAsia="Times New Roman" w:hAnsi="Helvetica" w:cs="Times New Roman"/>
                <w:sz w:val="15"/>
                <w:szCs w:val="15"/>
                <w:lang w:val="en-GB" w:eastAsia="fr-FR"/>
              </w:rPr>
              <w:br/>
              <w:t>PROLONGED</w:t>
            </w:r>
            <w:r w:rsidRPr="004736FE">
              <w:rPr>
                <w:rFonts w:ascii="Helvetica" w:eastAsia="Times New Roman" w:hAnsi="Helvetica" w:cs="Times New Roman"/>
                <w:sz w:val="15"/>
                <w:szCs w:val="15"/>
                <w:lang w:val="en-GB" w:eastAsia="fr-FR"/>
              </w:rPr>
              <w:br/>
              <w:t>INPATIENT</w:t>
            </w:r>
            <w:r w:rsidRPr="004736FE">
              <w:rPr>
                <w:rFonts w:ascii="Helvetica" w:eastAsia="Times New Roman" w:hAnsi="Helvetica" w:cs="Times New Roman"/>
                <w:sz w:val="15"/>
                <w:szCs w:val="15"/>
                <w:lang w:val="en-GB" w:eastAsia="fr-FR"/>
              </w:rPr>
              <w:br/>
              <w:t xml:space="preserve">HOSPITALISATION </w:t>
            </w:r>
          </w:p>
          <w:p w14:paraId="5C74B46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INVOLVED</w:t>
            </w:r>
            <w:r w:rsidRPr="004736FE">
              <w:rPr>
                <w:rFonts w:ascii="Helvetica" w:eastAsia="Times New Roman" w:hAnsi="Helvetica" w:cs="Times New Roman"/>
                <w:sz w:val="15"/>
                <w:szCs w:val="15"/>
                <w:lang w:val="en-GB" w:eastAsia="fr-FR"/>
              </w:rPr>
              <w:br/>
              <w:t>PERSISTENT OR</w:t>
            </w:r>
            <w:r w:rsidRPr="004736FE">
              <w:rPr>
                <w:rFonts w:ascii="Helvetica" w:eastAsia="Times New Roman" w:hAnsi="Helvetica" w:cs="Times New Roman"/>
                <w:sz w:val="15"/>
                <w:szCs w:val="15"/>
                <w:lang w:val="en-GB" w:eastAsia="fr-FR"/>
              </w:rPr>
              <w:br/>
              <w:t>SIGNIFICANT</w:t>
            </w:r>
            <w:r w:rsidRPr="004736FE">
              <w:rPr>
                <w:rFonts w:ascii="Helvetica" w:eastAsia="Times New Roman" w:hAnsi="Helvetica" w:cs="Times New Roman"/>
                <w:sz w:val="15"/>
                <w:szCs w:val="15"/>
                <w:lang w:val="en-GB" w:eastAsia="fr-FR"/>
              </w:rPr>
              <w:br/>
              <w:t>DISABILITY OR</w:t>
            </w:r>
            <w:r w:rsidRPr="004736FE">
              <w:rPr>
                <w:rFonts w:ascii="Helvetica" w:eastAsia="Times New Roman" w:hAnsi="Helvetica" w:cs="Times New Roman"/>
                <w:sz w:val="15"/>
                <w:szCs w:val="15"/>
                <w:lang w:val="en-GB" w:eastAsia="fr-FR"/>
              </w:rPr>
              <w:br/>
              <w:t xml:space="preserve">INCAPACITY </w:t>
            </w:r>
          </w:p>
          <w:p w14:paraId="043A577F"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LIFE</w:t>
            </w:r>
            <w:r w:rsidRPr="004736FE">
              <w:rPr>
                <w:rFonts w:ascii="Helvetica" w:eastAsia="Times New Roman" w:hAnsi="Helvetica" w:cs="Times New Roman"/>
                <w:sz w:val="15"/>
                <w:szCs w:val="15"/>
                <w:lang w:val="en-GB" w:eastAsia="fr-FR"/>
              </w:rPr>
              <w:br/>
              <w:t>THREATENING</w:t>
            </w:r>
          </w:p>
          <w:p w14:paraId="4D3B68D2"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CONGENITAL ANOMALY</w:t>
            </w:r>
          </w:p>
          <w:p w14:paraId="7B311747"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OTHER MEDICALLY IMPORTANT CONDITION</w:t>
            </w:r>
          </w:p>
        </w:tc>
      </w:tr>
      <w:tr w:rsidR="0019439F" w:rsidRPr="00695711" w14:paraId="5D41731C" w14:textId="77777777" w:rsidTr="00331393">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14D7B5F1"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u w:val="single"/>
                <w:lang w:val="en-GB" w:eastAsia="fr-FR"/>
              </w:rPr>
              <w:t xml:space="preserve">8 </w:t>
            </w:r>
            <w:proofErr w:type="spellStart"/>
            <w:r w:rsidRPr="004736FE">
              <w:rPr>
                <w:rFonts w:ascii="Helvetica" w:eastAsia="Times New Roman" w:hAnsi="Helvetica" w:cs="Times New Roman"/>
                <w:sz w:val="15"/>
                <w:szCs w:val="15"/>
                <w:u w:val="single"/>
                <w:lang w:val="en-GB" w:eastAsia="fr-FR"/>
              </w:rPr>
              <w:t>MedDRA</w:t>
            </w:r>
            <w:proofErr w:type="spellEnd"/>
            <w:r w:rsidRPr="004736FE">
              <w:rPr>
                <w:rFonts w:ascii="Helvetica" w:eastAsia="Times New Roman" w:hAnsi="Helvetica" w:cs="Times New Roman"/>
                <w:sz w:val="15"/>
                <w:szCs w:val="15"/>
                <w:u w:val="single"/>
                <w:lang w:val="en-GB" w:eastAsia="fr-FR"/>
              </w:rPr>
              <w:t xml:space="preserve"> :</w:t>
            </w:r>
            <w:r w:rsidRPr="004736FE">
              <w:rPr>
                <w:rFonts w:ascii="Helvetica" w:eastAsia="Times New Roman" w:hAnsi="Helvetica" w:cs="Times New Roman"/>
                <w:sz w:val="15"/>
                <w:szCs w:val="15"/>
                <w:lang w:val="en-GB" w:eastAsia="fr-FR"/>
              </w:rPr>
              <w:t xml:space="preserve"> </w:t>
            </w:r>
            <w:r w:rsidRPr="004736FE">
              <w:rPr>
                <w:rFonts w:ascii="Helvetica" w:eastAsia="Times New Roman" w:hAnsi="Helvetica" w:cs="Times New Roman"/>
                <w:sz w:val="15"/>
                <w:szCs w:val="24"/>
                <w:lang w:val="en-GB" w:eastAsia="fr-FR"/>
              </w:rPr>
              <w:t xml:space="preserve">SYSTEM ORGAN CLASS </w:t>
            </w:r>
          </w:p>
          <w:p w14:paraId="326B9E8A"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14:paraId="65ADF29E" w14:textId="77777777" w:rsidR="0019439F" w:rsidRPr="004736FE" w:rsidRDefault="0019439F" w:rsidP="00331393">
            <w:pPr>
              <w:spacing w:before="100" w:beforeAutospacing="1" w:after="100" w:afterAutospacing="1"/>
              <w:ind w:left="0"/>
              <w:jc w:val="both"/>
              <w:rPr>
                <w:rFonts w:ascii="Wingdings" w:eastAsia="Times New Roman" w:hAnsi="Wingdings" w:cs="Times New Roman"/>
                <w:sz w:val="15"/>
                <w:szCs w:val="15"/>
                <w:lang w:val="en-GB" w:eastAsia="fr-FR"/>
              </w:rPr>
            </w:pPr>
          </w:p>
        </w:tc>
      </w:tr>
      <w:tr w:rsidR="0019439F" w:rsidRPr="00695711" w14:paraId="488D1F23" w14:textId="77777777" w:rsidTr="00331393">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32E9DF9A"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u w:val="single"/>
                <w:lang w:val="en-GB" w:eastAsia="fr-FR"/>
              </w:rPr>
              <w:t>14: OUTCOME:</w:t>
            </w:r>
            <w:r w:rsidRPr="004736FE">
              <w:rPr>
                <w:rFonts w:ascii="Helvetica" w:eastAsia="Times New Roman" w:hAnsi="Helvetica" w:cs="Times New Roman"/>
                <w:sz w:val="15"/>
                <w:szCs w:val="15"/>
                <w:lang w:val="en-GB" w:eastAsia="fr-FR"/>
              </w:rPr>
              <w:t xml:space="preserve">               DAY/MONTH/YEAR</w:t>
            </w:r>
            <w:proofErr w:type="gramStart"/>
            <w:r w:rsidRPr="004736FE">
              <w:rPr>
                <w:rFonts w:ascii="Helvetica" w:eastAsia="Times New Roman" w:hAnsi="Helvetica" w:cs="Times New Roman"/>
                <w:sz w:val="15"/>
                <w:szCs w:val="15"/>
                <w:lang w:val="en-GB" w:eastAsia="fr-FR"/>
              </w:rPr>
              <w:t>:     ….</w:t>
            </w:r>
            <w:proofErr w:type="gramEnd"/>
            <w:r w:rsidRPr="004736FE">
              <w:rPr>
                <w:rFonts w:ascii="Helvetica" w:eastAsia="Times New Roman" w:hAnsi="Helvetica" w:cs="Times New Roman"/>
                <w:sz w:val="15"/>
                <w:szCs w:val="15"/>
                <w:lang w:val="en-GB" w:eastAsia="fr-FR"/>
              </w:rPr>
              <w:t xml:space="preserve">           / ….                 / ….</w:t>
            </w:r>
          </w:p>
          <w:p w14:paraId="5133D609"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RESOLVED:</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RESOLVED WITH SEQUELAE</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ONGOING:</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w:t>
            </w:r>
          </w:p>
          <w:p w14:paraId="4CA6EEDC"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u w:val="single"/>
                <w:lang w:val="en-GB" w:eastAsia="fr-FR"/>
              </w:rPr>
            </w:pPr>
            <w:r w:rsidRPr="004736FE">
              <w:rPr>
                <w:rFonts w:ascii="Helvetica" w:eastAsia="Times New Roman" w:hAnsi="Helvetica" w:cs="Times New Roman"/>
                <w:sz w:val="15"/>
                <w:szCs w:val="15"/>
                <w:lang w:val="en-GB" w:eastAsia="fr-FR"/>
              </w:rPr>
              <w:t>UNKNOWN:</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FATAL (+date of death):</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14:paraId="3B2654B9" w14:textId="77777777" w:rsidR="0019439F" w:rsidRPr="004736FE" w:rsidRDefault="0019439F" w:rsidP="00331393">
            <w:pPr>
              <w:spacing w:before="100" w:beforeAutospacing="1" w:after="100" w:afterAutospacing="1"/>
              <w:ind w:left="0"/>
              <w:jc w:val="both"/>
              <w:rPr>
                <w:rFonts w:ascii="Wingdings" w:eastAsia="Times New Roman" w:hAnsi="Wingdings" w:cs="Times New Roman"/>
                <w:sz w:val="15"/>
                <w:szCs w:val="15"/>
                <w:lang w:val="en-GB" w:eastAsia="fr-FR"/>
              </w:rPr>
            </w:pPr>
          </w:p>
        </w:tc>
      </w:tr>
    </w:tbl>
    <w:p w14:paraId="68F06B10" w14:textId="77777777" w:rsidR="0019439F" w:rsidRPr="004736FE" w:rsidRDefault="0019439F" w:rsidP="0019439F">
      <w:pPr>
        <w:ind w:left="0"/>
        <w:jc w:val="center"/>
        <w:rPr>
          <w:rFonts w:ascii="Helvetica" w:eastAsia="Times New Roman" w:hAnsi="Helvetica" w:cs="Times New Roman"/>
          <w:b/>
          <w:bCs/>
          <w:sz w:val="20"/>
          <w:szCs w:val="20"/>
          <w:lang w:val="fr-FR" w:eastAsia="fr-FR"/>
        </w:rPr>
      </w:pPr>
      <w:r w:rsidRPr="004736FE">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19439F" w:rsidRPr="004736FE" w14:paraId="5A53F90B" w14:textId="77777777" w:rsidTr="00331393">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6A482D7C"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15. SUSPECT DRUG(S) (include generic name)/ DEVICE(S)</w:t>
            </w:r>
          </w:p>
          <w:p w14:paraId="6E05E4B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14:paraId="7324CF58"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22. DID REACTION</w:t>
            </w:r>
            <w:r w:rsidRPr="004736FE">
              <w:rPr>
                <w:rFonts w:ascii="Helvetica" w:eastAsia="Times New Roman" w:hAnsi="Helvetica" w:cs="Times New Roman"/>
                <w:sz w:val="15"/>
                <w:szCs w:val="15"/>
                <w:lang w:val="en-GB" w:eastAsia="fr-FR"/>
              </w:rPr>
              <w:br/>
              <w:t>ABATE AFTER</w:t>
            </w:r>
            <w:r w:rsidRPr="004736FE">
              <w:rPr>
                <w:rFonts w:ascii="Helvetica" w:eastAsia="Times New Roman" w:hAnsi="Helvetica" w:cs="Times New Roman"/>
                <w:sz w:val="15"/>
                <w:szCs w:val="15"/>
                <w:lang w:val="en-GB" w:eastAsia="fr-FR"/>
              </w:rPr>
              <w:br/>
              <w:t xml:space="preserve">STOPPING DRUG / REMOVING DEVICE? </w:t>
            </w:r>
          </w:p>
          <w:p w14:paraId="66335515" w14:textId="77777777" w:rsidR="0019439F" w:rsidRPr="004736FE" w:rsidRDefault="0019439F" w:rsidP="00331393">
            <w:pPr>
              <w:spacing w:before="100" w:beforeAutospacing="1" w:after="100" w:afterAutospacing="1"/>
              <w:ind w:left="0"/>
              <w:jc w:val="both"/>
              <w:rPr>
                <w:rFonts w:ascii="Times New Roman" w:eastAsia="Times New Roman" w:hAnsi="Times New Roman" w:cs="Times New Roman"/>
                <w:sz w:val="24"/>
                <w:szCs w:val="24"/>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YES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NO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NA </w:t>
            </w:r>
          </w:p>
        </w:tc>
      </w:tr>
      <w:tr w:rsidR="0019439F" w:rsidRPr="004736FE" w14:paraId="2732C9B3" w14:textId="77777777" w:rsidTr="00331393">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628602D8"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16. CAUSALITY: CERTAIN:</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PROBABLE: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POSSIBLE:</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w:t>
            </w:r>
          </w:p>
          <w:p w14:paraId="4A280F3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UNLIKELY:</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CONDITIONAL:</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                UNASSESSABLE:</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14:paraId="7DDD2073"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tc>
      </w:tr>
      <w:tr w:rsidR="0019439F" w:rsidRPr="004736FE" w14:paraId="45C10293" w14:textId="77777777" w:rsidTr="00331393">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14:paraId="62709D7C"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14:paraId="15568680"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14:paraId="337297E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23. DID REACTION</w:t>
            </w:r>
            <w:r w:rsidRPr="004736FE">
              <w:rPr>
                <w:rFonts w:ascii="Helvetica" w:eastAsia="Times New Roman" w:hAnsi="Helvetica" w:cs="Times New Roman"/>
                <w:sz w:val="15"/>
                <w:szCs w:val="15"/>
                <w:lang w:val="en-GB" w:eastAsia="fr-FR"/>
              </w:rPr>
              <w:br/>
              <w:t>REAPPEAR</w:t>
            </w:r>
            <w:r w:rsidRPr="004736FE">
              <w:rPr>
                <w:rFonts w:ascii="Helvetica" w:eastAsia="Times New Roman" w:hAnsi="Helvetica" w:cs="Times New Roman"/>
                <w:sz w:val="15"/>
                <w:szCs w:val="15"/>
                <w:lang w:val="en-GB" w:eastAsia="fr-FR"/>
              </w:rPr>
              <w:br/>
              <w:t xml:space="preserve">AFTER REINTRODUCTION? </w:t>
            </w:r>
          </w:p>
          <w:p w14:paraId="4E3AEDC8" w14:textId="77777777" w:rsidR="0019439F" w:rsidRPr="004736FE" w:rsidRDefault="0019439F" w:rsidP="00331393">
            <w:pPr>
              <w:spacing w:before="100" w:beforeAutospacing="1" w:after="100" w:afterAutospacing="1"/>
              <w:ind w:left="0"/>
              <w:jc w:val="both"/>
              <w:rPr>
                <w:rFonts w:ascii="Times New Roman" w:eastAsia="Times New Roman" w:hAnsi="Times New Roman" w:cs="Times New Roman"/>
                <w:sz w:val="24"/>
                <w:szCs w:val="24"/>
                <w:lang w:val="en-GB" w:eastAsia="fr-FR"/>
              </w:rPr>
            </w:pP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YES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NO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NA </w:t>
            </w:r>
          </w:p>
        </w:tc>
      </w:tr>
      <w:tr w:rsidR="0019439F" w:rsidRPr="004736FE" w14:paraId="706A8B88" w14:textId="77777777" w:rsidTr="00331393">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188C90F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14:paraId="63A29CE9" w14:textId="77777777" w:rsidR="0019439F" w:rsidRPr="004736FE" w:rsidRDefault="0019439F" w:rsidP="00331393">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19439F" w:rsidRPr="004736FE" w14:paraId="6F122607" w14:textId="77777777" w:rsidTr="00331393">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14:paraId="4277C808"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14:paraId="0841BCD7"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21. THERAPY DURATION</w:t>
            </w:r>
          </w:p>
          <w:p w14:paraId="5CF64717"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tc>
      </w:tr>
    </w:tbl>
    <w:p w14:paraId="2649D13B" w14:textId="77777777" w:rsidR="0019439F" w:rsidRPr="004736FE" w:rsidRDefault="0019439F" w:rsidP="0019439F">
      <w:pPr>
        <w:ind w:left="0"/>
        <w:jc w:val="center"/>
        <w:rPr>
          <w:rFonts w:ascii="Helvetica" w:eastAsia="Times New Roman" w:hAnsi="Helvetica" w:cs="Times New Roman"/>
          <w:b/>
          <w:bCs/>
          <w:sz w:val="20"/>
          <w:szCs w:val="20"/>
          <w:lang w:val="en-GB" w:eastAsia="fr-FR"/>
        </w:rPr>
      </w:pPr>
      <w:r w:rsidRPr="004736FE">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19439F" w:rsidRPr="00695711" w14:paraId="6514EFBA" w14:textId="77777777" w:rsidTr="00331393">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14:paraId="78EC937B"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24. CONCOMITANT DRUG(S) AND DATES OF ADMINISTRATION (exclude those used to treat reaction)</w:t>
            </w:r>
            <w:r w:rsidRPr="004736FE">
              <w:rPr>
                <w:rFonts w:ascii="Helvetica" w:eastAsia="Times New Roman" w:hAnsi="Helvetica" w:cs="Times New Roman"/>
                <w:sz w:val="15"/>
                <w:szCs w:val="15"/>
                <w:lang w:val="en-GB" w:eastAsia="fr-FR"/>
              </w:rPr>
              <w:br/>
              <w:t xml:space="preserve"> </w:t>
            </w:r>
          </w:p>
          <w:p w14:paraId="26E2C7BA" w14:textId="77777777" w:rsidR="0019439F" w:rsidRPr="004736FE" w:rsidRDefault="0019439F" w:rsidP="00331393">
            <w:pPr>
              <w:spacing w:before="100" w:beforeAutospacing="1" w:after="100" w:afterAutospacing="1"/>
              <w:ind w:left="0"/>
              <w:jc w:val="both"/>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  </w:t>
            </w:r>
          </w:p>
        </w:tc>
      </w:tr>
      <w:tr w:rsidR="0019439F" w:rsidRPr="00695711" w14:paraId="3B4CE1C3" w14:textId="77777777" w:rsidTr="00331393">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14:paraId="6F3DA582"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25. OTHER RELEVANT HISTORY (e.g. diagnoses, allergies, pregnancy with last menstrual period, etc.) </w:t>
            </w:r>
          </w:p>
          <w:p w14:paraId="2B035E7E" w14:textId="77777777" w:rsidR="0019439F" w:rsidRPr="004736FE" w:rsidRDefault="0019439F" w:rsidP="00331393">
            <w:pPr>
              <w:spacing w:before="100" w:beforeAutospacing="1" w:after="100" w:afterAutospacing="1"/>
              <w:ind w:left="0"/>
              <w:jc w:val="both"/>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 xml:space="preserve">  </w:t>
            </w:r>
          </w:p>
        </w:tc>
      </w:tr>
    </w:tbl>
    <w:p w14:paraId="0F7DD574" w14:textId="77777777" w:rsidR="0019439F" w:rsidRPr="004736FE" w:rsidRDefault="0019439F" w:rsidP="0019439F">
      <w:pPr>
        <w:ind w:left="0"/>
        <w:jc w:val="center"/>
        <w:rPr>
          <w:rFonts w:ascii="Helvetica" w:eastAsia="Times New Roman" w:hAnsi="Helvetica" w:cs="Times New Roman"/>
          <w:b/>
          <w:bCs/>
          <w:sz w:val="20"/>
          <w:szCs w:val="20"/>
          <w:lang w:val="en-GB" w:eastAsia="fr-FR"/>
        </w:rPr>
      </w:pPr>
    </w:p>
    <w:p w14:paraId="69726DEC" w14:textId="77777777" w:rsidR="0019439F" w:rsidRPr="004736FE" w:rsidRDefault="0019439F" w:rsidP="0019439F">
      <w:pPr>
        <w:ind w:left="0"/>
        <w:jc w:val="center"/>
        <w:rPr>
          <w:rFonts w:ascii="Helvetica" w:eastAsia="Times New Roman" w:hAnsi="Helvetica" w:cs="Times New Roman"/>
          <w:b/>
          <w:bCs/>
          <w:sz w:val="20"/>
          <w:szCs w:val="20"/>
          <w:lang w:val="en-GB" w:eastAsia="fr-FR"/>
        </w:rPr>
      </w:pPr>
    </w:p>
    <w:p w14:paraId="65EFEC12" w14:textId="77777777" w:rsidR="0019439F" w:rsidRPr="004736FE" w:rsidRDefault="0019439F" w:rsidP="0019439F">
      <w:pPr>
        <w:ind w:left="0"/>
        <w:jc w:val="center"/>
        <w:rPr>
          <w:rFonts w:ascii="Helvetica" w:eastAsia="Times New Roman" w:hAnsi="Helvetica" w:cs="Times New Roman"/>
          <w:b/>
          <w:bCs/>
          <w:sz w:val="20"/>
          <w:szCs w:val="20"/>
          <w:lang w:val="en-GB" w:eastAsia="fr-FR"/>
        </w:rPr>
      </w:pPr>
      <w:r w:rsidRPr="004736FE">
        <w:rPr>
          <w:rFonts w:ascii="Helvetica" w:eastAsia="Times New Roman" w:hAnsi="Helvetica" w:cs="Times New Roman"/>
          <w:b/>
          <w:bCs/>
          <w:sz w:val="20"/>
          <w:szCs w:val="20"/>
          <w:lang w:val="en-GB" w:eastAsia="fr-FR"/>
        </w:rPr>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19439F" w:rsidRPr="00695711" w14:paraId="7A7D7C34" w14:textId="77777777" w:rsidTr="00331393">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14:paraId="4040599D"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14:paraId="7FBAA529"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28-28a. NAME AND ADDRESS OF INVESTIGATOR</w:t>
            </w:r>
          </w:p>
          <w:p w14:paraId="365F20E3"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p>
        </w:tc>
      </w:tr>
      <w:tr w:rsidR="0019439F" w:rsidRPr="00695711" w14:paraId="024F13D5" w14:textId="77777777" w:rsidTr="00331393">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3B12CBA1"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14:paraId="5B1AB953" w14:textId="77777777" w:rsidR="0019439F" w:rsidRPr="004736FE" w:rsidRDefault="0019439F" w:rsidP="00331393">
            <w:pPr>
              <w:spacing w:before="100" w:beforeAutospacing="1" w:after="100" w:afterAutospacing="1"/>
              <w:ind w:left="0"/>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 26c. DATE RECEIVED</w:t>
            </w:r>
            <w:r w:rsidRPr="004736FE">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14:paraId="2B449D30" w14:textId="77777777" w:rsidR="0019439F" w:rsidRPr="004736FE" w:rsidRDefault="0019439F" w:rsidP="00331393">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19439F" w:rsidRPr="004736FE" w14:paraId="0419D9D3" w14:textId="77777777" w:rsidTr="00331393">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14:paraId="2EB87A3E"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26d. REPORT SOURCE</w:t>
            </w:r>
            <w:r w:rsidRPr="004736FE">
              <w:rPr>
                <w:rFonts w:ascii="Helvetica" w:eastAsia="Times New Roman" w:hAnsi="Helvetica" w:cs="Times New Roman"/>
                <w:sz w:val="15"/>
                <w:szCs w:val="15"/>
                <w:lang w:val="en-GB" w:eastAsia="fr-FR"/>
              </w:rPr>
              <w:br/>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STUDY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LITERATURE</w:t>
            </w:r>
            <w:r w:rsidRPr="004736FE">
              <w:rPr>
                <w:rFonts w:ascii="Helvetica" w:eastAsia="Times New Roman" w:hAnsi="Helvetica" w:cs="Times New Roman"/>
                <w:sz w:val="15"/>
                <w:szCs w:val="15"/>
                <w:lang w:val="en-GB" w:eastAsia="fr-FR"/>
              </w:rPr>
              <w:br/>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HEALTH PROFESSIONAL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REGULATORY AUTHORITY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14:paraId="76366846" w14:textId="77777777" w:rsidR="0019439F" w:rsidRPr="004736FE" w:rsidRDefault="0019439F" w:rsidP="00331393">
            <w:pPr>
              <w:spacing w:before="100" w:beforeAutospacing="1" w:after="100" w:afterAutospacing="1"/>
              <w:ind w:left="0"/>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14:paraId="204B4EC7" w14:textId="77777777" w:rsidR="0019439F" w:rsidRPr="004736FE" w:rsidRDefault="0019439F" w:rsidP="00331393">
            <w:pPr>
              <w:ind w:left="0"/>
              <w:jc w:val="both"/>
              <w:rPr>
                <w:rFonts w:ascii="Times New Roman" w:eastAsia="Times New Roman" w:hAnsi="Times New Roman" w:cs="Times New Roman"/>
                <w:sz w:val="24"/>
                <w:szCs w:val="24"/>
                <w:lang w:val="en-GB" w:eastAsia="fr-FR"/>
              </w:rPr>
            </w:pPr>
          </w:p>
        </w:tc>
      </w:tr>
      <w:tr w:rsidR="0019439F" w:rsidRPr="009F465C" w14:paraId="1F7AB4B6" w14:textId="77777777" w:rsidTr="00331393">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6EC62999" w14:textId="77777777" w:rsidR="0019439F" w:rsidRPr="004736FE" w:rsidRDefault="0019439F" w:rsidP="00331393">
            <w:pPr>
              <w:spacing w:before="100" w:beforeAutospacing="1" w:after="100" w:afterAutospacing="1"/>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14:paraId="4336CA64" w14:textId="77777777" w:rsidR="0019439F" w:rsidRPr="004736FE" w:rsidRDefault="0019439F" w:rsidP="00331393">
            <w:pPr>
              <w:spacing w:before="100" w:beforeAutospacing="1" w:after="100" w:afterAutospacing="1"/>
              <w:ind w:left="0"/>
              <w:rPr>
                <w:rFonts w:ascii="Times New Roman" w:eastAsia="Times New Roman" w:hAnsi="Times New Roman" w:cs="Times New Roman"/>
                <w:sz w:val="24"/>
                <w:szCs w:val="24"/>
                <w:lang w:val="en-GB" w:eastAsia="fr-FR"/>
              </w:rPr>
            </w:pPr>
            <w:r w:rsidRPr="004736FE">
              <w:rPr>
                <w:rFonts w:ascii="Helvetica" w:eastAsia="Times New Roman" w:hAnsi="Helvetica" w:cs="Times New Roman"/>
                <w:sz w:val="15"/>
                <w:szCs w:val="15"/>
                <w:lang w:val="en-GB" w:eastAsia="fr-FR"/>
              </w:rPr>
              <w:t>27a. REPORT TYPE</w:t>
            </w:r>
            <w:r w:rsidRPr="004736FE">
              <w:rPr>
                <w:rFonts w:ascii="Helvetica" w:eastAsia="Times New Roman" w:hAnsi="Helvetica" w:cs="Times New Roman"/>
                <w:sz w:val="15"/>
                <w:szCs w:val="15"/>
                <w:lang w:val="en-GB" w:eastAsia="fr-FR"/>
              </w:rPr>
              <w:br/>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INITIAL </w:t>
            </w:r>
            <w:r w:rsidRPr="004736FE">
              <w:rPr>
                <w:rFonts w:ascii="Wingdings" w:eastAsia="Times New Roman" w:hAnsi="Wingdings" w:cs="Times New Roman"/>
                <w:sz w:val="15"/>
                <w:szCs w:val="15"/>
                <w:lang w:val="fr-FR" w:eastAsia="fr-FR"/>
              </w:rPr>
              <w:t></w:t>
            </w:r>
            <w:r w:rsidRPr="004736FE">
              <w:rPr>
                <w:rFonts w:ascii="Wingdings" w:eastAsia="Times New Roman" w:hAnsi="Wingdings" w:cs="Times New Roman"/>
                <w:sz w:val="15"/>
                <w:szCs w:val="15"/>
                <w:lang w:val="fr-FR" w:eastAsia="fr-FR"/>
              </w:rPr>
              <w:t></w:t>
            </w:r>
            <w:r w:rsidRPr="004736FE">
              <w:rPr>
                <w:rFonts w:ascii="Helvetica" w:eastAsia="Times New Roman" w:hAnsi="Helvetica" w:cs="Times New Roman"/>
                <w:sz w:val="15"/>
                <w:szCs w:val="15"/>
                <w:lang w:val="en-GB" w:eastAsia="fr-FR"/>
              </w:rPr>
              <w:t xml:space="preserve">FOLLOW-UP </w:t>
            </w:r>
          </w:p>
        </w:tc>
        <w:tc>
          <w:tcPr>
            <w:tcW w:w="2445" w:type="pct"/>
            <w:vAlign w:val="center"/>
          </w:tcPr>
          <w:p w14:paraId="27FF4941" w14:textId="77777777" w:rsidR="0019439F" w:rsidRPr="009F465C" w:rsidRDefault="0019439F" w:rsidP="00331393">
            <w:pPr>
              <w:ind w:left="0"/>
              <w:jc w:val="both"/>
              <w:rPr>
                <w:rFonts w:ascii="Helvetica" w:eastAsia="Times New Roman" w:hAnsi="Helvetica" w:cs="Times New Roman"/>
                <w:sz w:val="15"/>
                <w:szCs w:val="15"/>
                <w:lang w:val="en-GB" w:eastAsia="fr-FR"/>
              </w:rPr>
            </w:pPr>
            <w:r w:rsidRPr="004736FE">
              <w:rPr>
                <w:rFonts w:ascii="Helvetica" w:eastAsia="Times New Roman" w:hAnsi="Helvetica" w:cs="Times New Roman"/>
                <w:sz w:val="15"/>
                <w:szCs w:val="15"/>
                <w:lang w:val="en-GB" w:eastAsia="fr-FR"/>
              </w:rPr>
              <w:t>INVESTIGATOR / REPORTER SIGNATURE</w:t>
            </w:r>
          </w:p>
          <w:p w14:paraId="07A9FDCF" w14:textId="77777777" w:rsidR="0019439F" w:rsidRPr="009F465C" w:rsidRDefault="0019439F" w:rsidP="00331393">
            <w:pPr>
              <w:ind w:left="0"/>
              <w:jc w:val="both"/>
              <w:rPr>
                <w:rFonts w:ascii="Times New Roman" w:eastAsia="Times New Roman" w:hAnsi="Times New Roman" w:cs="Times New Roman"/>
                <w:sz w:val="20"/>
                <w:szCs w:val="20"/>
                <w:lang w:val="en-GB" w:eastAsia="fr-FR"/>
              </w:rPr>
            </w:pPr>
          </w:p>
        </w:tc>
      </w:tr>
    </w:tbl>
    <w:p w14:paraId="41735AAC" w14:textId="77777777" w:rsidR="0019439F" w:rsidRPr="009F465C" w:rsidRDefault="0019439F" w:rsidP="0019439F">
      <w:pPr>
        <w:ind w:left="0"/>
        <w:jc w:val="both"/>
        <w:rPr>
          <w:rFonts w:ascii="Times New Roman" w:eastAsia="Times New Roman" w:hAnsi="Times New Roman" w:cs="Times New Roman"/>
          <w:sz w:val="24"/>
          <w:szCs w:val="24"/>
          <w:lang w:val="en-GB" w:eastAsia="fr-FR"/>
        </w:rPr>
      </w:pPr>
    </w:p>
    <w:p w14:paraId="51ADDC40" w14:textId="77777777" w:rsidR="00F70900" w:rsidRDefault="00F70900"/>
    <w:sectPr w:rsidR="00F70900" w:rsidSect="00014CC3">
      <w:headerReference w:type="first" r:id="rId24"/>
      <w:footerReference w:type="first" r:id="rId25"/>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EDF3" w14:textId="77777777" w:rsidR="006B215E" w:rsidRDefault="006B215E" w:rsidP="006343B3">
      <w:r>
        <w:separator/>
      </w:r>
    </w:p>
  </w:endnote>
  <w:endnote w:type="continuationSeparator" w:id="0">
    <w:p w14:paraId="16E55B0E" w14:textId="77777777" w:rsidR="006B215E" w:rsidRDefault="006B215E"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97CF" w14:textId="30E24D6E" w:rsidR="006B215E" w:rsidRPr="00C542C8" w:rsidRDefault="006B215E" w:rsidP="005F5E91">
    <w:pPr>
      <w:pStyle w:val="Pieddepage"/>
      <w:rPr>
        <w:lang w:val="en-US"/>
      </w:rPr>
    </w:pPr>
    <w:r w:rsidRPr="00C542C8">
      <w:rPr>
        <w:lang w:val="en-US"/>
      </w:rPr>
      <w:t xml:space="preserve">Protocol v </w:t>
    </w:r>
    <w:proofErr w:type="spellStart"/>
    <w:r w:rsidRPr="00C542C8">
      <w:rPr>
        <w:lang w:val="en-US"/>
      </w:rPr>
      <w:t>x.x</w:t>
    </w:r>
    <w:proofErr w:type="spellEnd"/>
    <w:r w:rsidRPr="00C542C8">
      <w:rPr>
        <w:lang w:val="en-US"/>
      </w:rPr>
      <w:t xml:space="preserve"> – dated on </w:t>
    </w:r>
    <w:proofErr w:type="spellStart"/>
    <w:r w:rsidRPr="00C542C8">
      <w:rPr>
        <w:lang w:val="en-US"/>
      </w:rPr>
      <w:t>yyyy</w:t>
    </w:r>
    <w:proofErr w:type="spellEnd"/>
    <w:r w:rsidRPr="00C542C8">
      <w:rPr>
        <w:lang w:val="en-US"/>
      </w:rPr>
      <w:t>/mm/</w:t>
    </w:r>
    <w:proofErr w:type="spellStart"/>
    <w:r w:rsidRPr="00C542C8">
      <w:rPr>
        <w:lang w:val="en-US"/>
      </w:rPr>
      <w:t>dd</w:t>
    </w:r>
    <w:proofErr w:type="spellEnd"/>
    <w:r w:rsidRPr="00C542C8">
      <w:rPr>
        <w:lang w:val="en-US"/>
      </w:rPr>
      <w:tab/>
    </w:r>
    <w:r w:rsidRPr="00C542C8">
      <w:rPr>
        <w:lang w:val="en-US"/>
      </w:rPr>
      <w:tab/>
    </w:r>
    <w:r w:rsidRPr="00C542C8">
      <w:rPr>
        <w:rFonts w:eastAsiaTheme="majorEastAsia" w:cs="Calibri"/>
        <w:lang w:val="en-US"/>
      </w:rPr>
      <w:t>Page</w:t>
    </w:r>
    <w:r w:rsidRPr="00C542C8">
      <w:rPr>
        <w:rFonts w:eastAsiaTheme="majorEastAsia" w:cs="Calibri"/>
        <w:b/>
        <w:lang w:val="en-US"/>
      </w:rPr>
      <w:t xml:space="preserve"> </w:t>
    </w:r>
    <w:r w:rsidRPr="00C542C8">
      <w:rPr>
        <w:rFonts w:eastAsiaTheme="majorEastAsia" w:cs="Calibri"/>
        <w:b/>
      </w:rPr>
      <w:fldChar w:fldCharType="begin"/>
    </w:r>
    <w:r w:rsidRPr="00C542C8">
      <w:rPr>
        <w:rFonts w:eastAsiaTheme="majorEastAsia" w:cs="Calibri"/>
        <w:b/>
        <w:lang w:val="en-US"/>
      </w:rPr>
      <w:instrText xml:space="preserve"> PAGE  \* MERGEFORMAT </w:instrText>
    </w:r>
    <w:r w:rsidRPr="00C542C8">
      <w:rPr>
        <w:rFonts w:eastAsiaTheme="majorEastAsia" w:cs="Calibri"/>
        <w:b/>
      </w:rPr>
      <w:fldChar w:fldCharType="separate"/>
    </w:r>
    <w:r w:rsidR="00695711">
      <w:rPr>
        <w:rFonts w:eastAsiaTheme="majorEastAsia" w:cs="Calibri"/>
        <w:b/>
        <w:noProof/>
        <w:lang w:val="en-US"/>
      </w:rPr>
      <w:t>24</w:t>
    </w:r>
    <w:r w:rsidRPr="00C542C8">
      <w:rPr>
        <w:rFonts w:eastAsiaTheme="majorEastAsia" w:cs="Calibri"/>
        <w:b/>
      </w:rPr>
      <w:fldChar w:fldCharType="end"/>
    </w:r>
    <w:r w:rsidRPr="00C542C8">
      <w:rPr>
        <w:rFonts w:eastAsiaTheme="majorEastAsia" w:cs="Calibri"/>
        <w:lang w:val="en-US"/>
      </w:rPr>
      <w:t xml:space="preserve"> of </w:t>
    </w:r>
    <w:r w:rsidRPr="00C542C8">
      <w:rPr>
        <w:rFonts w:eastAsiaTheme="majorEastAsia" w:cs="Calibri"/>
        <w:b/>
      </w:rPr>
      <w:fldChar w:fldCharType="begin"/>
    </w:r>
    <w:r w:rsidRPr="00C542C8">
      <w:rPr>
        <w:rFonts w:eastAsiaTheme="majorEastAsia" w:cs="Calibri"/>
        <w:b/>
        <w:lang w:val="en-US"/>
      </w:rPr>
      <w:instrText xml:space="preserve"> NUMPAGES  \* MERGEFORMAT </w:instrText>
    </w:r>
    <w:r w:rsidRPr="00C542C8">
      <w:rPr>
        <w:rFonts w:eastAsiaTheme="majorEastAsia" w:cs="Calibri"/>
        <w:b/>
      </w:rPr>
      <w:fldChar w:fldCharType="separate"/>
    </w:r>
    <w:r w:rsidR="00695711">
      <w:rPr>
        <w:rFonts w:eastAsiaTheme="majorEastAsia" w:cs="Calibri"/>
        <w:b/>
        <w:noProof/>
        <w:lang w:val="en-US"/>
      </w:rPr>
      <w:t>28</w:t>
    </w:r>
    <w:r w:rsidRPr="00C542C8">
      <w:rPr>
        <w:rFonts w:eastAsiaTheme="majorEastAsia"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7717" w14:textId="543B2A62" w:rsidR="006B215E" w:rsidRPr="00CE7CAC" w:rsidRDefault="00695711" w:rsidP="00CE7CAC">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CE7CAC" w:rsidRPr="00AB0C0F">
          <w:rPr>
            <w:sz w:val="18"/>
            <w:szCs w:val="18"/>
          </w:rPr>
          <w:t>Cliniques Universitaires Saint-Luc</w:t>
        </w:r>
      </w:sdtContent>
    </w:sdt>
    <w:r w:rsidR="00CE7CAC" w:rsidRPr="00AB0C0F">
      <w:rPr>
        <w:rFonts w:eastAsiaTheme="majorEastAsia" w:cs="Calibri"/>
        <w:b/>
        <w:sz w:val="18"/>
        <w:szCs w:val="18"/>
      </w:rPr>
      <w:t> </w:t>
    </w:r>
    <w:r w:rsidR="00CE7CAC">
      <w:rPr>
        <w:sz w:val="18"/>
        <w:szCs w:val="18"/>
      </w:rPr>
      <w:tab/>
      <w:t xml:space="preserve">            </w:t>
    </w:r>
    <w:r w:rsidR="00CE7CAC" w:rsidRPr="00DF08E3">
      <w:rPr>
        <w:b/>
        <w:sz w:val="18"/>
        <w:szCs w:val="18"/>
      </w:rPr>
      <w:t>Modèle de</w:t>
    </w:r>
    <w:r w:rsidR="00CE7CAC">
      <w:rPr>
        <w:sz w:val="18"/>
        <w:szCs w:val="18"/>
      </w:rPr>
      <w:t xml:space="preserve"> </w:t>
    </w:r>
    <w:r w:rsidR="00CE7CAC">
      <w:rPr>
        <w:b/>
        <w:sz w:val="16"/>
        <w:szCs w:val="16"/>
      </w:rPr>
      <w:t>DSQ</w:t>
    </w:r>
    <w:r w:rsidR="00CE7CAC">
      <w:rPr>
        <w:sz w:val="16"/>
        <w:szCs w:val="16"/>
      </w:rPr>
      <w:t xml:space="preserve"> </w:t>
    </w:r>
    <w:r w:rsidR="00CE7CAC">
      <w:rPr>
        <w:b/>
        <w:sz w:val="16"/>
        <w:szCs w:val="16"/>
      </w:rPr>
      <w:t>valide 2 ans à partir de la date d’application</w:t>
    </w:r>
    <w:r w:rsidR="00CE7CAC" w:rsidRPr="00AB0C0F">
      <w:rPr>
        <w:rFonts w:eastAsiaTheme="majorEastAsia" w:cs="Calibri"/>
        <w:b/>
        <w:sz w:val="18"/>
        <w:szCs w:val="18"/>
      </w:rPr>
      <w:tab/>
    </w:r>
    <w:r w:rsidR="00CE7CAC" w:rsidRPr="00AB0C0F">
      <w:rPr>
        <w:rFonts w:eastAsiaTheme="majorEastAsia" w:cs="Calibri"/>
        <w:sz w:val="18"/>
        <w:szCs w:val="18"/>
      </w:rPr>
      <w:t>Page</w:t>
    </w:r>
    <w:r w:rsidR="00CE7CAC" w:rsidRPr="00AB0C0F">
      <w:rPr>
        <w:rFonts w:eastAsiaTheme="majorEastAsia" w:cs="Calibri"/>
        <w:b/>
        <w:sz w:val="18"/>
        <w:szCs w:val="18"/>
      </w:rPr>
      <w:t xml:space="preserve"> </w:t>
    </w:r>
    <w:r w:rsidR="00CE7CAC" w:rsidRPr="00AB0C0F">
      <w:rPr>
        <w:rFonts w:eastAsiaTheme="majorEastAsia" w:cs="Calibri"/>
        <w:b/>
        <w:sz w:val="18"/>
        <w:szCs w:val="18"/>
      </w:rPr>
      <w:fldChar w:fldCharType="begin"/>
    </w:r>
    <w:r w:rsidR="00CE7CAC" w:rsidRPr="00AB0C0F">
      <w:rPr>
        <w:rFonts w:eastAsiaTheme="majorEastAsia" w:cs="Calibri"/>
        <w:b/>
        <w:sz w:val="18"/>
        <w:szCs w:val="18"/>
      </w:rPr>
      <w:instrText xml:space="preserve"> PAGE  \* MERGEFORMAT </w:instrText>
    </w:r>
    <w:r w:rsidR="00CE7CAC" w:rsidRPr="00AB0C0F">
      <w:rPr>
        <w:rFonts w:eastAsiaTheme="majorEastAsia" w:cs="Calibri"/>
        <w:b/>
        <w:sz w:val="18"/>
        <w:szCs w:val="18"/>
      </w:rPr>
      <w:fldChar w:fldCharType="separate"/>
    </w:r>
    <w:r>
      <w:rPr>
        <w:rFonts w:eastAsiaTheme="majorEastAsia" w:cs="Calibri"/>
        <w:b/>
        <w:noProof/>
        <w:sz w:val="18"/>
        <w:szCs w:val="18"/>
      </w:rPr>
      <w:t>1</w:t>
    </w:r>
    <w:r w:rsidR="00CE7CAC" w:rsidRPr="00AB0C0F">
      <w:rPr>
        <w:rFonts w:eastAsiaTheme="majorEastAsia" w:cs="Calibri"/>
        <w:b/>
        <w:sz w:val="18"/>
        <w:szCs w:val="18"/>
      </w:rPr>
      <w:fldChar w:fldCharType="end"/>
    </w:r>
    <w:r w:rsidR="00CE7CAC" w:rsidRPr="00AB0C0F">
      <w:rPr>
        <w:rFonts w:eastAsiaTheme="majorEastAsia" w:cs="Calibri"/>
        <w:sz w:val="18"/>
        <w:szCs w:val="18"/>
      </w:rPr>
      <w:t xml:space="preserve"> de </w:t>
    </w:r>
    <w:r w:rsidR="00CE7CAC" w:rsidRPr="00AB0C0F">
      <w:rPr>
        <w:rFonts w:eastAsiaTheme="majorEastAsia" w:cs="Calibri"/>
        <w:b/>
        <w:sz w:val="18"/>
        <w:szCs w:val="18"/>
      </w:rPr>
      <w:fldChar w:fldCharType="begin"/>
    </w:r>
    <w:r w:rsidR="00CE7CAC" w:rsidRPr="00AB0C0F">
      <w:rPr>
        <w:rFonts w:eastAsiaTheme="majorEastAsia" w:cs="Calibri"/>
        <w:b/>
        <w:sz w:val="18"/>
        <w:szCs w:val="18"/>
      </w:rPr>
      <w:instrText xml:space="preserve"> NUMPAGES  \* MERGEFORMAT </w:instrText>
    </w:r>
    <w:r w:rsidR="00CE7CAC" w:rsidRPr="00AB0C0F">
      <w:rPr>
        <w:rFonts w:eastAsiaTheme="majorEastAsia" w:cs="Calibri"/>
        <w:b/>
        <w:sz w:val="18"/>
        <w:szCs w:val="18"/>
      </w:rPr>
      <w:fldChar w:fldCharType="separate"/>
    </w:r>
    <w:r>
      <w:rPr>
        <w:rFonts w:eastAsiaTheme="majorEastAsia" w:cs="Calibri"/>
        <w:b/>
        <w:noProof/>
        <w:sz w:val="18"/>
        <w:szCs w:val="18"/>
      </w:rPr>
      <w:t>28</w:t>
    </w:r>
    <w:r w:rsidR="00CE7CAC"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FD1C" w14:textId="116809C0" w:rsidR="006B215E" w:rsidRPr="00C542C8" w:rsidRDefault="006B215E" w:rsidP="00F71650">
    <w:pPr>
      <w:pStyle w:val="Pieddepage"/>
      <w:rPr>
        <w:lang w:val="en-US"/>
      </w:rPr>
    </w:pPr>
    <w:r w:rsidRPr="00C542C8">
      <w:rPr>
        <w:lang w:val="en-US"/>
      </w:rPr>
      <w:t xml:space="preserve">Protocol v </w:t>
    </w:r>
    <w:proofErr w:type="spellStart"/>
    <w:r w:rsidRPr="00C542C8">
      <w:rPr>
        <w:lang w:val="en-US"/>
      </w:rPr>
      <w:t>x.x</w:t>
    </w:r>
    <w:proofErr w:type="spellEnd"/>
    <w:r w:rsidRPr="00C542C8">
      <w:rPr>
        <w:lang w:val="en-US"/>
      </w:rPr>
      <w:t xml:space="preserve"> – dated on </w:t>
    </w:r>
    <w:proofErr w:type="spellStart"/>
    <w:r w:rsidRPr="00C542C8">
      <w:rPr>
        <w:lang w:val="en-US"/>
      </w:rPr>
      <w:t>yyyy</w:t>
    </w:r>
    <w:proofErr w:type="spellEnd"/>
    <w:r w:rsidRPr="00C542C8">
      <w:rPr>
        <w:lang w:val="en-US"/>
      </w:rPr>
      <w:t>/mm/</w:t>
    </w:r>
    <w:proofErr w:type="spellStart"/>
    <w:r w:rsidRPr="00C542C8">
      <w:rPr>
        <w:lang w:val="en-US"/>
      </w:rPr>
      <w:t>dd</w:t>
    </w:r>
    <w:proofErr w:type="spellEnd"/>
    <w:r w:rsidRPr="00C542C8">
      <w:rPr>
        <w:lang w:val="en-US"/>
      </w:rPr>
      <w:tab/>
    </w:r>
    <w:r w:rsidRPr="00C542C8">
      <w:rPr>
        <w:lang w:val="en-US"/>
      </w:rPr>
      <w:tab/>
    </w:r>
    <w:r w:rsidRPr="00C542C8">
      <w:rPr>
        <w:rFonts w:eastAsiaTheme="majorEastAsia" w:cs="Calibri"/>
        <w:lang w:val="en-US"/>
      </w:rPr>
      <w:t>Page</w:t>
    </w:r>
    <w:r w:rsidRPr="00C542C8">
      <w:rPr>
        <w:rFonts w:eastAsiaTheme="majorEastAsia" w:cs="Calibri"/>
        <w:b/>
        <w:lang w:val="en-US"/>
      </w:rPr>
      <w:t xml:space="preserve"> </w:t>
    </w:r>
    <w:r w:rsidRPr="00C542C8">
      <w:rPr>
        <w:rFonts w:eastAsiaTheme="majorEastAsia" w:cs="Calibri"/>
        <w:b/>
      </w:rPr>
      <w:fldChar w:fldCharType="begin"/>
    </w:r>
    <w:r w:rsidRPr="00C542C8">
      <w:rPr>
        <w:rFonts w:eastAsiaTheme="majorEastAsia" w:cs="Calibri"/>
        <w:b/>
        <w:lang w:val="en-US"/>
      </w:rPr>
      <w:instrText xml:space="preserve"> PAGE  \* MERGEFORMAT </w:instrText>
    </w:r>
    <w:r w:rsidRPr="00C542C8">
      <w:rPr>
        <w:rFonts w:eastAsiaTheme="majorEastAsia" w:cs="Calibri"/>
        <w:b/>
      </w:rPr>
      <w:fldChar w:fldCharType="separate"/>
    </w:r>
    <w:r w:rsidR="00695711">
      <w:rPr>
        <w:rFonts w:eastAsiaTheme="majorEastAsia" w:cs="Calibri"/>
        <w:b/>
        <w:noProof/>
        <w:lang w:val="en-US"/>
      </w:rPr>
      <w:t>2</w:t>
    </w:r>
    <w:r w:rsidRPr="00C542C8">
      <w:rPr>
        <w:rFonts w:eastAsiaTheme="majorEastAsia" w:cs="Calibri"/>
        <w:b/>
      </w:rPr>
      <w:fldChar w:fldCharType="end"/>
    </w:r>
    <w:r w:rsidRPr="00C542C8">
      <w:rPr>
        <w:rFonts w:eastAsiaTheme="majorEastAsia" w:cs="Calibri"/>
        <w:lang w:val="en-US"/>
      </w:rPr>
      <w:t xml:space="preserve"> of </w:t>
    </w:r>
    <w:r w:rsidRPr="00C542C8">
      <w:rPr>
        <w:rFonts w:eastAsiaTheme="majorEastAsia" w:cs="Calibri"/>
        <w:b/>
      </w:rPr>
      <w:fldChar w:fldCharType="begin"/>
    </w:r>
    <w:r w:rsidRPr="00C542C8">
      <w:rPr>
        <w:rFonts w:eastAsiaTheme="majorEastAsia" w:cs="Calibri"/>
        <w:b/>
        <w:lang w:val="en-US"/>
      </w:rPr>
      <w:instrText xml:space="preserve"> NUMPAGES  \* MERGEFORMAT </w:instrText>
    </w:r>
    <w:r w:rsidRPr="00C542C8">
      <w:rPr>
        <w:rFonts w:eastAsiaTheme="majorEastAsia" w:cs="Calibri"/>
        <w:b/>
      </w:rPr>
      <w:fldChar w:fldCharType="separate"/>
    </w:r>
    <w:r w:rsidR="00695711">
      <w:rPr>
        <w:rFonts w:eastAsiaTheme="majorEastAsia" w:cs="Calibri"/>
        <w:b/>
        <w:noProof/>
        <w:lang w:val="en-US"/>
      </w:rPr>
      <w:t>28</w:t>
    </w:r>
    <w:r w:rsidRPr="00C542C8">
      <w:rPr>
        <w:rFonts w:eastAsiaTheme="majorEastAsia"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8D85" w14:textId="77777777" w:rsidR="006B215E" w:rsidRDefault="006B215E" w:rsidP="006343B3">
      <w:r>
        <w:separator/>
      </w:r>
    </w:p>
  </w:footnote>
  <w:footnote w:type="continuationSeparator" w:id="0">
    <w:p w14:paraId="6190652F" w14:textId="77777777" w:rsidR="006B215E" w:rsidRDefault="006B215E" w:rsidP="006343B3">
      <w:r>
        <w:continuationSeparator/>
      </w:r>
    </w:p>
  </w:footnote>
  <w:footnote w:id="1">
    <w:p w14:paraId="3BBA342B" w14:textId="77777777" w:rsidR="006B215E" w:rsidRDefault="006B215E">
      <w:pPr>
        <w:pStyle w:val="Notedebasdepage"/>
      </w:pPr>
      <w:r>
        <w:rPr>
          <w:rStyle w:val="Appelnotedebasdep"/>
        </w:rPr>
        <w:footnoteRef/>
      </w:r>
      <w:r>
        <w:t xml:space="preserve"> </w:t>
      </w:r>
      <w:hyperlink r:id="rId1" w:history="1">
        <w:r w:rsidRPr="009E6CD5">
          <w:rPr>
            <w:rStyle w:val="Lienhypertexte"/>
          </w:rPr>
          <w:t>AFMPS/FAMHP</w:t>
        </w:r>
      </w:hyperlink>
      <w:r w:rsidRPr="009E6CD5">
        <w:t xml:space="preserve"> Clinical investigations – Guidance on Dossier Content</w:t>
      </w:r>
    </w:p>
  </w:footnote>
  <w:footnote w:id="2">
    <w:p w14:paraId="71703813" w14:textId="77777777" w:rsidR="006B215E" w:rsidRDefault="006B215E" w:rsidP="00036C82">
      <w:pPr>
        <w:pStyle w:val="Notedebasdepage"/>
      </w:pPr>
      <w:r>
        <w:rPr>
          <w:rStyle w:val="Appelnotedebasdep"/>
        </w:rPr>
        <w:footnoteRef/>
      </w:r>
      <w:r>
        <w:t xml:space="preserve"> </w:t>
      </w:r>
      <w:hyperlink r:id="rId2" w:history="1">
        <w:r w:rsidRPr="00036C82">
          <w:rPr>
            <w:rStyle w:val="Lienhypertexte"/>
          </w:rPr>
          <w:t>RÈGLEMENT (UE) 2017/745 DU PARLEMENT EUROPÉEN ET DU CONSEIL du 5 avril 2017 relatif aux dispositifs médicaux</w:t>
        </w:r>
      </w:hyperlink>
      <w:r>
        <w:t xml:space="preserve"> </w:t>
      </w:r>
    </w:p>
  </w:footnote>
  <w:footnote w:id="3">
    <w:p w14:paraId="792424AA" w14:textId="77777777" w:rsidR="006B215E" w:rsidRPr="009E6CD5" w:rsidRDefault="006B215E" w:rsidP="00182D29">
      <w:pPr>
        <w:pStyle w:val="Notedebasdepage"/>
        <w:ind w:left="284"/>
      </w:pPr>
      <w:r w:rsidRPr="009E6CD5">
        <w:rPr>
          <w:rStyle w:val="Appelnotedebasdep"/>
        </w:rPr>
        <w:footnoteRef/>
      </w:r>
      <w:r w:rsidRPr="009E6CD5">
        <w:t xml:space="preserve"> Norme inte</w:t>
      </w:r>
      <w:r>
        <w:t>rnationale ISO 14155 : 2020 (F)</w:t>
      </w:r>
    </w:p>
  </w:footnote>
  <w:footnote w:id="4">
    <w:p w14:paraId="7A9F8005" w14:textId="77777777" w:rsidR="006B215E" w:rsidRDefault="006B215E" w:rsidP="00036C82">
      <w:pPr>
        <w:pStyle w:val="Notedefin"/>
        <w:ind w:left="284"/>
      </w:pPr>
      <w:r>
        <w:rPr>
          <w:rStyle w:val="Appelnotedebasdep"/>
        </w:rPr>
        <w:footnoteRef/>
      </w:r>
      <w:r>
        <w:t xml:space="preserve"> </w:t>
      </w:r>
      <w:hyperlink r:id="rId3"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6916" w14:textId="205A8268" w:rsidR="006B215E" w:rsidRDefault="006B215E">
    <w:pPr>
      <w:pStyle w:val="En-tte"/>
    </w:pPr>
    <w:r>
      <w:t xml:space="preserve">Protocol </w:t>
    </w:r>
    <w:proofErr w:type="spellStart"/>
    <w:r>
      <w:t>title</w:t>
    </w:r>
    <w:proofErr w:type="spellEnd"/>
    <w:r>
      <w:t xml:space="preserve"> / </w:t>
    </w:r>
    <w:proofErr w:type="spellStart"/>
    <w:r>
      <w:t>Acronym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BE0F8D" w:rsidRPr="004F6D4C" w14:paraId="5AA73B41" w14:textId="77777777" w:rsidTr="00331393">
      <w:trPr>
        <w:trHeight w:val="699"/>
      </w:trPr>
      <w:tc>
        <w:tcPr>
          <w:tcW w:w="3403" w:type="dxa"/>
          <w:gridSpan w:val="2"/>
          <w:tcBorders>
            <w:bottom w:val="single" w:sz="4" w:space="0" w:color="auto"/>
          </w:tcBorders>
          <w:noWrap/>
          <w:vAlign w:val="center"/>
        </w:tcPr>
        <w:p w14:paraId="13DA7942" w14:textId="77777777" w:rsidR="00BE0F8D" w:rsidRPr="004F6D4C" w:rsidRDefault="00BE0F8D" w:rsidP="00BE0F8D">
          <w:pPr>
            <w:spacing w:before="20" w:after="20"/>
            <w:ind w:left="-80"/>
            <w:jc w:val="center"/>
            <w:rPr>
              <w:rFonts w:cs="Calibri"/>
              <w:b/>
              <w:szCs w:val="20"/>
            </w:rPr>
          </w:pPr>
          <w:r>
            <w:rPr>
              <w:rFonts w:cs="Calibri"/>
              <w:b/>
              <w:noProof/>
              <w:szCs w:val="20"/>
              <w:lang w:eastAsia="fr-BE"/>
            </w:rPr>
            <w:drawing>
              <wp:inline distT="0" distB="0" distL="0" distR="0" wp14:anchorId="5B1471FF" wp14:editId="3A66384D">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3F6A9153" w14:textId="508496A5" w:rsidR="00BE0F8D" w:rsidRPr="004F6D4C" w:rsidRDefault="00695711" w:rsidP="00BE0F8D">
          <w:pPr>
            <w:ind w:left="0"/>
            <w:jc w:val="center"/>
            <w:rPr>
              <w:szCs w:val="20"/>
            </w:rPr>
          </w:pPr>
          <w:sdt>
            <w:sdtPr>
              <w:alias w:val="Titre "/>
              <w:tag w:val=""/>
              <w:id w:val="1985434615"/>
              <w:placeholder>
                <w:docPart w:val="BE94ACB9B33D4DFAA54A59BCDB9FA858"/>
              </w:placeholder>
              <w:dataBinding w:prefixMappings="xmlns:ns0='http://purl.org/dc/elements/1.1/' xmlns:ns1='http://schemas.openxmlformats.org/package/2006/metadata/core-properties' " w:xpath="/ns1:coreProperties[1]/ns0:title[1]" w:storeItemID="{6C3C8BC8-F283-45AE-878A-BAB7291924A1}"/>
              <w:text/>
            </w:sdtPr>
            <w:sdtEndPr/>
            <w:sdtContent>
              <w:r w:rsidR="0019433B" w:rsidRPr="0019433B">
                <w:t xml:space="preserve">Clinical investigation </w:t>
              </w:r>
              <w:proofErr w:type="spellStart"/>
              <w:r w:rsidR="0019433B" w:rsidRPr="0019433B">
                <w:t>medical</w:t>
              </w:r>
              <w:proofErr w:type="spellEnd"/>
              <w:r w:rsidR="0019433B" w:rsidRPr="0019433B">
                <w:t xml:space="preserve"> </w:t>
              </w:r>
              <w:proofErr w:type="spellStart"/>
              <w:r w:rsidR="0019433B" w:rsidRPr="0019433B">
                <w:t>device</w:t>
              </w:r>
              <w:proofErr w:type="spellEnd"/>
              <w:r w:rsidR="0019433B" w:rsidRPr="0019433B">
                <w:t xml:space="preserve"> </w:t>
              </w:r>
              <w:proofErr w:type="spellStart"/>
              <w:r w:rsidR="0019433B" w:rsidRPr="0019433B">
                <w:t>protocol</w:t>
              </w:r>
              <w:proofErr w:type="spellEnd"/>
              <w:r w:rsidR="0019433B" w:rsidRPr="0019433B">
                <w:t xml:space="preserve"> (Template)</w:t>
              </w:r>
            </w:sdtContent>
          </w:sdt>
        </w:p>
      </w:tc>
      <w:sdt>
        <w:sdtPr>
          <w:rPr>
            <w:rFonts w:cs="Calibri"/>
            <w:noProof/>
            <w:color w:val="000000"/>
            <w:szCs w:val="20"/>
            <w:lang w:eastAsia="fr-BE"/>
          </w:rPr>
          <w:alias w:val="Dept"/>
          <w:tag w:val="Dept"/>
          <w:id w:val="1921524309"/>
          <w:placeholder>
            <w:docPart w:val="31838D6129644D8D9897C8D7F2768AA6"/>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7655F50F" w14:textId="4662F03A" w:rsidR="00BE0F8D" w:rsidRPr="00CA3BE5" w:rsidRDefault="00BE0F8D" w:rsidP="00BE0F8D">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6B215E" w:rsidRPr="004F6D4C" w14:paraId="2E49AA3B" w14:textId="77777777" w:rsidTr="00331393">
      <w:trPr>
        <w:trHeight w:val="484"/>
      </w:trPr>
      <w:tc>
        <w:tcPr>
          <w:tcW w:w="2127" w:type="dxa"/>
          <w:tcBorders>
            <w:right w:val="single" w:sz="4" w:space="0" w:color="auto"/>
          </w:tcBorders>
          <w:vAlign w:val="center"/>
        </w:tcPr>
        <w:p w14:paraId="5C9921BA" w14:textId="7CDA3102" w:rsidR="006B215E" w:rsidRPr="004F6D4C" w:rsidRDefault="00695711" w:rsidP="00012E1D">
          <w:pPr>
            <w:ind w:left="-108"/>
            <w:jc w:val="center"/>
            <w:rPr>
              <w:szCs w:val="20"/>
            </w:rPr>
          </w:pPr>
          <w:sdt>
            <w:sdtPr>
              <w:alias w:val="N° de référence"/>
              <w:tag w:val="DocRef"/>
              <w:id w:val="-436905242"/>
              <w:placeholder>
                <w:docPart w:val="D2F63C75467F4647AD957D0D1CC028F9"/>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6B215E">
                <w:t>AAHRPP-DSQ-007</w:t>
              </w:r>
            </w:sdtContent>
          </w:sdt>
        </w:p>
      </w:tc>
      <w:tc>
        <w:tcPr>
          <w:tcW w:w="1276" w:type="dxa"/>
          <w:tcBorders>
            <w:left w:val="single" w:sz="4" w:space="0" w:color="auto"/>
          </w:tcBorders>
          <w:vAlign w:val="center"/>
        </w:tcPr>
        <w:p w14:paraId="79AFB2BC" w14:textId="44BC09BA" w:rsidR="006B215E" w:rsidRPr="004F6D4C" w:rsidRDefault="006B215E" w:rsidP="00CE7CAC">
          <w:pPr>
            <w:ind w:left="0"/>
            <w:jc w:val="center"/>
            <w:rPr>
              <w:szCs w:val="20"/>
            </w:rPr>
          </w:pPr>
          <w:r>
            <w:t xml:space="preserve">Version </w:t>
          </w:r>
          <w:r w:rsidR="00CE7CAC">
            <w:t>6</w:t>
          </w:r>
          <w:r>
            <w:t>.0</w:t>
          </w:r>
        </w:p>
      </w:tc>
      <w:tc>
        <w:tcPr>
          <w:tcW w:w="4394" w:type="dxa"/>
          <w:vMerge/>
          <w:vAlign w:val="center"/>
        </w:tcPr>
        <w:p w14:paraId="6468D227" w14:textId="77777777" w:rsidR="006B215E" w:rsidRPr="004F6D4C" w:rsidRDefault="006B215E" w:rsidP="00012E1D">
          <w:pPr>
            <w:pStyle w:val="CorpsTableauSOP"/>
            <w:rPr>
              <w:szCs w:val="20"/>
            </w:rPr>
          </w:pPr>
        </w:p>
      </w:tc>
      <w:tc>
        <w:tcPr>
          <w:tcW w:w="2552" w:type="dxa"/>
          <w:vAlign w:val="center"/>
        </w:tcPr>
        <w:p w14:paraId="245305C0" w14:textId="77777777" w:rsidR="006B215E" w:rsidRPr="004F6D4C" w:rsidRDefault="006B215E" w:rsidP="00012E1D">
          <w:pPr>
            <w:pStyle w:val="CorpsTableauSOP"/>
            <w:jc w:val="center"/>
            <w:rPr>
              <w:szCs w:val="20"/>
            </w:rPr>
          </w:pPr>
          <w:r w:rsidRPr="004F6D4C">
            <w:rPr>
              <w:szCs w:val="20"/>
            </w:rPr>
            <w:t>Date d’application :</w:t>
          </w:r>
        </w:p>
        <w:p w14:paraId="20105997" w14:textId="78F5A1C1" w:rsidR="006B215E" w:rsidRPr="004F6D4C" w:rsidRDefault="00695711" w:rsidP="00012E1D">
          <w:pPr>
            <w:pStyle w:val="CorpsTableauSOP"/>
            <w:ind w:left="0"/>
            <w:jc w:val="center"/>
            <w:rPr>
              <w:szCs w:val="20"/>
            </w:rPr>
          </w:pPr>
          <w:r>
            <w:rPr>
              <w:szCs w:val="20"/>
            </w:rPr>
            <w:t>09</w:t>
          </w:r>
          <w:r w:rsidR="00CE7CAC">
            <w:rPr>
              <w:szCs w:val="20"/>
            </w:rPr>
            <w:t>/12</w:t>
          </w:r>
          <w:r w:rsidR="00BE0F8D">
            <w:rPr>
              <w:szCs w:val="20"/>
            </w:rPr>
            <w:t>/2024</w:t>
          </w:r>
        </w:p>
      </w:tc>
    </w:tr>
  </w:tbl>
  <w:p w14:paraId="08693980" w14:textId="77777777" w:rsidR="006B215E" w:rsidRDefault="006B21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D20A" w14:textId="77777777" w:rsidR="006B215E" w:rsidRDefault="006B21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8"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31070897"/>
    <w:multiLevelType w:val="hybridMultilevel"/>
    <w:tmpl w:val="4D4CCBD0"/>
    <w:lvl w:ilvl="0" w:tplc="080C000F">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0"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1"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3"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6"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602534E1"/>
    <w:multiLevelType w:val="hybridMultilevel"/>
    <w:tmpl w:val="61E4F8AE"/>
    <w:lvl w:ilvl="0" w:tplc="A50E7AB2">
      <w:start w:val="1"/>
      <w:numFmt w:val="lowerLetter"/>
      <w:lvlText w:val="(%1)"/>
      <w:lvlJc w:val="left"/>
      <w:pPr>
        <w:ind w:left="700" w:hanging="360"/>
      </w:pPr>
      <w:rPr>
        <w:rFonts w:hint="default"/>
      </w:rPr>
    </w:lvl>
    <w:lvl w:ilvl="1" w:tplc="080C0019" w:tentative="1">
      <w:start w:val="1"/>
      <w:numFmt w:val="lowerLetter"/>
      <w:lvlText w:val="%2."/>
      <w:lvlJc w:val="left"/>
      <w:pPr>
        <w:ind w:left="1420" w:hanging="360"/>
      </w:pPr>
    </w:lvl>
    <w:lvl w:ilvl="2" w:tplc="080C001B" w:tentative="1">
      <w:start w:val="1"/>
      <w:numFmt w:val="lowerRoman"/>
      <w:lvlText w:val="%3."/>
      <w:lvlJc w:val="right"/>
      <w:pPr>
        <w:ind w:left="2140" w:hanging="180"/>
      </w:pPr>
    </w:lvl>
    <w:lvl w:ilvl="3" w:tplc="080C000F" w:tentative="1">
      <w:start w:val="1"/>
      <w:numFmt w:val="decimal"/>
      <w:lvlText w:val="%4."/>
      <w:lvlJc w:val="left"/>
      <w:pPr>
        <w:ind w:left="2860" w:hanging="360"/>
      </w:pPr>
    </w:lvl>
    <w:lvl w:ilvl="4" w:tplc="080C0019" w:tentative="1">
      <w:start w:val="1"/>
      <w:numFmt w:val="lowerLetter"/>
      <w:lvlText w:val="%5."/>
      <w:lvlJc w:val="left"/>
      <w:pPr>
        <w:ind w:left="3580" w:hanging="360"/>
      </w:pPr>
    </w:lvl>
    <w:lvl w:ilvl="5" w:tplc="080C001B" w:tentative="1">
      <w:start w:val="1"/>
      <w:numFmt w:val="lowerRoman"/>
      <w:lvlText w:val="%6."/>
      <w:lvlJc w:val="right"/>
      <w:pPr>
        <w:ind w:left="4300" w:hanging="180"/>
      </w:pPr>
    </w:lvl>
    <w:lvl w:ilvl="6" w:tplc="080C000F" w:tentative="1">
      <w:start w:val="1"/>
      <w:numFmt w:val="decimal"/>
      <w:lvlText w:val="%7."/>
      <w:lvlJc w:val="left"/>
      <w:pPr>
        <w:ind w:left="5020" w:hanging="360"/>
      </w:pPr>
    </w:lvl>
    <w:lvl w:ilvl="7" w:tplc="080C0019" w:tentative="1">
      <w:start w:val="1"/>
      <w:numFmt w:val="lowerLetter"/>
      <w:lvlText w:val="%8."/>
      <w:lvlJc w:val="left"/>
      <w:pPr>
        <w:ind w:left="5740" w:hanging="360"/>
      </w:pPr>
    </w:lvl>
    <w:lvl w:ilvl="8" w:tplc="080C001B" w:tentative="1">
      <w:start w:val="1"/>
      <w:numFmt w:val="lowerRoman"/>
      <w:lvlText w:val="%9."/>
      <w:lvlJc w:val="right"/>
      <w:pPr>
        <w:ind w:left="6460" w:hanging="180"/>
      </w:pPr>
    </w:lvl>
  </w:abstractNum>
  <w:abstractNum w:abstractNumId="19" w15:restartNumberingAfterBreak="0">
    <w:nsid w:val="60C22ACC"/>
    <w:multiLevelType w:val="multilevel"/>
    <w:tmpl w:val="9C0ADB2A"/>
    <w:lvl w:ilvl="0">
      <w:start w:val="1"/>
      <w:numFmt w:val="decimal"/>
      <w:pStyle w:val="TitreSOP1"/>
      <w:lvlText w:val="%1."/>
      <w:lvlJc w:val="left"/>
      <w:pPr>
        <w:ind w:left="360" w:hanging="360"/>
      </w:pPr>
    </w:lvl>
    <w:lvl w:ilvl="1">
      <w:start w:val="1"/>
      <w:numFmt w:val="decimal"/>
      <w:pStyle w:val="TitreSOP2"/>
      <w:lvlText w:val="%1.%2."/>
      <w:lvlJc w:val="left"/>
      <w:pPr>
        <w:ind w:left="858" w:hanging="432"/>
      </w:pPr>
    </w:lvl>
    <w:lvl w:ilvl="2">
      <w:start w:val="1"/>
      <w:numFmt w:val="decimal"/>
      <w:pStyle w:val="TitreSOP3"/>
      <w:lvlText w:val="%1.%2.%3."/>
      <w:lvlJc w:val="left"/>
      <w:pPr>
        <w:ind w:left="646"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F17F14"/>
    <w:multiLevelType w:val="hybridMultilevel"/>
    <w:tmpl w:val="DE760204"/>
    <w:lvl w:ilvl="0" w:tplc="080C0003">
      <w:start w:val="1"/>
      <w:numFmt w:val="bullet"/>
      <w:lvlText w:val="o"/>
      <w:lvlJc w:val="left"/>
      <w:pPr>
        <w:ind w:left="1429" w:hanging="360"/>
      </w:pPr>
      <w:rPr>
        <w:rFonts w:ascii="Courier New" w:hAnsi="Courier New" w:cs="Courier New"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1"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2"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9A15628"/>
    <w:multiLevelType w:val="hybridMultilevel"/>
    <w:tmpl w:val="E4E82E12"/>
    <w:lvl w:ilvl="0" w:tplc="11B8016E">
      <w:numFmt w:val="bullet"/>
      <w:lvlText w:val="-"/>
      <w:lvlJc w:val="left"/>
      <w:pPr>
        <w:ind w:left="1429" w:hanging="360"/>
      </w:pPr>
      <w:rPr>
        <w:rFonts w:ascii="Calibri" w:eastAsia="Arial Unicode MS" w:hAnsi="Calibri" w:cs="Times New Roman"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22"/>
  </w:num>
  <w:num w:numId="4">
    <w:abstractNumId w:val="19"/>
  </w:num>
  <w:num w:numId="5">
    <w:abstractNumId w:val="16"/>
  </w:num>
  <w:num w:numId="6">
    <w:abstractNumId w:val="14"/>
  </w:num>
  <w:num w:numId="7">
    <w:abstractNumId w:val="13"/>
  </w:num>
  <w:num w:numId="8">
    <w:abstractNumId w:val="7"/>
  </w:num>
  <w:num w:numId="9">
    <w:abstractNumId w:val="0"/>
  </w:num>
  <w:num w:numId="10">
    <w:abstractNumId w:val="1"/>
  </w:num>
  <w:num w:numId="11">
    <w:abstractNumId w:val="12"/>
  </w:num>
  <w:num w:numId="12">
    <w:abstractNumId w:val="10"/>
  </w:num>
  <w:num w:numId="13">
    <w:abstractNumId w:val="3"/>
  </w:num>
  <w:num w:numId="14">
    <w:abstractNumId w:val="15"/>
  </w:num>
  <w:num w:numId="15">
    <w:abstractNumId w:val="23"/>
  </w:num>
  <w:num w:numId="16">
    <w:abstractNumId w:val="20"/>
  </w:num>
  <w:num w:numId="17">
    <w:abstractNumId w:val="19"/>
  </w:num>
  <w:num w:numId="18">
    <w:abstractNumId w:val="19"/>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8"/>
  </w:num>
  <w:num w:numId="24">
    <w:abstractNumId w:val="5"/>
  </w:num>
  <w:num w:numId="25">
    <w:abstractNumId w:val="11"/>
  </w:num>
  <w:num w:numId="26">
    <w:abstractNumId w:val="19"/>
  </w:num>
  <w:num w:numId="27">
    <w:abstractNumId w:val="6"/>
  </w:num>
  <w:num w:numId="28">
    <w:abstractNumId w:val="21"/>
  </w:num>
  <w:num w:numId="29">
    <w:abstractNumId w:val="9"/>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2E1D"/>
    <w:rsid w:val="00014676"/>
    <w:rsid w:val="00014CC3"/>
    <w:rsid w:val="000223FA"/>
    <w:rsid w:val="00022E61"/>
    <w:rsid w:val="00036C82"/>
    <w:rsid w:val="0005248A"/>
    <w:rsid w:val="00067120"/>
    <w:rsid w:val="000705FE"/>
    <w:rsid w:val="00070B72"/>
    <w:rsid w:val="00081859"/>
    <w:rsid w:val="000873A0"/>
    <w:rsid w:val="000A4FA4"/>
    <w:rsid w:val="000A5B6E"/>
    <w:rsid w:val="000C17A9"/>
    <w:rsid w:val="000C525F"/>
    <w:rsid w:val="000D7C32"/>
    <w:rsid w:val="000E747F"/>
    <w:rsid w:val="000F69E6"/>
    <w:rsid w:val="001065DA"/>
    <w:rsid w:val="00115F0F"/>
    <w:rsid w:val="00117A04"/>
    <w:rsid w:val="00131CBA"/>
    <w:rsid w:val="00154F95"/>
    <w:rsid w:val="001663E1"/>
    <w:rsid w:val="00182D29"/>
    <w:rsid w:val="001865E2"/>
    <w:rsid w:val="0019255C"/>
    <w:rsid w:val="0019433B"/>
    <w:rsid w:val="0019439F"/>
    <w:rsid w:val="001A0793"/>
    <w:rsid w:val="001A3CC7"/>
    <w:rsid w:val="001A4E47"/>
    <w:rsid w:val="001A6B7F"/>
    <w:rsid w:val="001B1E37"/>
    <w:rsid w:val="001B571C"/>
    <w:rsid w:val="001E09F4"/>
    <w:rsid w:val="001E3F4A"/>
    <w:rsid w:val="0022371D"/>
    <w:rsid w:val="00247553"/>
    <w:rsid w:val="00256065"/>
    <w:rsid w:val="00261523"/>
    <w:rsid w:val="002715F0"/>
    <w:rsid w:val="0028408E"/>
    <w:rsid w:val="00296AB9"/>
    <w:rsid w:val="002A135E"/>
    <w:rsid w:val="002A42DB"/>
    <w:rsid w:val="002B2F1A"/>
    <w:rsid w:val="002B56D8"/>
    <w:rsid w:val="002C1825"/>
    <w:rsid w:val="002C5DDB"/>
    <w:rsid w:val="002D1277"/>
    <w:rsid w:val="0030269B"/>
    <w:rsid w:val="0031111C"/>
    <w:rsid w:val="00326637"/>
    <w:rsid w:val="00331393"/>
    <w:rsid w:val="003316B2"/>
    <w:rsid w:val="0033259C"/>
    <w:rsid w:val="00336697"/>
    <w:rsid w:val="003449ED"/>
    <w:rsid w:val="00360C29"/>
    <w:rsid w:val="0036690A"/>
    <w:rsid w:val="003771BF"/>
    <w:rsid w:val="0039263B"/>
    <w:rsid w:val="003926F5"/>
    <w:rsid w:val="003A2F24"/>
    <w:rsid w:val="003B2D0F"/>
    <w:rsid w:val="003D61A0"/>
    <w:rsid w:val="003F0A1E"/>
    <w:rsid w:val="003F2897"/>
    <w:rsid w:val="003F70C4"/>
    <w:rsid w:val="004203F6"/>
    <w:rsid w:val="0044159E"/>
    <w:rsid w:val="0045499C"/>
    <w:rsid w:val="00467ED5"/>
    <w:rsid w:val="004728DB"/>
    <w:rsid w:val="004736FE"/>
    <w:rsid w:val="00474D3A"/>
    <w:rsid w:val="004E07A9"/>
    <w:rsid w:val="004E4DA6"/>
    <w:rsid w:val="004F76A5"/>
    <w:rsid w:val="005035B1"/>
    <w:rsid w:val="00507F4F"/>
    <w:rsid w:val="00510D32"/>
    <w:rsid w:val="00514E9D"/>
    <w:rsid w:val="00545FBA"/>
    <w:rsid w:val="00574A59"/>
    <w:rsid w:val="00581E10"/>
    <w:rsid w:val="005967C2"/>
    <w:rsid w:val="005A77D7"/>
    <w:rsid w:val="005B0F51"/>
    <w:rsid w:val="005D253D"/>
    <w:rsid w:val="005F3448"/>
    <w:rsid w:val="005F54A8"/>
    <w:rsid w:val="005F5E91"/>
    <w:rsid w:val="00605A6C"/>
    <w:rsid w:val="00623B94"/>
    <w:rsid w:val="00626227"/>
    <w:rsid w:val="006343B3"/>
    <w:rsid w:val="00662F44"/>
    <w:rsid w:val="00667044"/>
    <w:rsid w:val="0067001F"/>
    <w:rsid w:val="0067080F"/>
    <w:rsid w:val="00685EB7"/>
    <w:rsid w:val="00695711"/>
    <w:rsid w:val="00697D7B"/>
    <w:rsid w:val="006A741C"/>
    <w:rsid w:val="006B215E"/>
    <w:rsid w:val="006B5357"/>
    <w:rsid w:val="006B63F9"/>
    <w:rsid w:val="006C3AA0"/>
    <w:rsid w:val="006D2934"/>
    <w:rsid w:val="006F0CDA"/>
    <w:rsid w:val="00715704"/>
    <w:rsid w:val="00730503"/>
    <w:rsid w:val="007308ED"/>
    <w:rsid w:val="007472BF"/>
    <w:rsid w:val="0075540B"/>
    <w:rsid w:val="007566C0"/>
    <w:rsid w:val="00764692"/>
    <w:rsid w:val="007A2BFB"/>
    <w:rsid w:val="007B4C46"/>
    <w:rsid w:val="007E095B"/>
    <w:rsid w:val="007F0E1E"/>
    <w:rsid w:val="007F5FC1"/>
    <w:rsid w:val="007F79EB"/>
    <w:rsid w:val="00803012"/>
    <w:rsid w:val="0084021D"/>
    <w:rsid w:val="0085695D"/>
    <w:rsid w:val="00860F7F"/>
    <w:rsid w:val="00871669"/>
    <w:rsid w:val="00890029"/>
    <w:rsid w:val="00895569"/>
    <w:rsid w:val="008C25A2"/>
    <w:rsid w:val="008D020A"/>
    <w:rsid w:val="008F20CF"/>
    <w:rsid w:val="00907776"/>
    <w:rsid w:val="00927667"/>
    <w:rsid w:val="009362CA"/>
    <w:rsid w:val="00946422"/>
    <w:rsid w:val="00962CE8"/>
    <w:rsid w:val="009977E1"/>
    <w:rsid w:val="009A0328"/>
    <w:rsid w:val="009B73C1"/>
    <w:rsid w:val="009C008B"/>
    <w:rsid w:val="009C7442"/>
    <w:rsid w:val="009F4ED2"/>
    <w:rsid w:val="00A06901"/>
    <w:rsid w:val="00A07296"/>
    <w:rsid w:val="00A24498"/>
    <w:rsid w:val="00A40D9D"/>
    <w:rsid w:val="00A41A94"/>
    <w:rsid w:val="00A516E6"/>
    <w:rsid w:val="00A61579"/>
    <w:rsid w:val="00A81E93"/>
    <w:rsid w:val="00A9379E"/>
    <w:rsid w:val="00AA3FDA"/>
    <w:rsid w:val="00AA78BE"/>
    <w:rsid w:val="00AB089D"/>
    <w:rsid w:val="00AB0F87"/>
    <w:rsid w:val="00AD0402"/>
    <w:rsid w:val="00AD1E1C"/>
    <w:rsid w:val="00B034BD"/>
    <w:rsid w:val="00B0656C"/>
    <w:rsid w:val="00B3061F"/>
    <w:rsid w:val="00B358AF"/>
    <w:rsid w:val="00B36E33"/>
    <w:rsid w:val="00B50CF2"/>
    <w:rsid w:val="00B7664B"/>
    <w:rsid w:val="00B86CA5"/>
    <w:rsid w:val="00BC094F"/>
    <w:rsid w:val="00BD3132"/>
    <w:rsid w:val="00BE0F8D"/>
    <w:rsid w:val="00BE6F28"/>
    <w:rsid w:val="00BE7817"/>
    <w:rsid w:val="00C04D81"/>
    <w:rsid w:val="00C216C7"/>
    <w:rsid w:val="00C247A7"/>
    <w:rsid w:val="00C338E7"/>
    <w:rsid w:val="00C46186"/>
    <w:rsid w:val="00C542C8"/>
    <w:rsid w:val="00C57F3D"/>
    <w:rsid w:val="00C81CCB"/>
    <w:rsid w:val="00C8642E"/>
    <w:rsid w:val="00CB0A22"/>
    <w:rsid w:val="00CB4123"/>
    <w:rsid w:val="00CD1B49"/>
    <w:rsid w:val="00CE7CAC"/>
    <w:rsid w:val="00CF123B"/>
    <w:rsid w:val="00CF71F4"/>
    <w:rsid w:val="00D04EFB"/>
    <w:rsid w:val="00D07086"/>
    <w:rsid w:val="00D1033F"/>
    <w:rsid w:val="00D16E69"/>
    <w:rsid w:val="00D3637A"/>
    <w:rsid w:val="00D633A8"/>
    <w:rsid w:val="00D6575A"/>
    <w:rsid w:val="00D71AC3"/>
    <w:rsid w:val="00D7325C"/>
    <w:rsid w:val="00D952FD"/>
    <w:rsid w:val="00DA412B"/>
    <w:rsid w:val="00DB2E6F"/>
    <w:rsid w:val="00DC1839"/>
    <w:rsid w:val="00DE28AB"/>
    <w:rsid w:val="00DF09C6"/>
    <w:rsid w:val="00DF3EC1"/>
    <w:rsid w:val="00E14ABE"/>
    <w:rsid w:val="00E1680D"/>
    <w:rsid w:val="00E33E7D"/>
    <w:rsid w:val="00E359C4"/>
    <w:rsid w:val="00E816BF"/>
    <w:rsid w:val="00E865DD"/>
    <w:rsid w:val="00EC3689"/>
    <w:rsid w:val="00ED56A4"/>
    <w:rsid w:val="00F10A89"/>
    <w:rsid w:val="00F127EB"/>
    <w:rsid w:val="00F15E50"/>
    <w:rsid w:val="00F24488"/>
    <w:rsid w:val="00F54936"/>
    <w:rsid w:val="00F70900"/>
    <w:rsid w:val="00F71650"/>
    <w:rsid w:val="00FA0128"/>
    <w:rsid w:val="00FA13D5"/>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27ABB9"/>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CD1B49"/>
    <w:pPr>
      <w:numPr>
        <w:numId w:val="4"/>
      </w:numPr>
      <w:spacing w:after="240"/>
    </w:pPr>
    <w:rPr>
      <w:smallCaps/>
      <w:color w:val="548DD4" w:themeColor="text2" w:themeTint="99"/>
      <w:lang w:val="en-US"/>
    </w:rPr>
  </w:style>
  <w:style w:type="paragraph" w:customStyle="1" w:styleId="TitreSOP2">
    <w:name w:val="Titre SOP 2"/>
    <w:basedOn w:val="Titre2"/>
    <w:link w:val="TitreSOP2Car"/>
    <w:qFormat/>
    <w:rsid w:val="00182D29"/>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D1B49"/>
    <w:rPr>
      <w:rFonts w:asciiTheme="majorHAnsi" w:eastAsiaTheme="majorEastAsia" w:hAnsiTheme="majorHAnsi" w:cstheme="majorBidi"/>
      <w:b/>
      <w:bCs/>
      <w:smallCaps/>
      <w:color w:val="548DD4" w:themeColor="text2" w:themeTint="99"/>
      <w:sz w:val="28"/>
      <w:szCs w:val="28"/>
      <w:lang w:val="en-US"/>
    </w:rPr>
  </w:style>
  <w:style w:type="character" w:customStyle="1" w:styleId="TitreSOP2Car">
    <w:name w:val="Titre SOP 2 Car"/>
    <w:basedOn w:val="Titre2Car"/>
    <w:link w:val="TitreSOP2"/>
    <w:rsid w:val="00182D29"/>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customStyle="1" w:styleId="norm">
    <w:name w:val="norm"/>
    <w:basedOn w:val="Normal"/>
    <w:rsid w:val="005D253D"/>
    <w:pPr>
      <w:spacing w:before="100" w:beforeAutospacing="1" w:after="100" w:afterAutospacing="1"/>
      <w:ind w:left="0"/>
    </w:pPr>
    <w:rPr>
      <w:rFonts w:ascii="Times New Roman" w:eastAsia="Times New Roman" w:hAnsi="Times New Roman" w:cs="Times New Roman"/>
      <w:sz w:val="24"/>
      <w:szCs w:val="24"/>
      <w:lang w:eastAsia="fr-BE"/>
    </w:rPr>
  </w:style>
  <w:style w:type="paragraph" w:styleId="Sansinterligne">
    <w:name w:val="No Spacing"/>
    <w:basedOn w:val="Normal"/>
    <w:uiPriority w:val="1"/>
    <w:qFormat/>
    <w:rsid w:val="00B50CF2"/>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B5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074205621">
      <w:bodyDiv w:val="1"/>
      <w:marLeft w:val="0"/>
      <w:marRight w:val="0"/>
      <w:marTop w:val="0"/>
      <w:marBottom w:val="0"/>
      <w:divBdr>
        <w:top w:val="none" w:sz="0" w:space="0" w:color="auto"/>
        <w:left w:val="none" w:sz="0" w:space="0" w:color="auto"/>
        <w:bottom w:val="none" w:sz="0" w:space="0" w:color="auto"/>
        <w:right w:val="none" w:sz="0" w:space="0" w:color="auto"/>
      </w:divBdr>
      <w:divsChild>
        <w:div w:id="517279077">
          <w:marLeft w:val="0"/>
          <w:marRight w:val="0"/>
          <w:marTop w:val="0"/>
          <w:marBottom w:val="0"/>
          <w:divBdr>
            <w:top w:val="none" w:sz="0" w:space="0" w:color="auto"/>
            <w:left w:val="none" w:sz="0" w:space="0" w:color="auto"/>
            <w:bottom w:val="none" w:sz="0" w:space="0" w:color="auto"/>
            <w:right w:val="none" w:sz="0" w:space="0" w:color="auto"/>
          </w:divBdr>
          <w:divsChild>
            <w:div w:id="960308366">
              <w:marLeft w:val="0"/>
              <w:marRight w:val="0"/>
              <w:marTop w:val="120"/>
              <w:marBottom w:val="0"/>
              <w:divBdr>
                <w:top w:val="none" w:sz="0" w:space="0" w:color="auto"/>
                <w:left w:val="none" w:sz="0" w:space="0" w:color="auto"/>
                <w:bottom w:val="none" w:sz="0" w:space="0" w:color="auto"/>
                <w:right w:val="none" w:sz="0" w:space="0" w:color="auto"/>
              </w:divBdr>
            </w:div>
            <w:div w:id="1618634623">
              <w:marLeft w:val="0"/>
              <w:marRight w:val="0"/>
              <w:marTop w:val="0"/>
              <w:marBottom w:val="0"/>
              <w:divBdr>
                <w:top w:val="none" w:sz="0" w:space="0" w:color="auto"/>
                <w:left w:val="none" w:sz="0" w:space="0" w:color="auto"/>
                <w:bottom w:val="none" w:sz="0" w:space="0" w:color="auto"/>
                <w:right w:val="none" w:sz="0" w:space="0" w:color="auto"/>
              </w:divBdr>
            </w:div>
          </w:divsChild>
        </w:div>
        <w:div w:id="1415085488">
          <w:marLeft w:val="0"/>
          <w:marRight w:val="0"/>
          <w:marTop w:val="0"/>
          <w:marBottom w:val="0"/>
          <w:divBdr>
            <w:top w:val="none" w:sz="0" w:space="0" w:color="auto"/>
            <w:left w:val="none" w:sz="0" w:space="0" w:color="auto"/>
            <w:bottom w:val="none" w:sz="0" w:space="0" w:color="auto"/>
            <w:right w:val="none" w:sz="0" w:space="0" w:color="auto"/>
          </w:divBdr>
          <w:divsChild>
            <w:div w:id="1534416304">
              <w:marLeft w:val="0"/>
              <w:marRight w:val="0"/>
              <w:marTop w:val="120"/>
              <w:marBottom w:val="0"/>
              <w:divBdr>
                <w:top w:val="none" w:sz="0" w:space="0" w:color="auto"/>
                <w:left w:val="none" w:sz="0" w:space="0" w:color="auto"/>
                <w:bottom w:val="none" w:sz="0" w:space="0" w:color="auto"/>
                <w:right w:val="none" w:sz="0" w:space="0" w:color="auto"/>
              </w:divBdr>
            </w:div>
            <w:div w:id="975184360">
              <w:marLeft w:val="0"/>
              <w:marRight w:val="0"/>
              <w:marTop w:val="0"/>
              <w:marBottom w:val="0"/>
              <w:divBdr>
                <w:top w:val="none" w:sz="0" w:space="0" w:color="auto"/>
                <w:left w:val="none" w:sz="0" w:space="0" w:color="auto"/>
                <w:bottom w:val="none" w:sz="0" w:space="0" w:color="auto"/>
                <w:right w:val="none" w:sz="0" w:space="0" w:color="auto"/>
              </w:divBdr>
              <w:divsChild>
                <w:div w:id="329911862">
                  <w:marLeft w:val="0"/>
                  <w:marRight w:val="0"/>
                  <w:marTop w:val="0"/>
                  <w:marBottom w:val="0"/>
                  <w:divBdr>
                    <w:top w:val="none" w:sz="0" w:space="0" w:color="auto"/>
                    <w:left w:val="none" w:sz="0" w:space="0" w:color="auto"/>
                    <w:bottom w:val="none" w:sz="0" w:space="0" w:color="auto"/>
                    <w:right w:val="none" w:sz="0" w:space="0" w:color="auto"/>
                  </w:divBdr>
                  <w:divsChild>
                    <w:div w:id="1854999547">
                      <w:marLeft w:val="0"/>
                      <w:marRight w:val="0"/>
                      <w:marTop w:val="120"/>
                      <w:marBottom w:val="0"/>
                      <w:divBdr>
                        <w:top w:val="none" w:sz="0" w:space="0" w:color="auto"/>
                        <w:left w:val="none" w:sz="0" w:space="0" w:color="auto"/>
                        <w:bottom w:val="none" w:sz="0" w:space="0" w:color="auto"/>
                        <w:right w:val="none" w:sz="0" w:space="0" w:color="auto"/>
                      </w:divBdr>
                    </w:div>
                    <w:div w:id="935211842">
                      <w:marLeft w:val="0"/>
                      <w:marRight w:val="0"/>
                      <w:marTop w:val="0"/>
                      <w:marBottom w:val="0"/>
                      <w:divBdr>
                        <w:top w:val="none" w:sz="0" w:space="0" w:color="auto"/>
                        <w:left w:val="none" w:sz="0" w:space="0" w:color="auto"/>
                        <w:bottom w:val="none" w:sz="0" w:space="0" w:color="auto"/>
                        <w:right w:val="none" w:sz="0" w:space="0" w:color="auto"/>
                      </w:divBdr>
                    </w:div>
                  </w:divsChild>
                </w:div>
                <w:div w:id="36858754">
                  <w:marLeft w:val="0"/>
                  <w:marRight w:val="0"/>
                  <w:marTop w:val="0"/>
                  <w:marBottom w:val="0"/>
                  <w:divBdr>
                    <w:top w:val="none" w:sz="0" w:space="0" w:color="auto"/>
                    <w:left w:val="none" w:sz="0" w:space="0" w:color="auto"/>
                    <w:bottom w:val="none" w:sz="0" w:space="0" w:color="auto"/>
                    <w:right w:val="none" w:sz="0" w:space="0" w:color="auto"/>
                  </w:divBdr>
                  <w:divsChild>
                    <w:div w:id="1113132110">
                      <w:marLeft w:val="0"/>
                      <w:marRight w:val="0"/>
                      <w:marTop w:val="120"/>
                      <w:marBottom w:val="0"/>
                      <w:divBdr>
                        <w:top w:val="none" w:sz="0" w:space="0" w:color="auto"/>
                        <w:left w:val="none" w:sz="0" w:space="0" w:color="auto"/>
                        <w:bottom w:val="none" w:sz="0" w:space="0" w:color="auto"/>
                        <w:right w:val="none" w:sz="0" w:space="0" w:color="auto"/>
                      </w:divBdr>
                    </w:div>
                    <w:div w:id="687873006">
                      <w:marLeft w:val="0"/>
                      <w:marRight w:val="0"/>
                      <w:marTop w:val="0"/>
                      <w:marBottom w:val="0"/>
                      <w:divBdr>
                        <w:top w:val="none" w:sz="0" w:space="0" w:color="auto"/>
                        <w:left w:val="none" w:sz="0" w:space="0" w:color="auto"/>
                        <w:bottom w:val="none" w:sz="0" w:space="0" w:color="auto"/>
                        <w:right w:val="none" w:sz="0" w:space="0" w:color="auto"/>
                      </w:divBdr>
                    </w:div>
                  </w:divsChild>
                </w:div>
                <w:div w:id="1074401250">
                  <w:marLeft w:val="0"/>
                  <w:marRight w:val="0"/>
                  <w:marTop w:val="0"/>
                  <w:marBottom w:val="0"/>
                  <w:divBdr>
                    <w:top w:val="none" w:sz="0" w:space="0" w:color="auto"/>
                    <w:left w:val="none" w:sz="0" w:space="0" w:color="auto"/>
                    <w:bottom w:val="none" w:sz="0" w:space="0" w:color="auto"/>
                    <w:right w:val="none" w:sz="0" w:space="0" w:color="auto"/>
                  </w:divBdr>
                  <w:divsChild>
                    <w:div w:id="117377114">
                      <w:marLeft w:val="0"/>
                      <w:marRight w:val="0"/>
                      <w:marTop w:val="120"/>
                      <w:marBottom w:val="0"/>
                      <w:divBdr>
                        <w:top w:val="none" w:sz="0" w:space="0" w:color="auto"/>
                        <w:left w:val="none" w:sz="0" w:space="0" w:color="auto"/>
                        <w:bottom w:val="none" w:sz="0" w:space="0" w:color="auto"/>
                        <w:right w:val="none" w:sz="0" w:space="0" w:color="auto"/>
                      </w:divBdr>
                    </w:div>
                    <w:div w:id="1948928177">
                      <w:marLeft w:val="0"/>
                      <w:marRight w:val="0"/>
                      <w:marTop w:val="0"/>
                      <w:marBottom w:val="0"/>
                      <w:divBdr>
                        <w:top w:val="none" w:sz="0" w:space="0" w:color="auto"/>
                        <w:left w:val="none" w:sz="0" w:space="0" w:color="auto"/>
                        <w:bottom w:val="none" w:sz="0" w:space="0" w:color="auto"/>
                        <w:right w:val="none" w:sz="0" w:space="0" w:color="auto"/>
                      </w:divBdr>
                    </w:div>
                  </w:divsChild>
                </w:div>
                <w:div w:id="2026401826">
                  <w:marLeft w:val="0"/>
                  <w:marRight w:val="0"/>
                  <w:marTop w:val="0"/>
                  <w:marBottom w:val="0"/>
                  <w:divBdr>
                    <w:top w:val="none" w:sz="0" w:space="0" w:color="auto"/>
                    <w:left w:val="none" w:sz="0" w:space="0" w:color="auto"/>
                    <w:bottom w:val="none" w:sz="0" w:space="0" w:color="auto"/>
                    <w:right w:val="none" w:sz="0" w:space="0" w:color="auto"/>
                  </w:divBdr>
                  <w:divsChild>
                    <w:div w:id="1809467541">
                      <w:marLeft w:val="0"/>
                      <w:marRight w:val="0"/>
                      <w:marTop w:val="120"/>
                      <w:marBottom w:val="0"/>
                      <w:divBdr>
                        <w:top w:val="none" w:sz="0" w:space="0" w:color="auto"/>
                        <w:left w:val="none" w:sz="0" w:space="0" w:color="auto"/>
                        <w:bottom w:val="none" w:sz="0" w:space="0" w:color="auto"/>
                        <w:right w:val="none" w:sz="0" w:space="0" w:color="auto"/>
                      </w:divBdr>
                    </w:div>
                    <w:div w:id="179584498">
                      <w:marLeft w:val="0"/>
                      <w:marRight w:val="0"/>
                      <w:marTop w:val="0"/>
                      <w:marBottom w:val="0"/>
                      <w:divBdr>
                        <w:top w:val="none" w:sz="0" w:space="0" w:color="auto"/>
                        <w:left w:val="none" w:sz="0" w:space="0" w:color="auto"/>
                        <w:bottom w:val="none" w:sz="0" w:space="0" w:color="auto"/>
                        <w:right w:val="none" w:sz="0" w:space="0" w:color="auto"/>
                      </w:divBdr>
                    </w:div>
                  </w:divsChild>
                </w:div>
                <w:div w:id="2139641336">
                  <w:marLeft w:val="0"/>
                  <w:marRight w:val="0"/>
                  <w:marTop w:val="0"/>
                  <w:marBottom w:val="0"/>
                  <w:divBdr>
                    <w:top w:val="none" w:sz="0" w:space="0" w:color="auto"/>
                    <w:left w:val="none" w:sz="0" w:space="0" w:color="auto"/>
                    <w:bottom w:val="none" w:sz="0" w:space="0" w:color="auto"/>
                    <w:right w:val="none" w:sz="0" w:space="0" w:color="auto"/>
                  </w:divBdr>
                  <w:divsChild>
                    <w:div w:id="2136177108">
                      <w:marLeft w:val="0"/>
                      <w:marRight w:val="0"/>
                      <w:marTop w:val="120"/>
                      <w:marBottom w:val="0"/>
                      <w:divBdr>
                        <w:top w:val="none" w:sz="0" w:space="0" w:color="auto"/>
                        <w:left w:val="none" w:sz="0" w:space="0" w:color="auto"/>
                        <w:bottom w:val="none" w:sz="0" w:space="0" w:color="auto"/>
                        <w:right w:val="none" w:sz="0" w:space="0" w:color="auto"/>
                      </w:divBdr>
                    </w:div>
                    <w:div w:id="19394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058">
          <w:marLeft w:val="0"/>
          <w:marRight w:val="0"/>
          <w:marTop w:val="0"/>
          <w:marBottom w:val="0"/>
          <w:divBdr>
            <w:top w:val="none" w:sz="0" w:space="0" w:color="auto"/>
            <w:left w:val="none" w:sz="0" w:space="0" w:color="auto"/>
            <w:bottom w:val="none" w:sz="0" w:space="0" w:color="auto"/>
            <w:right w:val="none" w:sz="0" w:space="0" w:color="auto"/>
          </w:divBdr>
          <w:divsChild>
            <w:div w:id="1950117469">
              <w:marLeft w:val="0"/>
              <w:marRight w:val="0"/>
              <w:marTop w:val="120"/>
              <w:marBottom w:val="0"/>
              <w:divBdr>
                <w:top w:val="none" w:sz="0" w:space="0" w:color="auto"/>
                <w:left w:val="none" w:sz="0" w:space="0" w:color="auto"/>
                <w:bottom w:val="none" w:sz="0" w:space="0" w:color="auto"/>
                <w:right w:val="none" w:sz="0" w:space="0" w:color="auto"/>
              </w:divBdr>
            </w:div>
            <w:div w:id="21427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718">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vigilance.meddev@fagg-afmps.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ma.europa.eu/en/glossary/clinical-tri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health/sites/health/files/md_sector/docs/md_mdcg_2020-10-2_guidance_safety_report_form_en.xlsx?web=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saintluc.be/index.php/fr/recherche-clinique-etudes-academique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t.rd@fagg-afmps.b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ma.europa.eu/en/glossary/clinical-trial"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atabase.ich.org/sites/default/files/E6_R2_Addendum.pdf" TargetMode="External"/><Relationship Id="rId2" Type="http://schemas.openxmlformats.org/officeDocument/2006/relationships/hyperlink" Target="https://eur-lex.europa.eu/legal-content/FR/TXT/HTML/?uri=CELEX:32017R0745&amp;from=EN" TargetMode="External"/><Relationship Id="rId1" Type="http://schemas.openxmlformats.org/officeDocument/2006/relationships/hyperlink" Target="https://www.afmps.be/fr/humain/produits_de_sante/dispositifs_medicaux/evaluation_clinique/etudes_a_notif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567B9373B47D68738D2A929FE3DDA"/>
        <w:category>
          <w:name w:val="Général"/>
          <w:gallery w:val="placeholder"/>
        </w:category>
        <w:types>
          <w:type w:val="bbPlcHdr"/>
        </w:types>
        <w:behaviors>
          <w:behavior w:val="content"/>
        </w:behaviors>
        <w:guid w:val="{359883CD-1B08-4E06-8831-FF4F83BB6B8C}"/>
      </w:docPartPr>
      <w:docPartBody>
        <w:p w:rsidR="00332F37" w:rsidRDefault="00332F37" w:rsidP="00332F37">
          <w:pPr>
            <w:pStyle w:val="7E1567B9373B47D68738D2A929FE3DDA"/>
          </w:pPr>
          <w:r w:rsidRPr="006503E5">
            <w:rPr>
              <w:rStyle w:val="Textedelespacerserv"/>
            </w:rPr>
            <w:t>Click or tap here to enter text.</w:t>
          </w:r>
        </w:p>
      </w:docPartBody>
    </w:docPart>
    <w:docPart>
      <w:docPartPr>
        <w:name w:val="BDA0F2C13B8B4AFF8998AACBCE4CD041"/>
        <w:category>
          <w:name w:val="Général"/>
          <w:gallery w:val="placeholder"/>
        </w:category>
        <w:types>
          <w:type w:val="bbPlcHdr"/>
        </w:types>
        <w:behaviors>
          <w:behavior w:val="content"/>
        </w:behaviors>
        <w:guid w:val="{81203EA2-5774-4B54-969A-03A42C83C2DB}"/>
      </w:docPartPr>
      <w:docPartBody>
        <w:p w:rsidR="00332F37" w:rsidRDefault="00332F37" w:rsidP="00332F37">
          <w:pPr>
            <w:pStyle w:val="BDA0F2C13B8B4AFF8998AACBCE4CD041"/>
          </w:pPr>
          <w:r w:rsidRPr="006503E5">
            <w:rPr>
              <w:rStyle w:val="Textedelespacerserv"/>
            </w:rPr>
            <w:t>Click or tap here to enter text.</w:t>
          </w:r>
        </w:p>
      </w:docPartBody>
    </w:docPart>
    <w:docPart>
      <w:docPartPr>
        <w:name w:val="D2F63C75467F4647AD957D0D1CC028F9"/>
        <w:category>
          <w:name w:val="Général"/>
          <w:gallery w:val="placeholder"/>
        </w:category>
        <w:types>
          <w:type w:val="bbPlcHdr"/>
        </w:types>
        <w:behaviors>
          <w:behavior w:val="content"/>
        </w:behaviors>
        <w:guid w:val="{89FC611D-B5E2-4B9E-A0EA-91495B972CB6}"/>
      </w:docPartPr>
      <w:docPartBody>
        <w:p w:rsidR="00C23079" w:rsidRDefault="00332F37" w:rsidP="00332F37">
          <w:pPr>
            <w:pStyle w:val="D2F63C75467F4647AD957D0D1CC028F9"/>
          </w:pPr>
          <w:r w:rsidRPr="00035E2C">
            <w:rPr>
              <w:rStyle w:val="Textedelespacerserv"/>
            </w:rPr>
            <w:t>[N° de référence]</w:t>
          </w:r>
        </w:p>
      </w:docPartBody>
    </w:docPart>
    <w:docPart>
      <w:docPartPr>
        <w:name w:val="BE94ACB9B33D4DFAA54A59BCDB9FA858"/>
        <w:category>
          <w:name w:val="Général"/>
          <w:gallery w:val="placeholder"/>
        </w:category>
        <w:types>
          <w:type w:val="bbPlcHdr"/>
        </w:types>
        <w:behaviors>
          <w:behavior w:val="content"/>
        </w:behaviors>
        <w:guid w:val="{349DBDBF-0AB0-4505-8E54-7AFD759AD098}"/>
      </w:docPartPr>
      <w:docPartBody>
        <w:p w:rsidR="00992C33" w:rsidRDefault="00EA12D6" w:rsidP="00EA12D6">
          <w:pPr>
            <w:pStyle w:val="BE94ACB9B33D4DFAA54A59BCDB9FA858"/>
          </w:pPr>
          <w:r w:rsidRPr="00F23508">
            <w:rPr>
              <w:rStyle w:val="Textedelespacerserv"/>
            </w:rPr>
            <w:t>[Titre ]</w:t>
          </w:r>
        </w:p>
      </w:docPartBody>
    </w:docPart>
    <w:docPart>
      <w:docPartPr>
        <w:name w:val="31838D6129644D8D9897C8D7F2768AA6"/>
        <w:category>
          <w:name w:val="Général"/>
          <w:gallery w:val="placeholder"/>
        </w:category>
        <w:types>
          <w:type w:val="bbPlcHdr"/>
        </w:types>
        <w:behaviors>
          <w:behavior w:val="content"/>
        </w:behaviors>
        <w:guid w:val="{AA30703A-DFC0-4686-97D1-503E64D1BFCC}"/>
      </w:docPartPr>
      <w:docPartBody>
        <w:p w:rsidR="00992C33" w:rsidRDefault="00EA12D6" w:rsidP="00EA12D6">
          <w:pPr>
            <w:pStyle w:val="31838D6129644D8D9897C8D7F2768AA6"/>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15597A"/>
    <w:rsid w:val="001F610E"/>
    <w:rsid w:val="00332F37"/>
    <w:rsid w:val="003E3DC5"/>
    <w:rsid w:val="003F575D"/>
    <w:rsid w:val="00483925"/>
    <w:rsid w:val="00553D3C"/>
    <w:rsid w:val="00992C33"/>
    <w:rsid w:val="009D3702"/>
    <w:rsid w:val="00C23079"/>
    <w:rsid w:val="00E33015"/>
    <w:rsid w:val="00EA12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12D6"/>
    <w:rPr>
      <w:color w:val="808080"/>
    </w:rPr>
  </w:style>
  <w:style w:type="paragraph" w:customStyle="1" w:styleId="887CB6464D9A4EA49CFEEB367F922E7B">
    <w:name w:val="887CB6464D9A4EA49CFEEB367F922E7B"/>
    <w:rsid w:val="00553D3C"/>
  </w:style>
  <w:style w:type="paragraph" w:customStyle="1" w:styleId="7E1567B9373B47D68738D2A929FE3DDA">
    <w:name w:val="7E1567B9373B47D68738D2A929FE3DDA"/>
    <w:rsid w:val="00332F37"/>
  </w:style>
  <w:style w:type="paragraph" w:customStyle="1" w:styleId="BDA0F2C13B8B4AFF8998AACBCE4CD041">
    <w:name w:val="BDA0F2C13B8B4AFF8998AACBCE4CD041"/>
    <w:rsid w:val="00332F37"/>
  </w:style>
  <w:style w:type="paragraph" w:customStyle="1" w:styleId="F44DBAB7E62D460B8530ADF89C38FD3D">
    <w:name w:val="F44DBAB7E62D460B8530ADF89C38FD3D"/>
    <w:rsid w:val="00332F37"/>
  </w:style>
  <w:style w:type="paragraph" w:customStyle="1" w:styleId="03119157F6AC47BA866B5DCCFE5D904B">
    <w:name w:val="03119157F6AC47BA866B5DCCFE5D904B"/>
    <w:rsid w:val="00332F37"/>
  </w:style>
  <w:style w:type="paragraph" w:customStyle="1" w:styleId="D2F63C75467F4647AD957D0D1CC028F9">
    <w:name w:val="D2F63C75467F4647AD957D0D1CC028F9"/>
    <w:rsid w:val="00332F37"/>
  </w:style>
  <w:style w:type="paragraph" w:customStyle="1" w:styleId="4D44246340E14B158FD532A3245FA24D">
    <w:name w:val="4D44246340E14B158FD532A3245FA24D"/>
    <w:rsid w:val="00332F37"/>
  </w:style>
  <w:style w:type="paragraph" w:customStyle="1" w:styleId="BE94ACB9B33D4DFAA54A59BCDB9FA858">
    <w:name w:val="BE94ACB9B33D4DFAA54A59BCDB9FA858"/>
    <w:rsid w:val="00EA12D6"/>
  </w:style>
  <w:style w:type="paragraph" w:customStyle="1" w:styleId="31838D6129644D8D9897C8D7F2768AA6">
    <w:name w:val="31838D6129644D8D9897C8D7F2768AA6"/>
    <w:rsid w:val="00EA1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AAHRPP-DSQ-007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8224DA-D09E-4FDD-BC0E-3025D83A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8869</Words>
  <Characters>48782</Characters>
  <Application>Microsoft Office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Protocole type investigation clinique avec dispositif médical</vt:lpstr>
    </vt:vector>
  </TitlesOfParts>
  <Company>Cliniques Universitaires Saint-Luc</Company>
  <LinksUpToDate>false</LinksUpToDate>
  <CharactersWithSpaces>57536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 medical device protocol (Template)</dc:title>
  <dc:creator>RUBIN WINKLER Edith Maria</dc:creator>
  <cp:lastModifiedBy>BEAUFAY Isabelle</cp:lastModifiedBy>
  <cp:revision>4</cp:revision>
  <cp:lastPrinted>2017-07-14T08:32:00Z</cp:lastPrinted>
  <dcterms:created xsi:type="dcterms:W3CDTF">2024-12-03T17:07:00Z</dcterms:created>
  <dcterms:modified xsi:type="dcterms:W3CDTF">2024-12-09T15:06:00Z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