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5"/>
        <w:ind w:left="115" w:right="3597"/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5044440</wp:posOffset>
            </wp:positionH>
            <wp:positionV relativeFrom="paragraph">
              <wp:posOffset>32040</wp:posOffset>
            </wp:positionV>
            <wp:extent cx="1606295" cy="443483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6295" cy="4434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Rédaction – protocole - étudiants et paramédicaux – Protocole</w:t>
      </w:r>
      <w:r>
        <w:rPr>
          <w:spacing w:val="-47"/>
        </w:rPr>
        <w:t> </w:t>
      </w:r>
      <w:r>
        <w:rPr/>
        <w:t>type</w:t>
      </w:r>
    </w:p>
    <w:p>
      <w:pPr>
        <w:pStyle w:val="BodyText"/>
        <w:spacing w:before="0"/>
        <w:ind w:left="0"/>
        <w:rPr>
          <w:sz w:val="17"/>
        </w:rPr>
      </w:pPr>
    </w:p>
    <w:p>
      <w:pPr>
        <w:spacing w:after="0"/>
        <w:rPr>
          <w:sz w:val="17"/>
        </w:rPr>
        <w:sectPr>
          <w:footerReference w:type="default" r:id="rId5"/>
          <w:type w:val="continuous"/>
          <w:pgSz w:w="11900" w:h="16840"/>
          <w:pgMar w:footer="676" w:top="660" w:bottom="860" w:left="1300" w:right="1260"/>
          <w:pgNumType w:start="1"/>
        </w:sectPr>
      </w:pPr>
    </w:p>
    <w:p>
      <w:pPr>
        <w:spacing w:before="63"/>
        <w:ind w:left="5669" w:right="0" w:firstLine="0"/>
        <w:jc w:val="left"/>
        <w:rPr>
          <w:b/>
          <w:sz w:val="18"/>
        </w:rPr>
      </w:pPr>
      <w:r>
        <w:rPr>
          <w:b/>
          <w:sz w:val="18"/>
        </w:rPr>
        <w:t>N°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de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référence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:</w:t>
      </w:r>
    </w:p>
    <w:p>
      <w:pPr>
        <w:pStyle w:val="BodyText"/>
        <w:spacing w:before="8"/>
        <w:ind w:left="0"/>
        <w:rPr>
          <w:b/>
          <w:sz w:val="17"/>
        </w:rPr>
      </w:pPr>
    </w:p>
    <w:p>
      <w:pPr>
        <w:tabs>
          <w:tab w:pos="5669" w:val="left" w:leader="none"/>
        </w:tabs>
        <w:spacing w:before="0"/>
        <w:ind w:left="456" w:right="0" w:firstLine="0"/>
        <w:jc w:val="left"/>
        <w:rPr>
          <w:b/>
          <w:sz w:val="18"/>
        </w:rPr>
      </w:pPr>
      <w:r>
        <w:rPr>
          <w:sz w:val="22"/>
        </w:rPr>
        <w:t>Clinical</w:t>
      </w:r>
      <w:r>
        <w:rPr>
          <w:spacing w:val="-2"/>
          <w:sz w:val="22"/>
        </w:rPr>
        <w:t> </w:t>
      </w:r>
      <w:r>
        <w:rPr>
          <w:sz w:val="22"/>
        </w:rPr>
        <w:t>Trial</w:t>
      </w:r>
      <w:r>
        <w:rPr>
          <w:spacing w:val="-1"/>
          <w:sz w:val="22"/>
        </w:rPr>
        <w:t> </w:t>
      </w:r>
      <w:r>
        <w:rPr>
          <w:sz w:val="22"/>
        </w:rPr>
        <w:t>Center</w:t>
      </w:r>
      <w:r>
        <w:rPr>
          <w:rFonts w:ascii="Times New Roman"/>
          <w:sz w:val="22"/>
        </w:rPr>
        <w:tab/>
      </w:r>
      <w:r>
        <w:rPr>
          <w:b/>
          <w:position w:val="4"/>
          <w:sz w:val="18"/>
        </w:rPr>
        <w:t>Version</w:t>
      </w:r>
      <w:r>
        <w:rPr>
          <w:b/>
          <w:spacing w:val="-2"/>
          <w:position w:val="4"/>
          <w:sz w:val="18"/>
        </w:rPr>
        <w:t> </w:t>
      </w:r>
      <w:r>
        <w:rPr>
          <w:b/>
          <w:position w:val="4"/>
          <w:sz w:val="18"/>
        </w:rPr>
        <w:t>:</w:t>
      </w:r>
    </w:p>
    <w:p>
      <w:pPr>
        <w:spacing w:before="173"/>
        <w:ind w:left="5669" w:right="0" w:firstLine="0"/>
        <w:jc w:val="left"/>
        <w:rPr>
          <w:b/>
          <w:sz w:val="18"/>
        </w:rPr>
      </w:pPr>
      <w:r>
        <w:rPr>
          <w:b/>
          <w:sz w:val="18"/>
        </w:rPr>
        <w:t>Date</w:t>
      </w:r>
      <w:r>
        <w:rPr>
          <w:b/>
          <w:spacing w:val="-9"/>
          <w:sz w:val="18"/>
        </w:rPr>
        <w:t> </w:t>
      </w:r>
      <w:r>
        <w:rPr>
          <w:b/>
          <w:sz w:val="18"/>
        </w:rPr>
        <w:t>d’application</w:t>
      </w:r>
      <w:r>
        <w:rPr>
          <w:b/>
          <w:spacing w:val="-10"/>
          <w:sz w:val="18"/>
        </w:rPr>
        <w:t> </w:t>
      </w:r>
      <w:r>
        <w:rPr>
          <w:b/>
          <w:sz w:val="18"/>
        </w:rPr>
        <w:t>:</w:t>
      </w:r>
    </w:p>
    <w:p>
      <w:pPr>
        <w:pStyle w:val="BodyText"/>
        <w:spacing w:before="61"/>
        <w:ind w:left="351"/>
      </w:pPr>
      <w:r>
        <w:rPr/>
        <w:br w:type="column"/>
      </w:r>
      <w:r>
        <w:rPr/>
        <w:t>AAHRPP-DSQ-038</w:t>
      </w:r>
    </w:p>
    <w:p>
      <w:pPr>
        <w:pStyle w:val="BodyText"/>
        <w:spacing w:before="171"/>
        <w:ind w:left="0" w:right="222"/>
        <w:jc w:val="right"/>
      </w:pPr>
      <w:r>
        <w:rPr/>
        <w:pict>
          <v:shape style="position:absolute;margin-left:440.880035pt;margin-top:-13.136709pt;width:.6pt;height:13.35pt;mso-position-horizontal-relative:page;mso-position-vertical-relative:paragraph;z-index:15729152" coordorigin="8818,-263" coordsize="12,267" path="m8830,-263l8818,-263,8818,-258,8818,-1,8818,4,8830,4,8830,-1,8822,-1,8822,-258,8830,-258,8830,-263xe" filled="true" fillcolor="#7e7e7e" stroked="false">
            <v:path arrowok="t"/>
            <v:fill type="solid"/>
            <w10:wrap type="none"/>
          </v:shape>
        </w:pict>
      </w:r>
      <w:r>
        <w:rPr/>
        <w:pict>
          <v:shape style="position:absolute;margin-left:525.600037pt;margin-top:-13.136709pt;width:.5pt;height:13.35pt;mso-position-horizontal-relative:page;mso-position-vertical-relative:paragraph;z-index:15729664" coordorigin="10512,-263" coordsize="10,267" path="m10522,-263l10512,-263,10512,-258,10519,-258,10519,-1,10512,-1,10512,4,10522,4,10522,-1,10522,-258,10522,-263xe" filled="true" fillcolor="#7e7e7e" stroked="false">
            <v:path arrowok="t"/>
            <v:fill type="solid"/>
            <w10:wrap type="none"/>
          </v:shape>
        </w:pict>
      </w:r>
      <w:r>
        <w:rPr/>
        <w:t>2.0</w:t>
      </w:r>
    </w:p>
    <w:p>
      <w:pPr>
        <w:pStyle w:val="BodyText"/>
        <w:spacing w:before="171"/>
        <w:ind w:left="0" w:right="222"/>
        <w:jc w:val="right"/>
      </w:pPr>
      <w:r>
        <w:rPr/>
        <w:t>11/02/2019</w:t>
      </w:r>
    </w:p>
    <w:p>
      <w:pPr>
        <w:spacing w:after="0"/>
        <w:jc w:val="right"/>
        <w:sectPr>
          <w:type w:val="continuous"/>
          <w:pgSz w:w="11900" w:h="16840"/>
          <w:pgMar w:top="660" w:bottom="860" w:left="1300" w:right="1260"/>
          <w:cols w:num="2" w:equalWidth="0">
            <w:col w:w="7131" w:space="40"/>
            <w:col w:w="2169"/>
          </w:cols>
        </w:sectPr>
      </w:pPr>
    </w:p>
    <w:p>
      <w:pPr>
        <w:pStyle w:val="BodyText"/>
        <w:spacing w:before="3"/>
        <w:ind w:left="0"/>
        <w:rPr>
          <w:sz w:val="27"/>
        </w:rPr>
      </w:pPr>
    </w:p>
    <w:p>
      <w:pPr>
        <w:pStyle w:val="BodyText"/>
        <w:spacing w:before="56"/>
      </w:pPr>
      <w:r>
        <w:rPr/>
        <w:pict>
          <v:shape style="position:absolute;margin-left:91.800003pt;margin-top:3.073329pt;width:.6pt;height:13.35pt;mso-position-horizontal-relative:page;mso-position-vertical-relative:paragraph;z-index:15730176" coordorigin="1836,61" coordsize="12,267" path="m1848,61l1836,61,1836,66,1836,323,1836,328,1848,328,1848,323,1841,323,1841,66,1848,66,1848,61xe" filled="true" fillcolor="#7e7e7e" stroked="false">
            <v:path arrowok="t"/>
            <v:fill type="solid"/>
            <w10:wrap type="none"/>
          </v:shape>
        </w:pict>
      </w:r>
      <w:r>
        <w:rPr/>
        <w:t>Un</w:t>
      </w:r>
      <w:r>
        <w:rPr>
          <w:spacing w:val="-4"/>
        </w:rPr>
        <w:t> </w:t>
      </w:r>
      <w:r>
        <w:rPr/>
        <w:t>protocole</w:t>
      </w:r>
      <w:r>
        <w:rPr>
          <w:spacing w:val="-1"/>
        </w:rPr>
        <w:t> </w:t>
      </w:r>
      <w:r>
        <w:rPr/>
        <w:t>d’expérimentation</w:t>
      </w:r>
      <w:r>
        <w:rPr>
          <w:spacing w:val="-4"/>
        </w:rPr>
        <w:t> </w:t>
      </w:r>
      <w:r>
        <w:rPr/>
        <w:t>doit</w:t>
      </w:r>
      <w:r>
        <w:rPr>
          <w:spacing w:val="-2"/>
        </w:rPr>
        <w:t> </w:t>
      </w:r>
      <w:r>
        <w:rPr/>
        <w:t>habituellement</w:t>
      </w:r>
      <w:r>
        <w:rPr>
          <w:spacing w:val="-2"/>
        </w:rPr>
        <w:t> </w:t>
      </w:r>
      <w:r>
        <w:rPr/>
        <w:t>comporter</w:t>
      </w:r>
      <w:r>
        <w:rPr>
          <w:spacing w:val="-3"/>
        </w:rPr>
        <w:t> </w:t>
      </w:r>
      <w:r>
        <w:rPr/>
        <w:t>les</w:t>
      </w:r>
      <w:r>
        <w:rPr>
          <w:spacing w:val="-4"/>
        </w:rPr>
        <w:t> </w:t>
      </w:r>
      <w:r>
        <w:rPr/>
        <w:t>énoncés</w:t>
      </w:r>
      <w:r>
        <w:rPr>
          <w:spacing w:val="-4"/>
        </w:rPr>
        <w:t> </w:t>
      </w:r>
      <w:r>
        <w:rPr/>
        <w:t>ci-dessous</w:t>
      </w:r>
      <w:r>
        <w:rPr>
          <w:spacing w:val="-5"/>
        </w:rPr>
        <w:t> </w:t>
      </w:r>
      <w:r>
        <w:rPr/>
        <w:t>:</w:t>
      </w:r>
    </w:p>
    <w:p>
      <w:pPr>
        <w:pStyle w:val="BodyText"/>
        <w:spacing w:before="0"/>
        <w:ind w:left="0"/>
        <w:rPr>
          <w:sz w:val="20"/>
        </w:rPr>
      </w:pPr>
    </w:p>
    <w:p>
      <w:pPr>
        <w:pStyle w:val="Heading1"/>
        <w:numPr>
          <w:ilvl w:val="0"/>
          <w:numId w:val="1"/>
        </w:numPr>
        <w:tabs>
          <w:tab w:pos="544" w:val="left" w:leader="none"/>
        </w:tabs>
        <w:spacing w:line="240" w:lineRule="auto" w:before="264" w:after="0"/>
        <w:ind w:left="543" w:right="0" w:hanging="429"/>
        <w:jc w:val="left"/>
      </w:pPr>
      <w:r>
        <w:rPr>
          <w:color w:val="538DD4"/>
          <w:sz w:val="28"/>
        </w:rPr>
        <w:t>R</w:t>
      </w:r>
      <w:r>
        <w:rPr>
          <w:color w:val="538DD4"/>
        </w:rPr>
        <w:t>ENSEIGNEMENTS</w:t>
      </w:r>
      <w:r>
        <w:rPr>
          <w:color w:val="538DD4"/>
          <w:spacing w:val="-5"/>
        </w:rPr>
        <w:t> </w:t>
      </w:r>
      <w:r>
        <w:rPr>
          <w:color w:val="538DD4"/>
        </w:rPr>
        <w:t>GÉNÉRAUX</w:t>
      </w:r>
    </w:p>
    <w:p>
      <w:pPr>
        <w:pStyle w:val="ListParagraph"/>
        <w:numPr>
          <w:ilvl w:val="1"/>
          <w:numId w:val="1"/>
        </w:numPr>
        <w:tabs>
          <w:tab w:pos="983" w:val="left" w:leader="none"/>
        </w:tabs>
        <w:spacing w:line="240" w:lineRule="auto" w:before="120" w:after="0"/>
        <w:ind w:left="540" w:right="147" w:firstLine="0"/>
        <w:jc w:val="left"/>
        <w:rPr>
          <w:sz w:val="22"/>
        </w:rPr>
      </w:pPr>
      <w:r>
        <w:rPr>
          <w:sz w:val="22"/>
        </w:rPr>
        <w:t>Titre</w:t>
      </w:r>
      <w:r>
        <w:rPr>
          <w:spacing w:val="1"/>
          <w:sz w:val="22"/>
        </w:rPr>
        <w:t> </w:t>
      </w:r>
      <w:r>
        <w:rPr>
          <w:sz w:val="22"/>
        </w:rPr>
        <w:t>du</w:t>
      </w:r>
      <w:r>
        <w:rPr>
          <w:spacing w:val="1"/>
          <w:sz w:val="22"/>
        </w:rPr>
        <w:t> </w:t>
      </w:r>
      <w:r>
        <w:rPr>
          <w:sz w:val="22"/>
        </w:rPr>
        <w:t>protocole,</w:t>
      </w:r>
      <w:r>
        <w:rPr>
          <w:spacing w:val="1"/>
          <w:sz w:val="22"/>
        </w:rPr>
        <w:t> </w:t>
      </w:r>
      <w:r>
        <w:rPr>
          <w:sz w:val="22"/>
        </w:rPr>
        <w:t>version</w:t>
      </w:r>
      <w:r>
        <w:rPr>
          <w:spacing w:val="1"/>
          <w:sz w:val="22"/>
        </w:rPr>
        <w:t> </w:t>
      </w:r>
      <w:r>
        <w:rPr>
          <w:sz w:val="22"/>
        </w:rPr>
        <w:t>et</w:t>
      </w:r>
      <w:r>
        <w:rPr>
          <w:spacing w:val="1"/>
          <w:sz w:val="22"/>
        </w:rPr>
        <w:t> </w:t>
      </w:r>
      <w:r>
        <w:rPr>
          <w:sz w:val="22"/>
        </w:rPr>
        <w:t>date.</w:t>
      </w:r>
      <w:r>
        <w:rPr>
          <w:spacing w:val="1"/>
          <w:sz w:val="22"/>
        </w:rPr>
        <w:t> </w:t>
      </w:r>
      <w:r>
        <w:rPr>
          <w:sz w:val="22"/>
        </w:rPr>
        <w:t>Le</w:t>
      </w:r>
      <w:r>
        <w:rPr>
          <w:spacing w:val="1"/>
          <w:sz w:val="22"/>
        </w:rPr>
        <w:t> </w:t>
      </w:r>
      <w:r>
        <w:rPr>
          <w:sz w:val="22"/>
        </w:rPr>
        <w:t>numéro</w:t>
      </w:r>
      <w:r>
        <w:rPr>
          <w:spacing w:val="1"/>
          <w:sz w:val="22"/>
        </w:rPr>
        <w:t> </w:t>
      </w:r>
      <w:r>
        <w:rPr>
          <w:sz w:val="22"/>
        </w:rPr>
        <w:t>et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date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toutes</w:t>
      </w:r>
      <w:r>
        <w:rPr>
          <w:spacing w:val="1"/>
          <w:sz w:val="22"/>
        </w:rPr>
        <w:t> </w:t>
      </w:r>
      <w:r>
        <w:rPr>
          <w:sz w:val="22"/>
        </w:rPr>
        <w:t>les</w:t>
      </w:r>
      <w:r>
        <w:rPr>
          <w:spacing w:val="1"/>
          <w:sz w:val="22"/>
        </w:rPr>
        <w:t> </w:t>
      </w:r>
      <w:r>
        <w:rPr>
          <w:sz w:val="22"/>
        </w:rPr>
        <w:t>modifications</w:t>
      </w:r>
      <w:r>
        <w:rPr>
          <w:spacing w:val="-47"/>
          <w:sz w:val="22"/>
        </w:rPr>
        <w:t> </w:t>
      </w:r>
      <w:r>
        <w:rPr>
          <w:sz w:val="22"/>
        </w:rPr>
        <w:t>apportées</w:t>
      </w:r>
      <w:r>
        <w:rPr>
          <w:spacing w:val="-1"/>
          <w:sz w:val="22"/>
        </w:rPr>
        <w:t> </w:t>
      </w:r>
      <w:r>
        <w:rPr>
          <w:sz w:val="22"/>
        </w:rPr>
        <w:t>au</w:t>
      </w:r>
      <w:r>
        <w:rPr>
          <w:spacing w:val="-2"/>
          <w:sz w:val="22"/>
        </w:rPr>
        <w:t> </w:t>
      </w:r>
      <w:r>
        <w:rPr>
          <w:sz w:val="22"/>
        </w:rPr>
        <w:t>protocole doivent</w:t>
      </w:r>
      <w:r>
        <w:rPr>
          <w:spacing w:val="-3"/>
          <w:sz w:val="22"/>
        </w:rPr>
        <w:t> </w:t>
      </w:r>
      <w:r>
        <w:rPr>
          <w:sz w:val="22"/>
        </w:rPr>
        <w:t>également</w:t>
      </w:r>
      <w:r>
        <w:rPr>
          <w:spacing w:val="-3"/>
          <w:sz w:val="22"/>
        </w:rPr>
        <w:t> </w:t>
      </w:r>
      <w:r>
        <w:rPr>
          <w:sz w:val="22"/>
        </w:rPr>
        <w:t>être indiqués.</w:t>
      </w:r>
      <w:r>
        <w:rPr>
          <w:spacing w:val="-2"/>
          <w:sz w:val="22"/>
        </w:rPr>
        <w:t> </w:t>
      </w:r>
      <w:r>
        <w:rPr>
          <w:sz w:val="22"/>
        </w:rPr>
        <w:t>(ex</w:t>
      </w:r>
      <w:r>
        <w:rPr>
          <w:spacing w:val="-1"/>
          <w:sz w:val="22"/>
        </w:rPr>
        <w:t> </w:t>
      </w:r>
      <w:r>
        <w:rPr>
          <w:sz w:val="22"/>
        </w:rPr>
        <w:t>:</w:t>
      </w:r>
      <w:r>
        <w:rPr>
          <w:spacing w:val="-2"/>
          <w:sz w:val="22"/>
        </w:rPr>
        <w:t> </w:t>
      </w:r>
      <w:r>
        <w:rPr>
          <w:sz w:val="22"/>
        </w:rPr>
        <w:t>amendement</w:t>
      </w:r>
      <w:r>
        <w:rPr>
          <w:spacing w:val="-1"/>
          <w:sz w:val="22"/>
        </w:rPr>
        <w:t> </w:t>
      </w:r>
      <w:r>
        <w:rPr>
          <w:sz w:val="22"/>
        </w:rPr>
        <w:t>n°1,</w:t>
      </w:r>
      <w:r>
        <w:rPr>
          <w:spacing w:val="-3"/>
          <w:sz w:val="22"/>
        </w:rPr>
        <w:t> </w:t>
      </w:r>
      <w:r>
        <w:rPr>
          <w:sz w:val="22"/>
        </w:rPr>
        <w:t>daté du…)</w:t>
      </w:r>
    </w:p>
    <w:p>
      <w:pPr>
        <w:pStyle w:val="ListParagraph"/>
        <w:numPr>
          <w:ilvl w:val="1"/>
          <w:numId w:val="1"/>
        </w:numPr>
        <w:tabs>
          <w:tab w:pos="932" w:val="left" w:leader="none"/>
        </w:tabs>
        <w:spacing w:line="240" w:lineRule="auto" w:before="121" w:after="0"/>
        <w:ind w:left="931" w:right="0" w:hanging="392"/>
        <w:jc w:val="left"/>
        <w:rPr>
          <w:sz w:val="22"/>
        </w:rPr>
      </w:pPr>
      <w:r>
        <w:rPr>
          <w:sz w:val="22"/>
        </w:rPr>
        <w:t>Nom</w:t>
      </w:r>
      <w:r>
        <w:rPr>
          <w:spacing w:val="-2"/>
          <w:sz w:val="22"/>
        </w:rPr>
        <w:t> </w:t>
      </w:r>
      <w:r>
        <w:rPr>
          <w:sz w:val="22"/>
        </w:rPr>
        <w:t>et</w:t>
      </w:r>
      <w:r>
        <w:rPr>
          <w:spacing w:val="-3"/>
          <w:sz w:val="22"/>
        </w:rPr>
        <w:t> </w:t>
      </w:r>
      <w:r>
        <w:rPr>
          <w:sz w:val="22"/>
        </w:rPr>
        <w:t>adresse du</w:t>
      </w:r>
      <w:r>
        <w:rPr>
          <w:spacing w:val="-1"/>
          <w:sz w:val="22"/>
        </w:rPr>
        <w:t> </w:t>
      </w:r>
      <w:r>
        <w:rPr>
          <w:sz w:val="22"/>
        </w:rPr>
        <w:t>promoteur</w:t>
      </w:r>
    </w:p>
    <w:p>
      <w:pPr>
        <w:pStyle w:val="ListParagraph"/>
        <w:numPr>
          <w:ilvl w:val="1"/>
          <w:numId w:val="1"/>
        </w:numPr>
        <w:tabs>
          <w:tab w:pos="932" w:val="left" w:leader="none"/>
        </w:tabs>
        <w:spacing w:line="240" w:lineRule="auto" w:before="119" w:after="0"/>
        <w:ind w:left="932" w:right="0" w:hanging="392"/>
        <w:jc w:val="left"/>
        <w:rPr>
          <w:sz w:val="22"/>
        </w:rPr>
      </w:pPr>
      <w:r>
        <w:rPr>
          <w:sz w:val="22"/>
        </w:rPr>
        <w:t>Nom</w:t>
      </w:r>
      <w:r>
        <w:rPr>
          <w:spacing w:val="-4"/>
          <w:sz w:val="22"/>
        </w:rPr>
        <w:t> </w:t>
      </w:r>
      <w:r>
        <w:rPr>
          <w:sz w:val="22"/>
        </w:rPr>
        <w:t>et</w:t>
      </w:r>
      <w:r>
        <w:rPr>
          <w:spacing w:val="-5"/>
          <w:sz w:val="22"/>
        </w:rPr>
        <w:t> </w:t>
      </w:r>
      <w:r>
        <w:rPr>
          <w:sz w:val="22"/>
        </w:rPr>
        <w:t>titre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l’investigateur</w:t>
      </w:r>
      <w:r>
        <w:rPr>
          <w:spacing w:val="-3"/>
          <w:sz w:val="22"/>
        </w:rPr>
        <w:t> </w:t>
      </w:r>
      <w:r>
        <w:rPr>
          <w:sz w:val="22"/>
        </w:rPr>
        <w:t>responsable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réalisation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l’expérimentation</w:t>
      </w:r>
    </w:p>
    <w:p>
      <w:pPr>
        <w:pStyle w:val="ListParagraph"/>
        <w:numPr>
          <w:ilvl w:val="1"/>
          <w:numId w:val="1"/>
        </w:numPr>
        <w:tabs>
          <w:tab w:pos="1012" w:val="left" w:leader="none"/>
        </w:tabs>
        <w:spacing w:line="237" w:lineRule="auto" w:before="124" w:after="0"/>
        <w:ind w:left="540" w:right="147" w:firstLine="0"/>
        <w:jc w:val="left"/>
        <w:rPr>
          <w:sz w:val="22"/>
        </w:rPr>
      </w:pPr>
      <w:r>
        <w:rPr>
          <w:sz w:val="22"/>
        </w:rPr>
        <w:t>Adresse</w:t>
      </w:r>
      <w:r>
        <w:rPr>
          <w:spacing w:val="29"/>
          <w:sz w:val="22"/>
        </w:rPr>
        <w:t> </w:t>
      </w:r>
      <w:r>
        <w:rPr>
          <w:sz w:val="22"/>
        </w:rPr>
        <w:t>et</w:t>
      </w:r>
      <w:r>
        <w:rPr>
          <w:spacing w:val="29"/>
          <w:sz w:val="22"/>
        </w:rPr>
        <w:t> </w:t>
      </w:r>
      <w:r>
        <w:rPr>
          <w:sz w:val="22"/>
        </w:rPr>
        <w:t>numéro</w:t>
      </w:r>
      <w:r>
        <w:rPr>
          <w:spacing w:val="27"/>
          <w:sz w:val="22"/>
        </w:rPr>
        <w:t> </w:t>
      </w:r>
      <w:r>
        <w:rPr>
          <w:sz w:val="22"/>
        </w:rPr>
        <w:t>de</w:t>
      </w:r>
      <w:r>
        <w:rPr>
          <w:spacing w:val="29"/>
          <w:sz w:val="22"/>
        </w:rPr>
        <w:t> </w:t>
      </w:r>
      <w:r>
        <w:rPr>
          <w:sz w:val="22"/>
        </w:rPr>
        <w:t>téléphone</w:t>
      </w:r>
      <w:r>
        <w:rPr>
          <w:spacing w:val="29"/>
          <w:sz w:val="22"/>
        </w:rPr>
        <w:t> </w:t>
      </w:r>
      <w:r>
        <w:rPr>
          <w:sz w:val="22"/>
        </w:rPr>
        <w:t>du</w:t>
      </w:r>
      <w:r>
        <w:rPr>
          <w:spacing w:val="27"/>
          <w:sz w:val="22"/>
        </w:rPr>
        <w:t> </w:t>
      </w:r>
      <w:r>
        <w:rPr>
          <w:sz w:val="22"/>
        </w:rPr>
        <w:t>(des)</w:t>
      </w:r>
      <w:r>
        <w:rPr>
          <w:spacing w:val="26"/>
          <w:sz w:val="22"/>
        </w:rPr>
        <w:t> </w:t>
      </w:r>
      <w:r>
        <w:rPr>
          <w:sz w:val="22"/>
        </w:rPr>
        <w:t>services</w:t>
      </w:r>
      <w:r>
        <w:rPr>
          <w:spacing w:val="28"/>
          <w:sz w:val="22"/>
        </w:rPr>
        <w:t> </w:t>
      </w:r>
      <w:r>
        <w:rPr>
          <w:sz w:val="22"/>
        </w:rPr>
        <w:t>dans</w:t>
      </w:r>
      <w:r>
        <w:rPr>
          <w:spacing w:val="28"/>
          <w:sz w:val="22"/>
        </w:rPr>
        <w:t> </w:t>
      </w:r>
      <w:r>
        <w:rPr>
          <w:sz w:val="22"/>
        </w:rPr>
        <w:t>le(s)quel(s)</w:t>
      </w:r>
      <w:r>
        <w:rPr>
          <w:spacing w:val="28"/>
          <w:sz w:val="22"/>
        </w:rPr>
        <w:t> </w:t>
      </w:r>
      <w:r>
        <w:rPr>
          <w:sz w:val="22"/>
        </w:rPr>
        <w:t>se</w:t>
      </w:r>
      <w:r>
        <w:rPr>
          <w:spacing w:val="29"/>
          <w:sz w:val="22"/>
        </w:rPr>
        <w:t> </w:t>
      </w:r>
      <w:r>
        <w:rPr>
          <w:sz w:val="22"/>
        </w:rPr>
        <w:t>déroule(nt)</w:t>
      </w:r>
      <w:r>
        <w:rPr>
          <w:spacing w:val="-47"/>
          <w:sz w:val="22"/>
        </w:rPr>
        <w:t> </w:t>
      </w:r>
      <w:r>
        <w:rPr>
          <w:sz w:val="22"/>
        </w:rPr>
        <w:t>l’expérimentation.</w:t>
      </w:r>
    </w:p>
    <w:p>
      <w:pPr>
        <w:pStyle w:val="Heading1"/>
        <w:numPr>
          <w:ilvl w:val="0"/>
          <w:numId w:val="1"/>
        </w:numPr>
        <w:tabs>
          <w:tab w:pos="544" w:val="left" w:leader="none"/>
        </w:tabs>
        <w:spacing w:line="240" w:lineRule="auto" w:before="122" w:after="0"/>
        <w:ind w:left="543" w:right="0" w:hanging="429"/>
        <w:jc w:val="left"/>
      </w:pPr>
      <w:r>
        <w:rPr>
          <w:color w:val="538DD4"/>
          <w:sz w:val="28"/>
        </w:rPr>
        <w:t>R</w:t>
      </w:r>
      <w:r>
        <w:rPr>
          <w:color w:val="538DD4"/>
        </w:rPr>
        <w:t>ATIONNEL</w:t>
      </w:r>
      <w:r>
        <w:rPr>
          <w:color w:val="538DD4"/>
          <w:spacing w:val="-4"/>
        </w:rPr>
        <w:t> </w:t>
      </w:r>
      <w:r>
        <w:rPr>
          <w:color w:val="538DD4"/>
        </w:rPr>
        <w:t>DE</w:t>
      </w:r>
      <w:r>
        <w:rPr>
          <w:color w:val="538DD4"/>
          <w:spacing w:val="-4"/>
        </w:rPr>
        <w:t> </w:t>
      </w:r>
      <w:r>
        <w:rPr>
          <w:color w:val="538DD4"/>
        </w:rPr>
        <w:t>L</w:t>
      </w:r>
      <w:r>
        <w:rPr>
          <w:color w:val="538DD4"/>
          <w:sz w:val="28"/>
        </w:rPr>
        <w:t>’</w:t>
      </w:r>
      <w:r>
        <w:rPr>
          <w:color w:val="538DD4"/>
        </w:rPr>
        <w:t>EXPÉRIMENTATION</w:t>
      </w:r>
    </w:p>
    <w:p>
      <w:pPr>
        <w:pStyle w:val="ListParagraph"/>
        <w:numPr>
          <w:ilvl w:val="1"/>
          <w:numId w:val="1"/>
        </w:numPr>
        <w:tabs>
          <w:tab w:pos="932" w:val="left" w:leader="none"/>
        </w:tabs>
        <w:spacing w:line="240" w:lineRule="auto" w:before="120" w:after="0"/>
        <w:ind w:left="931" w:right="0" w:hanging="392"/>
        <w:jc w:val="left"/>
        <w:rPr>
          <w:sz w:val="22"/>
        </w:rPr>
      </w:pPr>
      <w:r>
        <w:rPr>
          <w:sz w:val="22"/>
        </w:rPr>
        <w:t>Enoncé</w:t>
      </w:r>
      <w:r>
        <w:rPr>
          <w:spacing w:val="-4"/>
          <w:sz w:val="22"/>
        </w:rPr>
        <w:t> </w:t>
      </w:r>
      <w:r>
        <w:rPr>
          <w:sz w:val="22"/>
        </w:rPr>
        <w:t>de la</w:t>
      </w:r>
      <w:r>
        <w:rPr>
          <w:spacing w:val="-1"/>
          <w:sz w:val="22"/>
        </w:rPr>
        <w:t> </w:t>
      </w:r>
      <w:r>
        <w:rPr>
          <w:sz w:val="22"/>
        </w:rPr>
        <w:t>question</w:t>
      </w:r>
      <w:r>
        <w:rPr>
          <w:spacing w:val="-8"/>
          <w:sz w:val="22"/>
        </w:rPr>
        <w:t> </w:t>
      </w:r>
      <w:r>
        <w:rPr>
          <w:sz w:val="22"/>
        </w:rPr>
        <w:t>de recherche (+</w:t>
      </w:r>
      <w:r>
        <w:rPr>
          <w:spacing w:val="-2"/>
          <w:sz w:val="22"/>
        </w:rPr>
        <w:t> </w:t>
      </w:r>
      <w:r>
        <w:rPr>
          <w:sz w:val="22"/>
        </w:rPr>
        <w:t>définition</w:t>
      </w:r>
      <w:r>
        <w:rPr>
          <w:spacing w:val="-4"/>
          <w:sz w:val="22"/>
        </w:rPr>
        <w:t> </w:t>
      </w:r>
      <w:r>
        <w:rPr>
          <w:sz w:val="22"/>
        </w:rPr>
        <w:t>des</w:t>
      </w:r>
      <w:r>
        <w:rPr>
          <w:spacing w:val="-1"/>
          <w:sz w:val="22"/>
        </w:rPr>
        <w:t> </w:t>
      </w:r>
      <w:r>
        <w:rPr>
          <w:sz w:val="22"/>
        </w:rPr>
        <w:t>variables)</w:t>
      </w:r>
    </w:p>
    <w:p>
      <w:pPr>
        <w:pStyle w:val="ListParagraph"/>
        <w:numPr>
          <w:ilvl w:val="1"/>
          <w:numId w:val="1"/>
        </w:numPr>
        <w:tabs>
          <w:tab w:pos="932" w:val="left" w:leader="none"/>
        </w:tabs>
        <w:spacing w:line="240" w:lineRule="auto" w:before="121" w:after="0"/>
        <w:ind w:left="931" w:right="0" w:hanging="392"/>
        <w:jc w:val="left"/>
        <w:rPr>
          <w:sz w:val="22"/>
        </w:rPr>
      </w:pPr>
      <w:r>
        <w:rPr>
          <w:sz w:val="22"/>
        </w:rPr>
        <w:t>Description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population</w:t>
      </w:r>
      <w:r>
        <w:rPr>
          <w:spacing w:val="-3"/>
          <w:sz w:val="22"/>
        </w:rPr>
        <w:t> </w:t>
      </w:r>
      <w:r>
        <w:rPr>
          <w:sz w:val="22"/>
        </w:rPr>
        <w:t>choisie</w:t>
      </w:r>
      <w:r>
        <w:rPr>
          <w:spacing w:val="-4"/>
          <w:sz w:val="22"/>
        </w:rPr>
        <w:t> </w:t>
      </w:r>
      <w:r>
        <w:rPr>
          <w:sz w:val="22"/>
        </w:rPr>
        <w:t>pour</w:t>
      </w:r>
      <w:r>
        <w:rPr>
          <w:spacing w:val="-2"/>
          <w:sz w:val="22"/>
        </w:rPr>
        <w:t> </w:t>
      </w:r>
      <w:r>
        <w:rPr>
          <w:sz w:val="22"/>
        </w:rPr>
        <w:t>participer</w:t>
      </w:r>
      <w:r>
        <w:rPr>
          <w:spacing w:val="-3"/>
          <w:sz w:val="22"/>
        </w:rPr>
        <w:t> </w:t>
      </w:r>
      <w:r>
        <w:rPr>
          <w:sz w:val="22"/>
        </w:rPr>
        <w:t>à</w:t>
      </w:r>
      <w:r>
        <w:rPr>
          <w:spacing w:val="-2"/>
          <w:sz w:val="22"/>
        </w:rPr>
        <w:t> </w:t>
      </w:r>
      <w:r>
        <w:rPr>
          <w:sz w:val="22"/>
        </w:rPr>
        <w:t>l’étude</w:t>
      </w:r>
      <w:r>
        <w:rPr>
          <w:spacing w:val="-1"/>
          <w:sz w:val="22"/>
        </w:rPr>
        <w:t> </w:t>
      </w:r>
      <w:r>
        <w:rPr>
          <w:sz w:val="22"/>
        </w:rPr>
        <w:t>(âge,</w:t>
      </w:r>
      <w:r>
        <w:rPr>
          <w:spacing w:val="-3"/>
          <w:sz w:val="22"/>
        </w:rPr>
        <w:t> </w:t>
      </w:r>
      <w:r>
        <w:rPr>
          <w:sz w:val="22"/>
        </w:rPr>
        <w:t>pathologie…)</w:t>
      </w:r>
    </w:p>
    <w:p>
      <w:pPr>
        <w:pStyle w:val="ListParagraph"/>
        <w:numPr>
          <w:ilvl w:val="1"/>
          <w:numId w:val="1"/>
        </w:numPr>
        <w:tabs>
          <w:tab w:pos="942" w:val="left" w:leader="none"/>
        </w:tabs>
        <w:spacing w:line="240" w:lineRule="auto" w:before="119" w:after="0"/>
        <w:ind w:left="540" w:right="146" w:firstLine="0"/>
        <w:jc w:val="left"/>
        <w:rPr>
          <w:sz w:val="22"/>
        </w:rPr>
      </w:pPr>
      <w:r>
        <w:rPr>
          <w:sz w:val="22"/>
        </w:rPr>
        <w:t>Références</w:t>
      </w:r>
      <w:r>
        <w:rPr>
          <w:spacing w:val="7"/>
          <w:sz w:val="22"/>
        </w:rPr>
        <w:t> </w:t>
      </w:r>
      <w:r>
        <w:rPr>
          <w:sz w:val="22"/>
        </w:rPr>
        <w:t>bibliographiques</w:t>
      </w:r>
      <w:r>
        <w:rPr>
          <w:spacing w:val="7"/>
          <w:sz w:val="22"/>
        </w:rPr>
        <w:t> </w:t>
      </w:r>
      <w:r>
        <w:rPr>
          <w:sz w:val="22"/>
        </w:rPr>
        <w:t>et</w:t>
      </w:r>
      <w:r>
        <w:rPr>
          <w:spacing w:val="7"/>
          <w:sz w:val="22"/>
        </w:rPr>
        <w:t> </w:t>
      </w:r>
      <w:r>
        <w:rPr>
          <w:sz w:val="22"/>
        </w:rPr>
        <w:t>résultats</w:t>
      </w:r>
      <w:r>
        <w:rPr>
          <w:spacing w:val="4"/>
          <w:sz w:val="22"/>
        </w:rPr>
        <w:t> </w:t>
      </w:r>
      <w:r>
        <w:rPr>
          <w:sz w:val="22"/>
        </w:rPr>
        <w:t>ou</w:t>
      </w:r>
      <w:r>
        <w:rPr>
          <w:spacing w:val="4"/>
          <w:sz w:val="22"/>
        </w:rPr>
        <w:t> </w:t>
      </w:r>
      <w:r>
        <w:rPr>
          <w:sz w:val="22"/>
        </w:rPr>
        <w:t>données</w:t>
      </w:r>
      <w:r>
        <w:rPr>
          <w:spacing w:val="4"/>
          <w:sz w:val="22"/>
        </w:rPr>
        <w:t> </w:t>
      </w:r>
      <w:r>
        <w:rPr>
          <w:sz w:val="22"/>
        </w:rPr>
        <w:t>obtenus</w:t>
      </w:r>
      <w:r>
        <w:rPr>
          <w:spacing w:val="7"/>
          <w:sz w:val="22"/>
        </w:rPr>
        <w:t> </w:t>
      </w:r>
      <w:r>
        <w:rPr>
          <w:sz w:val="22"/>
        </w:rPr>
        <w:t>antérieurement</w:t>
      </w:r>
      <w:r>
        <w:rPr>
          <w:spacing w:val="7"/>
          <w:sz w:val="22"/>
        </w:rPr>
        <w:t> </w:t>
      </w:r>
      <w:r>
        <w:rPr>
          <w:sz w:val="22"/>
        </w:rPr>
        <w:t>ayant</w:t>
      </w:r>
      <w:r>
        <w:rPr>
          <w:spacing w:val="7"/>
          <w:sz w:val="22"/>
        </w:rPr>
        <w:t> </w:t>
      </w:r>
      <w:r>
        <w:rPr>
          <w:sz w:val="22"/>
        </w:rPr>
        <w:t>un</w:t>
      </w:r>
      <w:r>
        <w:rPr>
          <w:spacing w:val="7"/>
          <w:sz w:val="22"/>
        </w:rPr>
        <w:t> </w:t>
      </w:r>
      <w:r>
        <w:rPr>
          <w:sz w:val="22"/>
        </w:rPr>
        <w:t>lien</w:t>
      </w:r>
      <w:r>
        <w:rPr>
          <w:spacing w:val="-47"/>
          <w:sz w:val="22"/>
        </w:rPr>
        <w:t> </w:t>
      </w:r>
      <w:r>
        <w:rPr>
          <w:sz w:val="22"/>
        </w:rPr>
        <w:t>avec</w:t>
      </w:r>
      <w:r>
        <w:rPr>
          <w:spacing w:val="-2"/>
          <w:sz w:val="22"/>
        </w:rPr>
        <w:t> </w:t>
      </w:r>
      <w:r>
        <w:rPr>
          <w:sz w:val="22"/>
        </w:rPr>
        <w:t>l’expérimentation</w:t>
      </w:r>
      <w:r>
        <w:rPr>
          <w:spacing w:val="-1"/>
          <w:sz w:val="22"/>
        </w:rPr>
        <w:t> </w:t>
      </w:r>
      <w:r>
        <w:rPr>
          <w:sz w:val="22"/>
        </w:rPr>
        <w:t>et servant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base</w:t>
      </w:r>
      <w:r>
        <w:rPr>
          <w:spacing w:val="-2"/>
          <w:sz w:val="22"/>
        </w:rPr>
        <w:t> </w:t>
      </w:r>
      <w:r>
        <w:rPr>
          <w:sz w:val="22"/>
        </w:rPr>
        <w:t>pour</w:t>
      </w:r>
      <w:r>
        <w:rPr>
          <w:spacing w:val="-3"/>
          <w:sz w:val="22"/>
        </w:rPr>
        <w:t> </w:t>
      </w:r>
      <w:r>
        <w:rPr>
          <w:sz w:val="22"/>
        </w:rPr>
        <w:t>celle-ci.</w:t>
      </w:r>
    </w:p>
    <w:p>
      <w:pPr>
        <w:pStyle w:val="Heading1"/>
        <w:numPr>
          <w:ilvl w:val="0"/>
          <w:numId w:val="1"/>
        </w:numPr>
        <w:tabs>
          <w:tab w:pos="544" w:val="left" w:leader="none"/>
        </w:tabs>
        <w:spacing w:line="240" w:lineRule="auto" w:before="121" w:after="0"/>
        <w:ind w:left="543" w:right="0" w:hanging="429"/>
        <w:jc w:val="left"/>
      </w:pPr>
      <w:r>
        <w:rPr>
          <w:color w:val="538DD4"/>
          <w:sz w:val="28"/>
        </w:rPr>
        <w:t>O</w:t>
      </w:r>
      <w:r>
        <w:rPr>
          <w:color w:val="538DD4"/>
        </w:rPr>
        <w:t>BJECTIFS</w:t>
      </w:r>
      <w:r>
        <w:rPr>
          <w:color w:val="538DD4"/>
          <w:spacing w:val="-3"/>
        </w:rPr>
        <w:t> </w:t>
      </w:r>
      <w:r>
        <w:rPr>
          <w:color w:val="538DD4"/>
        </w:rPr>
        <w:t>ET</w:t>
      </w:r>
      <w:r>
        <w:rPr>
          <w:color w:val="538DD4"/>
          <w:spacing w:val="-3"/>
        </w:rPr>
        <w:t> </w:t>
      </w:r>
      <w:r>
        <w:rPr>
          <w:color w:val="538DD4"/>
        </w:rPr>
        <w:t>BUT</w:t>
      </w:r>
      <w:r>
        <w:rPr>
          <w:color w:val="538DD4"/>
          <w:spacing w:val="-1"/>
        </w:rPr>
        <w:t> </w:t>
      </w:r>
      <w:r>
        <w:rPr>
          <w:color w:val="538DD4"/>
        </w:rPr>
        <w:t>DE</w:t>
      </w:r>
      <w:r>
        <w:rPr>
          <w:color w:val="538DD4"/>
          <w:spacing w:val="-4"/>
        </w:rPr>
        <w:t> </w:t>
      </w:r>
      <w:r>
        <w:rPr>
          <w:color w:val="538DD4"/>
        </w:rPr>
        <w:t>L</w:t>
      </w:r>
      <w:r>
        <w:rPr>
          <w:color w:val="538DD4"/>
          <w:sz w:val="28"/>
        </w:rPr>
        <w:t>’</w:t>
      </w:r>
      <w:r>
        <w:rPr>
          <w:color w:val="538DD4"/>
        </w:rPr>
        <w:t>ESSAI</w:t>
      </w:r>
    </w:p>
    <w:p>
      <w:pPr>
        <w:pStyle w:val="BodyText"/>
        <w:spacing w:before="118"/>
        <w:jc w:val="both"/>
      </w:pPr>
      <w:r>
        <w:rPr/>
        <w:t>Description</w:t>
      </w:r>
      <w:r>
        <w:rPr>
          <w:spacing w:val="-3"/>
        </w:rPr>
        <w:t> </w:t>
      </w:r>
      <w:r>
        <w:rPr/>
        <w:t>détaillée</w:t>
      </w:r>
      <w:r>
        <w:rPr>
          <w:spacing w:val="-4"/>
        </w:rPr>
        <w:t> </w:t>
      </w:r>
      <w:r>
        <w:rPr/>
        <w:t>des</w:t>
      </w:r>
      <w:r>
        <w:rPr>
          <w:spacing w:val="-3"/>
        </w:rPr>
        <w:t> </w:t>
      </w:r>
      <w:r>
        <w:rPr/>
        <w:t>objectifs</w:t>
      </w:r>
      <w:r>
        <w:rPr>
          <w:spacing w:val="-4"/>
        </w:rPr>
        <w:t> </w:t>
      </w:r>
      <w:r>
        <w:rPr/>
        <w:t>et</w:t>
      </w:r>
      <w:r>
        <w:rPr>
          <w:spacing w:val="-2"/>
        </w:rPr>
        <w:t> </w:t>
      </w:r>
      <w:r>
        <w:rPr/>
        <w:t>du</w:t>
      </w:r>
      <w:r>
        <w:rPr>
          <w:spacing w:val="-2"/>
        </w:rPr>
        <w:t> </w:t>
      </w:r>
      <w:r>
        <w:rPr/>
        <w:t>but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l’expérimentation,</w:t>
      </w:r>
      <w:r>
        <w:rPr>
          <w:spacing w:val="-4"/>
        </w:rPr>
        <w:t> </w:t>
      </w:r>
      <w:r>
        <w:rPr/>
        <w:t>étude,</w:t>
      </w:r>
      <w:r>
        <w:rPr>
          <w:spacing w:val="-3"/>
        </w:rPr>
        <w:t> </w:t>
      </w:r>
      <w:r>
        <w:rPr/>
        <w:t>enquête.</w:t>
      </w:r>
    </w:p>
    <w:p>
      <w:pPr>
        <w:pStyle w:val="Heading1"/>
        <w:numPr>
          <w:ilvl w:val="0"/>
          <w:numId w:val="1"/>
        </w:numPr>
        <w:tabs>
          <w:tab w:pos="544" w:val="left" w:leader="none"/>
        </w:tabs>
        <w:spacing w:line="240" w:lineRule="auto" w:before="121" w:after="0"/>
        <w:ind w:left="543" w:right="0" w:hanging="429"/>
        <w:jc w:val="left"/>
      </w:pPr>
      <w:r>
        <w:rPr>
          <w:color w:val="538DD4"/>
          <w:sz w:val="28"/>
        </w:rPr>
        <w:t>C</w:t>
      </w:r>
      <w:r>
        <w:rPr>
          <w:color w:val="538DD4"/>
        </w:rPr>
        <w:t>ONCEPTION</w:t>
      </w:r>
      <w:r>
        <w:rPr>
          <w:color w:val="538DD4"/>
          <w:spacing w:val="-5"/>
        </w:rPr>
        <w:t> </w:t>
      </w:r>
      <w:r>
        <w:rPr>
          <w:color w:val="538DD4"/>
        </w:rPr>
        <w:t>DE</w:t>
      </w:r>
      <w:r>
        <w:rPr>
          <w:color w:val="538DD4"/>
          <w:spacing w:val="-4"/>
        </w:rPr>
        <w:t> </w:t>
      </w:r>
      <w:r>
        <w:rPr>
          <w:color w:val="538DD4"/>
        </w:rPr>
        <w:t>L</w:t>
      </w:r>
      <w:r>
        <w:rPr>
          <w:color w:val="538DD4"/>
          <w:sz w:val="28"/>
        </w:rPr>
        <w:t>’</w:t>
      </w:r>
      <w:r>
        <w:rPr>
          <w:color w:val="538DD4"/>
        </w:rPr>
        <w:t>ESSAI</w:t>
      </w:r>
      <w:r>
        <w:rPr>
          <w:color w:val="538DD4"/>
          <w:spacing w:val="-4"/>
        </w:rPr>
        <w:t> </w:t>
      </w:r>
      <w:r>
        <w:rPr>
          <w:color w:val="538DD4"/>
        </w:rPr>
        <w:t>ET</w:t>
      </w:r>
      <w:r>
        <w:rPr>
          <w:color w:val="538DD4"/>
          <w:spacing w:val="-3"/>
        </w:rPr>
        <w:t> </w:t>
      </w:r>
      <w:r>
        <w:rPr>
          <w:color w:val="538DD4"/>
        </w:rPr>
        <w:t>MÉTHODOLOGIE</w:t>
      </w:r>
      <w:r>
        <w:rPr>
          <w:color w:val="538DD4"/>
          <w:spacing w:val="-3"/>
        </w:rPr>
        <w:t> </w:t>
      </w:r>
      <w:r>
        <w:rPr>
          <w:color w:val="538DD4"/>
        </w:rPr>
        <w:t>APPLIQUÉE</w:t>
      </w:r>
    </w:p>
    <w:p>
      <w:pPr>
        <w:pStyle w:val="BodyText"/>
        <w:ind w:right="148"/>
        <w:jc w:val="both"/>
      </w:pPr>
      <w:r>
        <w:rPr/>
        <w:t>L’intégrité scientifique et la fiabilité des données de l’expérimentation reposent dans une large</w:t>
      </w:r>
      <w:r>
        <w:rPr>
          <w:spacing w:val="1"/>
        </w:rPr>
        <w:t> </w:t>
      </w:r>
      <w:r>
        <w:rPr/>
        <w:t>mesure sur la conception de celle-ci. La description de la conception de l’expérimentation doit</w:t>
      </w:r>
      <w:r>
        <w:rPr>
          <w:spacing w:val="1"/>
        </w:rPr>
        <w:t> </w:t>
      </w:r>
      <w:r>
        <w:rPr/>
        <w:t>comprendre</w:t>
      </w:r>
      <w:r>
        <w:rPr>
          <w:spacing w:val="1"/>
        </w:rPr>
        <w:t> </w:t>
      </w:r>
      <w:r>
        <w:rPr/>
        <w:t>les points suivants :</w:t>
      </w:r>
    </w:p>
    <w:p>
      <w:pPr>
        <w:pStyle w:val="ListParagraph"/>
        <w:numPr>
          <w:ilvl w:val="1"/>
          <w:numId w:val="1"/>
        </w:numPr>
        <w:tabs>
          <w:tab w:pos="937" w:val="left" w:leader="none"/>
        </w:tabs>
        <w:spacing w:line="237" w:lineRule="auto" w:before="124" w:after="0"/>
        <w:ind w:left="540" w:right="147" w:firstLine="0"/>
        <w:jc w:val="left"/>
        <w:rPr>
          <w:sz w:val="22"/>
        </w:rPr>
      </w:pPr>
      <w:r>
        <w:rPr>
          <w:sz w:val="22"/>
        </w:rPr>
        <w:t>Description</w:t>
      </w:r>
      <w:r>
        <w:rPr>
          <w:spacing w:val="2"/>
          <w:sz w:val="22"/>
        </w:rPr>
        <w:t> </w:t>
      </w:r>
      <w:r>
        <w:rPr>
          <w:sz w:val="22"/>
        </w:rPr>
        <w:t>du</w:t>
      </w:r>
      <w:r>
        <w:rPr>
          <w:spacing w:val="3"/>
          <w:sz w:val="22"/>
        </w:rPr>
        <w:t> </w:t>
      </w:r>
      <w:r>
        <w:rPr>
          <w:sz w:val="22"/>
        </w:rPr>
        <w:t>type</w:t>
      </w:r>
      <w:r>
        <w:rPr>
          <w:spacing w:val="4"/>
          <w:sz w:val="22"/>
        </w:rPr>
        <w:t> </w:t>
      </w:r>
      <w:r>
        <w:rPr>
          <w:sz w:val="22"/>
        </w:rPr>
        <w:t>d’expérimentation</w:t>
      </w:r>
      <w:r>
        <w:rPr>
          <w:spacing w:val="3"/>
          <w:sz w:val="22"/>
        </w:rPr>
        <w:t> </w:t>
      </w:r>
      <w:r>
        <w:rPr>
          <w:sz w:val="22"/>
        </w:rPr>
        <w:t>à</w:t>
      </w:r>
      <w:r>
        <w:rPr>
          <w:spacing w:val="4"/>
          <w:sz w:val="22"/>
        </w:rPr>
        <w:t> </w:t>
      </w:r>
      <w:r>
        <w:rPr>
          <w:sz w:val="22"/>
        </w:rPr>
        <w:t>réaliser</w:t>
      </w:r>
      <w:r>
        <w:rPr>
          <w:spacing w:val="1"/>
          <w:sz w:val="22"/>
        </w:rPr>
        <w:t> </w:t>
      </w:r>
      <w:r>
        <w:rPr>
          <w:sz w:val="22"/>
        </w:rPr>
        <w:t>+</w:t>
      </w:r>
      <w:r>
        <w:rPr>
          <w:spacing w:val="4"/>
          <w:sz w:val="22"/>
        </w:rPr>
        <w:t> </w:t>
      </w:r>
      <w:r>
        <w:rPr>
          <w:sz w:val="22"/>
        </w:rPr>
        <w:t>schéma</w:t>
      </w:r>
      <w:r>
        <w:rPr>
          <w:spacing w:val="4"/>
          <w:sz w:val="22"/>
        </w:rPr>
        <w:t> </w:t>
      </w:r>
      <w:r>
        <w:rPr>
          <w:sz w:val="22"/>
        </w:rPr>
        <w:t>de</w:t>
      </w:r>
      <w:r>
        <w:rPr>
          <w:spacing w:val="4"/>
          <w:sz w:val="22"/>
        </w:rPr>
        <w:t> </w:t>
      </w:r>
      <w:r>
        <w:rPr>
          <w:sz w:val="22"/>
        </w:rPr>
        <w:t>la</w:t>
      </w:r>
      <w:r>
        <w:rPr>
          <w:spacing w:val="4"/>
          <w:sz w:val="22"/>
        </w:rPr>
        <w:t> </w:t>
      </w:r>
      <w:r>
        <w:rPr>
          <w:sz w:val="22"/>
        </w:rPr>
        <w:t>conception,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4"/>
          <w:sz w:val="22"/>
        </w:rPr>
        <w:t> </w:t>
      </w:r>
      <w:r>
        <w:rPr>
          <w:sz w:val="22"/>
        </w:rPr>
        <w:t>la</w:t>
      </w:r>
      <w:r>
        <w:rPr>
          <w:spacing w:val="4"/>
          <w:sz w:val="22"/>
        </w:rPr>
        <w:t> </w:t>
      </w:r>
      <w:r>
        <w:rPr>
          <w:sz w:val="22"/>
        </w:rPr>
        <w:t>marche</w:t>
      </w:r>
      <w:r>
        <w:rPr>
          <w:spacing w:val="4"/>
          <w:sz w:val="22"/>
        </w:rPr>
        <w:t> </w:t>
      </w:r>
      <w:r>
        <w:rPr>
          <w:sz w:val="22"/>
        </w:rPr>
        <w:t>à</w:t>
      </w:r>
      <w:r>
        <w:rPr>
          <w:spacing w:val="-47"/>
          <w:sz w:val="22"/>
        </w:rPr>
        <w:t> </w:t>
      </w:r>
      <w:r>
        <w:rPr>
          <w:sz w:val="22"/>
        </w:rPr>
        <w:t>suivre</w:t>
      </w:r>
      <w:r>
        <w:rPr>
          <w:spacing w:val="-2"/>
          <w:sz w:val="22"/>
        </w:rPr>
        <w:t> </w:t>
      </w:r>
      <w:r>
        <w:rPr>
          <w:sz w:val="22"/>
        </w:rPr>
        <w:t>et des étapes de</w:t>
      </w:r>
      <w:r>
        <w:rPr>
          <w:spacing w:val="-2"/>
          <w:sz w:val="22"/>
        </w:rPr>
        <w:t> </w:t>
      </w:r>
      <w:r>
        <w:rPr>
          <w:sz w:val="22"/>
        </w:rPr>
        <w:t>l’étude.</w:t>
      </w:r>
    </w:p>
    <w:p>
      <w:pPr>
        <w:pStyle w:val="ListParagraph"/>
        <w:numPr>
          <w:ilvl w:val="1"/>
          <w:numId w:val="1"/>
        </w:numPr>
        <w:tabs>
          <w:tab w:pos="952" w:val="left" w:leader="none"/>
        </w:tabs>
        <w:spacing w:line="240" w:lineRule="auto" w:before="123" w:after="0"/>
        <w:ind w:left="540" w:right="146" w:firstLine="0"/>
        <w:jc w:val="left"/>
        <w:rPr>
          <w:sz w:val="22"/>
        </w:rPr>
      </w:pPr>
      <w:r>
        <w:rPr>
          <w:sz w:val="22"/>
        </w:rPr>
        <w:t>Critères</w:t>
      </w:r>
      <w:r>
        <w:rPr>
          <w:spacing w:val="17"/>
          <w:sz w:val="22"/>
        </w:rPr>
        <w:t> </w:t>
      </w:r>
      <w:r>
        <w:rPr>
          <w:sz w:val="22"/>
        </w:rPr>
        <w:t>de</w:t>
      </w:r>
      <w:r>
        <w:rPr>
          <w:spacing w:val="16"/>
          <w:sz w:val="22"/>
        </w:rPr>
        <w:t> </w:t>
      </w:r>
      <w:r>
        <w:rPr>
          <w:sz w:val="22"/>
        </w:rPr>
        <w:t>sélection</w:t>
      </w:r>
      <w:r>
        <w:rPr>
          <w:spacing w:val="14"/>
          <w:sz w:val="22"/>
        </w:rPr>
        <w:t> </w:t>
      </w:r>
      <w:r>
        <w:rPr>
          <w:sz w:val="22"/>
        </w:rPr>
        <w:t>des</w:t>
      </w:r>
      <w:r>
        <w:rPr>
          <w:spacing w:val="18"/>
          <w:sz w:val="22"/>
        </w:rPr>
        <w:t> </w:t>
      </w:r>
      <w:r>
        <w:rPr>
          <w:sz w:val="22"/>
        </w:rPr>
        <w:t>sujets</w:t>
      </w:r>
      <w:r>
        <w:rPr>
          <w:spacing w:val="17"/>
          <w:sz w:val="22"/>
        </w:rPr>
        <w:t> </w:t>
      </w:r>
      <w:r>
        <w:rPr>
          <w:sz w:val="22"/>
        </w:rPr>
        <w:t>à</w:t>
      </w:r>
      <w:r>
        <w:rPr>
          <w:spacing w:val="16"/>
          <w:sz w:val="22"/>
        </w:rPr>
        <w:t> </w:t>
      </w:r>
      <w:r>
        <w:rPr>
          <w:sz w:val="22"/>
        </w:rPr>
        <w:t>inclure</w:t>
      </w:r>
      <w:r>
        <w:rPr>
          <w:spacing w:val="19"/>
          <w:sz w:val="22"/>
        </w:rPr>
        <w:t> </w:t>
      </w:r>
      <w:r>
        <w:rPr>
          <w:sz w:val="22"/>
        </w:rPr>
        <w:t>dans</w:t>
      </w:r>
      <w:r>
        <w:rPr>
          <w:spacing w:val="15"/>
          <w:sz w:val="22"/>
        </w:rPr>
        <w:t> </w:t>
      </w:r>
      <w:r>
        <w:rPr>
          <w:sz w:val="22"/>
        </w:rPr>
        <w:t>l’expérimentation</w:t>
      </w:r>
      <w:r>
        <w:rPr>
          <w:spacing w:val="15"/>
          <w:sz w:val="22"/>
        </w:rPr>
        <w:t> </w:t>
      </w:r>
      <w:r>
        <w:rPr>
          <w:sz w:val="22"/>
        </w:rPr>
        <w:t>(tous</w:t>
      </w:r>
      <w:r>
        <w:rPr>
          <w:spacing w:val="17"/>
          <w:sz w:val="22"/>
        </w:rPr>
        <w:t> </w:t>
      </w:r>
      <w:r>
        <w:rPr>
          <w:sz w:val="22"/>
        </w:rPr>
        <w:t>les</w:t>
      </w:r>
      <w:r>
        <w:rPr>
          <w:spacing w:val="16"/>
          <w:sz w:val="22"/>
        </w:rPr>
        <w:t> </w:t>
      </w:r>
      <w:r>
        <w:rPr>
          <w:sz w:val="22"/>
        </w:rPr>
        <w:t>sujets</w:t>
      </w:r>
      <w:r>
        <w:rPr>
          <w:spacing w:val="16"/>
          <w:sz w:val="22"/>
        </w:rPr>
        <w:t> </w:t>
      </w:r>
      <w:r>
        <w:rPr>
          <w:sz w:val="22"/>
        </w:rPr>
        <w:t>choisis</w:t>
      </w:r>
      <w:r>
        <w:rPr>
          <w:spacing w:val="15"/>
          <w:sz w:val="22"/>
        </w:rPr>
        <w:t> </w:t>
      </w:r>
      <w:r>
        <w:rPr>
          <w:sz w:val="22"/>
        </w:rPr>
        <w:t>au</w:t>
      </w:r>
      <w:r>
        <w:rPr>
          <w:spacing w:val="-47"/>
          <w:sz w:val="22"/>
        </w:rPr>
        <w:t> </w:t>
      </w:r>
      <w:r>
        <w:rPr>
          <w:sz w:val="22"/>
        </w:rPr>
        <w:t>hasard, tous</w:t>
      </w:r>
      <w:r>
        <w:rPr>
          <w:spacing w:val="-2"/>
          <w:sz w:val="22"/>
        </w:rPr>
        <w:t> </w:t>
      </w:r>
      <w:r>
        <w:rPr>
          <w:sz w:val="22"/>
        </w:rPr>
        <w:t>les</w:t>
      </w:r>
      <w:r>
        <w:rPr>
          <w:spacing w:val="-2"/>
          <w:sz w:val="22"/>
        </w:rPr>
        <w:t> </w:t>
      </w:r>
      <w:r>
        <w:rPr>
          <w:sz w:val="22"/>
        </w:rPr>
        <w:t>sujets</w:t>
      </w:r>
      <w:r>
        <w:rPr>
          <w:spacing w:val="-2"/>
          <w:sz w:val="22"/>
        </w:rPr>
        <w:t> </w:t>
      </w:r>
      <w:r>
        <w:rPr>
          <w:sz w:val="22"/>
        </w:rPr>
        <w:t>évaluables, etc.).</w:t>
      </w:r>
    </w:p>
    <w:p>
      <w:pPr>
        <w:pStyle w:val="ListParagraph"/>
        <w:numPr>
          <w:ilvl w:val="1"/>
          <w:numId w:val="1"/>
        </w:numPr>
        <w:tabs>
          <w:tab w:pos="932" w:val="left" w:leader="none"/>
        </w:tabs>
        <w:spacing w:line="240" w:lineRule="auto" w:before="121" w:after="0"/>
        <w:ind w:left="931" w:right="0" w:hanging="392"/>
        <w:jc w:val="left"/>
        <w:rPr>
          <w:sz w:val="22"/>
        </w:rPr>
      </w:pPr>
      <w:r>
        <w:rPr>
          <w:sz w:val="22"/>
        </w:rPr>
        <w:t>Énoncé</w:t>
      </w:r>
      <w:r>
        <w:rPr>
          <w:spacing w:val="-5"/>
          <w:sz w:val="22"/>
        </w:rPr>
        <w:t> </w:t>
      </w:r>
      <w:r>
        <w:rPr>
          <w:sz w:val="22"/>
        </w:rPr>
        <w:t>précis</w:t>
      </w:r>
      <w:r>
        <w:rPr>
          <w:spacing w:val="-2"/>
          <w:sz w:val="22"/>
        </w:rPr>
        <w:t> </w:t>
      </w:r>
      <w:r>
        <w:rPr>
          <w:sz w:val="22"/>
        </w:rPr>
        <w:t>des</w:t>
      </w:r>
      <w:r>
        <w:rPr>
          <w:spacing w:val="-2"/>
          <w:sz w:val="22"/>
        </w:rPr>
        <w:t> </w:t>
      </w:r>
      <w:r>
        <w:rPr>
          <w:sz w:val="22"/>
        </w:rPr>
        <w:t>principales</w:t>
      </w:r>
      <w:r>
        <w:rPr>
          <w:spacing w:val="-2"/>
          <w:sz w:val="22"/>
        </w:rPr>
        <w:t> </w:t>
      </w:r>
      <w:r>
        <w:rPr>
          <w:sz w:val="22"/>
        </w:rPr>
        <w:t>données</w:t>
      </w:r>
      <w:r>
        <w:rPr>
          <w:spacing w:val="-2"/>
          <w:sz w:val="22"/>
        </w:rPr>
        <w:t> </w:t>
      </w:r>
      <w:r>
        <w:rPr>
          <w:sz w:val="22"/>
        </w:rPr>
        <w:t>à</w:t>
      </w:r>
      <w:r>
        <w:rPr>
          <w:spacing w:val="-5"/>
          <w:sz w:val="22"/>
        </w:rPr>
        <w:t> </w:t>
      </w:r>
      <w:r>
        <w:rPr>
          <w:sz w:val="22"/>
        </w:rPr>
        <w:t>évaluer</w:t>
      </w:r>
      <w:r>
        <w:rPr>
          <w:spacing w:val="-6"/>
          <w:sz w:val="22"/>
        </w:rPr>
        <w:t> </w:t>
      </w:r>
      <w:r>
        <w:rPr>
          <w:sz w:val="22"/>
        </w:rPr>
        <w:t>durant</w:t>
      </w:r>
      <w:r>
        <w:rPr>
          <w:spacing w:val="-2"/>
          <w:sz w:val="22"/>
        </w:rPr>
        <w:t> </w:t>
      </w:r>
      <w:r>
        <w:rPr>
          <w:sz w:val="22"/>
        </w:rPr>
        <w:t>l’expérimentation.</w:t>
      </w:r>
    </w:p>
    <w:p>
      <w:pPr>
        <w:pStyle w:val="ListParagraph"/>
        <w:numPr>
          <w:ilvl w:val="1"/>
          <w:numId w:val="1"/>
        </w:numPr>
        <w:tabs>
          <w:tab w:pos="932" w:val="left" w:leader="none"/>
        </w:tabs>
        <w:spacing w:line="240" w:lineRule="auto" w:before="119" w:after="0"/>
        <w:ind w:left="932" w:right="0" w:hanging="392"/>
        <w:jc w:val="left"/>
        <w:rPr>
          <w:sz w:val="22"/>
        </w:rPr>
      </w:pPr>
      <w:r>
        <w:rPr>
          <w:sz w:val="22"/>
        </w:rPr>
        <w:t>Durée</w:t>
      </w:r>
      <w:r>
        <w:rPr>
          <w:spacing w:val="-4"/>
          <w:sz w:val="22"/>
        </w:rPr>
        <w:t> </w:t>
      </w:r>
      <w:r>
        <w:rPr>
          <w:sz w:val="22"/>
        </w:rPr>
        <w:t>prévue</w:t>
      </w:r>
      <w:r>
        <w:rPr>
          <w:spacing w:val="-1"/>
          <w:sz w:val="22"/>
        </w:rPr>
        <w:t> </w:t>
      </w:r>
      <w:r>
        <w:rPr>
          <w:sz w:val="22"/>
        </w:rPr>
        <w:t>de la</w:t>
      </w:r>
      <w:r>
        <w:rPr>
          <w:spacing w:val="-5"/>
          <w:sz w:val="22"/>
        </w:rPr>
        <w:t> </w:t>
      </w:r>
      <w:r>
        <w:rPr>
          <w:sz w:val="22"/>
        </w:rPr>
        <w:t>participation</w:t>
      </w:r>
      <w:r>
        <w:rPr>
          <w:spacing w:val="-2"/>
          <w:sz w:val="22"/>
        </w:rPr>
        <w:t> </w:t>
      </w:r>
      <w:r>
        <w:rPr>
          <w:sz w:val="22"/>
        </w:rPr>
        <w:t>des</w:t>
      </w:r>
      <w:r>
        <w:rPr>
          <w:spacing w:val="-2"/>
          <w:sz w:val="22"/>
        </w:rPr>
        <w:t> </w:t>
      </w:r>
      <w:r>
        <w:rPr>
          <w:sz w:val="22"/>
        </w:rPr>
        <w:t>sujets</w:t>
      </w:r>
    </w:p>
    <w:p>
      <w:pPr>
        <w:pStyle w:val="BodyText"/>
        <w:spacing w:line="237" w:lineRule="auto" w:before="123"/>
      </w:pPr>
      <w:r>
        <w:rPr>
          <w:rFonts w:ascii="Cambria" w:hAnsi="Cambria"/>
          <w:color w:val="538DD4"/>
          <w:sz w:val="26"/>
          <w:u w:val="single" w:color="538DD4"/>
        </w:rPr>
        <w:t>4.5.</w:t>
      </w:r>
      <w:r>
        <w:rPr>
          <w:rFonts w:ascii="Cambria" w:hAnsi="Cambria"/>
          <w:color w:val="538DD4"/>
          <w:spacing w:val="51"/>
          <w:sz w:val="26"/>
        </w:rPr>
        <w:t> </w:t>
      </w:r>
      <w:r>
        <w:rPr/>
        <w:t>Méthodes</w:t>
      </w:r>
      <w:r>
        <w:rPr>
          <w:spacing w:val="11"/>
        </w:rPr>
        <w:t> </w:t>
      </w:r>
      <w:r>
        <w:rPr/>
        <w:t>d’analyse</w:t>
      </w:r>
      <w:r>
        <w:rPr>
          <w:spacing w:val="8"/>
        </w:rPr>
        <w:t> </w:t>
      </w:r>
      <w:r>
        <w:rPr/>
        <w:t>des</w:t>
      </w:r>
      <w:r>
        <w:rPr>
          <w:spacing w:val="10"/>
        </w:rPr>
        <w:t> </w:t>
      </w:r>
      <w:r>
        <w:rPr/>
        <w:t>données</w:t>
      </w:r>
      <w:r>
        <w:rPr>
          <w:spacing w:val="10"/>
        </w:rPr>
        <w:t> </w:t>
      </w:r>
      <w:r>
        <w:rPr/>
        <w:t>y</w:t>
      </w:r>
      <w:r>
        <w:rPr>
          <w:spacing w:val="11"/>
        </w:rPr>
        <w:t> </w:t>
      </w:r>
      <w:r>
        <w:rPr/>
        <w:t>compris</w:t>
      </w:r>
      <w:r>
        <w:rPr>
          <w:spacing w:val="8"/>
        </w:rPr>
        <w:t> </w:t>
      </w:r>
      <w:r>
        <w:rPr/>
        <w:t>des</w:t>
      </w:r>
      <w:r>
        <w:rPr>
          <w:spacing w:val="10"/>
        </w:rPr>
        <w:t> </w:t>
      </w:r>
      <w:r>
        <w:rPr/>
        <w:t>données</w:t>
      </w:r>
      <w:r>
        <w:rPr>
          <w:spacing w:val="8"/>
        </w:rPr>
        <w:t> </w:t>
      </w:r>
      <w:r>
        <w:rPr/>
        <w:t>manquantes,</w:t>
      </w:r>
      <w:r>
        <w:rPr>
          <w:spacing w:val="10"/>
        </w:rPr>
        <w:t> </w:t>
      </w:r>
      <w:r>
        <w:rPr/>
        <w:t>inutilisées</w:t>
      </w:r>
      <w:r>
        <w:rPr>
          <w:spacing w:val="10"/>
        </w:rPr>
        <w:t> </w:t>
      </w:r>
      <w:r>
        <w:rPr/>
        <w:t>ou</w:t>
      </w:r>
      <w:r>
        <w:rPr>
          <w:spacing w:val="-47"/>
        </w:rPr>
        <w:t> </w:t>
      </w:r>
      <w:r>
        <w:rPr/>
        <w:t>erronées</w:t>
      </w:r>
    </w:p>
    <w:p>
      <w:pPr>
        <w:pStyle w:val="ListParagraph"/>
        <w:numPr>
          <w:ilvl w:val="1"/>
          <w:numId w:val="2"/>
        </w:numPr>
        <w:tabs>
          <w:tab w:pos="944" w:val="left" w:leader="none"/>
        </w:tabs>
        <w:spacing w:line="240" w:lineRule="auto" w:before="122" w:after="0"/>
        <w:ind w:left="540" w:right="149" w:firstLine="0"/>
        <w:jc w:val="left"/>
        <w:rPr>
          <w:sz w:val="22"/>
        </w:rPr>
      </w:pPr>
      <w:r>
        <w:rPr>
          <w:sz w:val="22"/>
        </w:rPr>
        <w:t>Description</w:t>
      </w:r>
      <w:r>
        <w:rPr>
          <w:spacing w:val="9"/>
          <w:sz w:val="22"/>
        </w:rPr>
        <w:t> </w:t>
      </w:r>
      <w:r>
        <w:rPr>
          <w:sz w:val="22"/>
        </w:rPr>
        <w:t>des</w:t>
      </w:r>
      <w:r>
        <w:rPr>
          <w:spacing w:val="11"/>
          <w:sz w:val="22"/>
        </w:rPr>
        <w:t> </w:t>
      </w:r>
      <w:r>
        <w:rPr>
          <w:sz w:val="22"/>
        </w:rPr>
        <w:t>«règles</w:t>
      </w:r>
      <w:r>
        <w:rPr>
          <w:spacing w:val="11"/>
          <w:sz w:val="22"/>
        </w:rPr>
        <w:t> </w:t>
      </w:r>
      <w:r>
        <w:rPr>
          <w:sz w:val="22"/>
        </w:rPr>
        <w:t>d’arrêt»</w:t>
      </w:r>
      <w:r>
        <w:rPr>
          <w:spacing w:val="10"/>
          <w:sz w:val="22"/>
        </w:rPr>
        <w:t> </w:t>
      </w:r>
      <w:r>
        <w:rPr>
          <w:sz w:val="22"/>
        </w:rPr>
        <w:t>ou</w:t>
      </w:r>
      <w:r>
        <w:rPr>
          <w:spacing w:val="10"/>
          <w:sz w:val="22"/>
        </w:rPr>
        <w:t> </w:t>
      </w:r>
      <w:r>
        <w:rPr>
          <w:sz w:val="22"/>
        </w:rPr>
        <w:t>des</w:t>
      </w:r>
      <w:r>
        <w:rPr>
          <w:spacing w:val="11"/>
          <w:sz w:val="22"/>
        </w:rPr>
        <w:t> </w:t>
      </w:r>
      <w:r>
        <w:rPr>
          <w:sz w:val="22"/>
        </w:rPr>
        <w:t>«critères</w:t>
      </w:r>
      <w:r>
        <w:rPr>
          <w:spacing w:val="9"/>
          <w:sz w:val="22"/>
        </w:rPr>
        <w:t> </w:t>
      </w:r>
      <w:r>
        <w:rPr>
          <w:sz w:val="22"/>
        </w:rPr>
        <w:t>de</w:t>
      </w:r>
      <w:r>
        <w:rPr>
          <w:spacing w:val="11"/>
          <w:sz w:val="22"/>
        </w:rPr>
        <w:t> </w:t>
      </w:r>
      <w:r>
        <w:rPr>
          <w:sz w:val="22"/>
        </w:rPr>
        <w:t>poursuite»</w:t>
      </w:r>
      <w:r>
        <w:rPr>
          <w:spacing w:val="11"/>
          <w:sz w:val="22"/>
        </w:rPr>
        <w:t> </w:t>
      </w:r>
      <w:r>
        <w:rPr>
          <w:sz w:val="22"/>
        </w:rPr>
        <w:t>concernant</w:t>
      </w:r>
      <w:r>
        <w:rPr>
          <w:spacing w:val="9"/>
          <w:sz w:val="22"/>
        </w:rPr>
        <w:t> </w:t>
      </w:r>
      <w:r>
        <w:rPr>
          <w:sz w:val="22"/>
        </w:rPr>
        <w:t>la</w:t>
      </w:r>
      <w:r>
        <w:rPr>
          <w:spacing w:val="10"/>
          <w:sz w:val="22"/>
        </w:rPr>
        <w:t> </w:t>
      </w:r>
      <w:r>
        <w:rPr>
          <w:sz w:val="22"/>
        </w:rPr>
        <w:t>participation</w:t>
      </w:r>
      <w:r>
        <w:rPr>
          <w:spacing w:val="-46"/>
          <w:sz w:val="22"/>
        </w:rPr>
        <w:t> </w:t>
      </w:r>
      <w:r>
        <w:rPr>
          <w:sz w:val="22"/>
        </w:rPr>
        <w:t>des sujets à l’expérimentation, en</w:t>
      </w:r>
      <w:r>
        <w:rPr>
          <w:spacing w:val="-1"/>
          <w:sz w:val="22"/>
        </w:rPr>
        <w:t> </w:t>
      </w:r>
      <w:r>
        <w:rPr>
          <w:sz w:val="22"/>
        </w:rPr>
        <w:t>partie</w:t>
      </w:r>
      <w:r>
        <w:rPr>
          <w:spacing w:val="-2"/>
          <w:sz w:val="22"/>
        </w:rPr>
        <w:t> </w:t>
      </w:r>
      <w:r>
        <w:rPr>
          <w:sz w:val="22"/>
        </w:rPr>
        <w:t>ou</w:t>
      </w:r>
      <w:r>
        <w:rPr>
          <w:spacing w:val="-1"/>
          <w:sz w:val="22"/>
        </w:rPr>
        <w:t> </w:t>
      </w:r>
      <w:r>
        <w:rPr>
          <w:sz w:val="22"/>
        </w:rPr>
        <w:t>en</w:t>
      </w:r>
      <w:r>
        <w:rPr>
          <w:spacing w:val="-3"/>
          <w:sz w:val="22"/>
        </w:rPr>
        <w:t> </w:t>
      </w:r>
      <w:r>
        <w:rPr>
          <w:sz w:val="22"/>
        </w:rPr>
        <w:t>totalité</w:t>
      </w:r>
    </w:p>
    <w:p>
      <w:pPr>
        <w:pStyle w:val="ListParagraph"/>
        <w:numPr>
          <w:ilvl w:val="1"/>
          <w:numId w:val="2"/>
        </w:numPr>
        <w:tabs>
          <w:tab w:pos="932" w:val="left" w:leader="none"/>
        </w:tabs>
        <w:spacing w:line="240" w:lineRule="auto" w:before="122" w:after="0"/>
        <w:ind w:left="931" w:right="0" w:hanging="392"/>
        <w:jc w:val="left"/>
        <w:rPr>
          <w:sz w:val="22"/>
        </w:rPr>
      </w:pPr>
      <w:r>
        <w:rPr>
          <w:sz w:val="22"/>
        </w:rPr>
        <w:t>Critères</w:t>
      </w:r>
      <w:r>
        <w:rPr>
          <w:spacing w:val="-4"/>
          <w:sz w:val="22"/>
        </w:rPr>
        <w:t> </w:t>
      </w:r>
      <w:r>
        <w:rPr>
          <w:sz w:val="22"/>
        </w:rPr>
        <w:t>d’abandon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l</w:t>
      </w:r>
      <w:r>
        <w:rPr>
          <w:spacing w:val="-2"/>
          <w:sz w:val="22"/>
        </w:rPr>
        <w:t> </w:t>
      </w:r>
      <w:r>
        <w:rPr>
          <w:sz w:val="22"/>
        </w:rPr>
        <w:t>‘expérimentation.</w:t>
      </w:r>
    </w:p>
    <w:p>
      <w:pPr>
        <w:spacing w:after="0" w:line="240" w:lineRule="auto"/>
        <w:jc w:val="left"/>
        <w:rPr>
          <w:sz w:val="22"/>
        </w:rPr>
        <w:sectPr>
          <w:type w:val="continuous"/>
          <w:pgSz w:w="11900" w:h="16840"/>
          <w:pgMar w:top="660" w:bottom="860" w:left="1300" w:right="1260"/>
        </w:sectPr>
      </w:pPr>
    </w:p>
    <w:p>
      <w:pPr>
        <w:tabs>
          <w:tab w:pos="2124" w:val="left" w:leader="none"/>
          <w:tab w:pos="6670" w:val="left" w:leader="none"/>
        </w:tabs>
        <w:spacing w:before="47"/>
        <w:ind w:left="6643" w:right="223" w:hanging="6188"/>
        <w:jc w:val="right"/>
        <w:rPr>
          <w:sz w:val="18"/>
        </w:rPr>
      </w:pPr>
      <w:r>
        <w:rPr>
          <w:sz w:val="18"/>
        </w:rPr>
        <w:t>AAHRPP-DSQ-03</w:t>
      </w:r>
      <w:r>
        <w:rPr>
          <w:rFonts w:ascii="Times New Roman" w:hAnsi="Times New Roman"/>
          <w:sz w:val="18"/>
        </w:rPr>
        <w:tab/>
      </w:r>
      <w:r>
        <w:rPr>
          <w:sz w:val="18"/>
        </w:rPr>
        <w:t>Version</w:t>
      </w:r>
      <w:r>
        <w:rPr>
          <w:spacing w:val="-3"/>
          <w:sz w:val="18"/>
        </w:rPr>
        <w:t> </w:t>
      </w:r>
      <w:r>
        <w:rPr>
          <w:sz w:val="18"/>
        </w:rPr>
        <w:t>2.0</w:t>
      </w:r>
      <w:r>
        <w:rPr>
          <w:rFonts w:ascii="Times New Roman" w:hAnsi="Times New Roman"/>
          <w:sz w:val="18"/>
        </w:rPr>
        <w:tab/>
        <w:tab/>
      </w:r>
      <w:r>
        <w:rPr>
          <w:sz w:val="18"/>
        </w:rPr>
        <w:t>Rédaction – protocole - étudiants</w:t>
      </w:r>
      <w:r>
        <w:rPr>
          <w:spacing w:val="-38"/>
          <w:sz w:val="18"/>
        </w:rPr>
        <w:t> </w:t>
      </w:r>
      <w:r>
        <w:rPr>
          <w:sz w:val="18"/>
        </w:rPr>
        <w:t>et</w:t>
      </w:r>
      <w:r>
        <w:rPr>
          <w:spacing w:val="-3"/>
          <w:sz w:val="18"/>
        </w:rPr>
        <w:t> </w:t>
      </w:r>
      <w:r>
        <w:rPr>
          <w:sz w:val="18"/>
        </w:rPr>
        <w:t>paramédicaux</w:t>
      </w:r>
      <w:r>
        <w:rPr>
          <w:spacing w:val="-1"/>
          <w:sz w:val="18"/>
        </w:rPr>
        <w:t> </w:t>
      </w:r>
      <w:r>
        <w:rPr>
          <w:sz w:val="18"/>
        </w:rPr>
        <w:t>–</w:t>
      </w:r>
      <w:r>
        <w:rPr>
          <w:spacing w:val="-3"/>
          <w:sz w:val="18"/>
        </w:rPr>
        <w:t> </w:t>
      </w:r>
      <w:r>
        <w:rPr>
          <w:sz w:val="18"/>
        </w:rPr>
        <w:t>Protocole</w:t>
      </w:r>
      <w:r>
        <w:rPr>
          <w:spacing w:val="-3"/>
          <w:sz w:val="18"/>
        </w:rPr>
        <w:t> </w:t>
      </w:r>
      <w:r>
        <w:rPr>
          <w:sz w:val="18"/>
        </w:rPr>
        <w:t>type</w:t>
      </w: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6"/>
        <w:ind w:left="0"/>
        <w:rPr>
          <w:sz w:val="25"/>
        </w:rPr>
      </w:pPr>
    </w:p>
    <w:p>
      <w:pPr>
        <w:pStyle w:val="Heading1"/>
        <w:numPr>
          <w:ilvl w:val="0"/>
          <w:numId w:val="1"/>
        </w:numPr>
        <w:tabs>
          <w:tab w:pos="544" w:val="left" w:leader="none"/>
        </w:tabs>
        <w:spacing w:line="240" w:lineRule="auto" w:before="101" w:after="0"/>
        <w:ind w:left="543" w:right="0" w:hanging="429"/>
        <w:jc w:val="left"/>
      </w:pPr>
      <w:r>
        <w:rPr>
          <w:color w:val="538DD4"/>
          <w:sz w:val="28"/>
        </w:rPr>
        <w:t>P</w:t>
      </w:r>
      <w:r>
        <w:rPr>
          <w:color w:val="538DD4"/>
        </w:rPr>
        <w:t>UBLIC</w:t>
      </w:r>
      <w:r>
        <w:rPr>
          <w:color w:val="538DD4"/>
          <w:spacing w:val="-2"/>
        </w:rPr>
        <w:t> </w:t>
      </w:r>
      <w:r>
        <w:rPr>
          <w:color w:val="538DD4"/>
        </w:rPr>
        <w:t>CIBLE</w:t>
      </w:r>
    </w:p>
    <w:p>
      <w:pPr>
        <w:pStyle w:val="ListParagraph"/>
        <w:numPr>
          <w:ilvl w:val="1"/>
          <w:numId w:val="1"/>
        </w:numPr>
        <w:tabs>
          <w:tab w:pos="932" w:val="left" w:leader="none"/>
        </w:tabs>
        <w:spacing w:line="240" w:lineRule="auto" w:before="120" w:after="0"/>
        <w:ind w:left="931" w:right="0" w:hanging="392"/>
        <w:jc w:val="left"/>
        <w:rPr>
          <w:sz w:val="22"/>
        </w:rPr>
      </w:pPr>
      <w:r>
        <w:rPr>
          <w:sz w:val="22"/>
        </w:rPr>
        <w:t>Nombre de</w:t>
      </w:r>
      <w:r>
        <w:rPr>
          <w:spacing w:val="-3"/>
          <w:sz w:val="22"/>
        </w:rPr>
        <w:t> </w:t>
      </w:r>
      <w:r>
        <w:rPr>
          <w:sz w:val="22"/>
        </w:rPr>
        <w:t>sujets</w:t>
      </w:r>
      <w:r>
        <w:rPr>
          <w:spacing w:val="-2"/>
          <w:sz w:val="22"/>
        </w:rPr>
        <w:t> </w:t>
      </w:r>
      <w:r>
        <w:rPr>
          <w:sz w:val="22"/>
        </w:rPr>
        <w:t>prévu.</w:t>
      </w:r>
    </w:p>
    <w:p>
      <w:pPr>
        <w:pStyle w:val="BodyText"/>
        <w:spacing w:before="120"/>
        <w:ind w:right="147"/>
        <w:jc w:val="both"/>
      </w:pPr>
      <w:r>
        <w:rPr/>
        <w:t>Pour</w:t>
      </w:r>
      <w:r>
        <w:rPr>
          <w:spacing w:val="1"/>
        </w:rPr>
        <w:t> </w:t>
      </w:r>
      <w:r>
        <w:rPr/>
        <w:t>les</w:t>
      </w:r>
      <w:r>
        <w:rPr>
          <w:spacing w:val="1"/>
        </w:rPr>
        <w:t> </w:t>
      </w:r>
      <w:r>
        <w:rPr/>
        <w:t>études</w:t>
      </w:r>
      <w:r>
        <w:rPr>
          <w:spacing w:val="1"/>
        </w:rPr>
        <w:t> </w:t>
      </w:r>
      <w:r>
        <w:rPr/>
        <w:t>multicentriques,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nombre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sujets</w:t>
      </w:r>
      <w:r>
        <w:rPr>
          <w:spacing w:val="1"/>
        </w:rPr>
        <w:t> </w:t>
      </w:r>
      <w:r>
        <w:rPr/>
        <w:t>prévu</w:t>
      </w:r>
      <w:r>
        <w:rPr>
          <w:spacing w:val="1"/>
        </w:rPr>
        <w:t> </w:t>
      </w:r>
      <w:r>
        <w:rPr/>
        <w:t>pour</w:t>
      </w:r>
      <w:r>
        <w:rPr>
          <w:spacing w:val="1"/>
        </w:rPr>
        <w:t> </w:t>
      </w:r>
      <w:r>
        <w:rPr/>
        <w:t>chaque</w:t>
      </w:r>
      <w:r>
        <w:rPr>
          <w:spacing w:val="1"/>
        </w:rPr>
        <w:t> </w:t>
      </w:r>
      <w:r>
        <w:rPr/>
        <w:t>centre</w:t>
      </w:r>
      <w:r>
        <w:rPr>
          <w:spacing w:val="1"/>
        </w:rPr>
        <w:t> </w:t>
      </w:r>
      <w:r>
        <w:rPr/>
        <w:t>doit</w:t>
      </w:r>
      <w:r>
        <w:rPr>
          <w:spacing w:val="49"/>
        </w:rPr>
        <w:t> </w:t>
      </w:r>
      <w:r>
        <w:rPr/>
        <w:t>être</w:t>
      </w:r>
      <w:r>
        <w:rPr>
          <w:spacing w:val="1"/>
        </w:rPr>
        <w:t> </w:t>
      </w:r>
      <w:r>
        <w:rPr/>
        <w:t>indiqué. Raisons du choix de la taille de l’échantillon, y compris des commentaires (ou des</w:t>
      </w:r>
      <w:r>
        <w:rPr>
          <w:spacing w:val="1"/>
        </w:rPr>
        <w:t> </w:t>
      </w:r>
      <w:r>
        <w:rPr/>
        <w:t>calculs)</w:t>
      </w:r>
      <w:r>
        <w:rPr>
          <w:spacing w:val="-1"/>
        </w:rPr>
        <w:t> </w:t>
      </w:r>
      <w:r>
        <w:rPr/>
        <w:t>sur la</w:t>
      </w:r>
      <w:r>
        <w:rPr>
          <w:spacing w:val="-3"/>
        </w:rPr>
        <w:t> </w:t>
      </w:r>
      <w:r>
        <w:rPr/>
        <w:t>puissance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l’essai et une justification</w:t>
      </w:r>
      <w:r>
        <w:rPr>
          <w:spacing w:val="-1"/>
        </w:rPr>
        <w:t> </w:t>
      </w:r>
      <w:r>
        <w:rPr/>
        <w:t>clinique.</w:t>
      </w:r>
    </w:p>
    <w:p>
      <w:pPr>
        <w:pStyle w:val="ListParagraph"/>
        <w:numPr>
          <w:ilvl w:val="1"/>
          <w:numId w:val="1"/>
        </w:numPr>
        <w:tabs>
          <w:tab w:pos="932" w:val="left" w:leader="none"/>
        </w:tabs>
        <w:spacing w:line="240" w:lineRule="auto" w:before="119" w:after="0"/>
        <w:ind w:left="931" w:right="0" w:hanging="392"/>
        <w:jc w:val="left"/>
        <w:rPr>
          <w:sz w:val="22"/>
        </w:rPr>
      </w:pPr>
      <w:r>
        <w:rPr>
          <w:sz w:val="22"/>
        </w:rPr>
        <w:t>Critères</w:t>
      </w:r>
      <w:r>
        <w:rPr>
          <w:spacing w:val="-4"/>
          <w:sz w:val="22"/>
        </w:rPr>
        <w:t> </w:t>
      </w:r>
      <w:r>
        <w:rPr>
          <w:sz w:val="22"/>
        </w:rPr>
        <w:t>d’inclusion</w:t>
      </w:r>
      <w:r>
        <w:rPr>
          <w:spacing w:val="-3"/>
          <w:sz w:val="22"/>
        </w:rPr>
        <w:t> </w:t>
      </w:r>
      <w:r>
        <w:rPr>
          <w:sz w:val="22"/>
        </w:rPr>
        <w:t>des</w:t>
      </w:r>
      <w:r>
        <w:rPr>
          <w:spacing w:val="-1"/>
          <w:sz w:val="22"/>
        </w:rPr>
        <w:t> </w:t>
      </w:r>
      <w:r>
        <w:rPr>
          <w:sz w:val="22"/>
        </w:rPr>
        <w:t>sujets.</w:t>
      </w:r>
    </w:p>
    <w:p>
      <w:pPr>
        <w:pStyle w:val="ListParagraph"/>
        <w:numPr>
          <w:ilvl w:val="1"/>
          <w:numId w:val="1"/>
        </w:numPr>
        <w:tabs>
          <w:tab w:pos="932" w:val="left" w:leader="none"/>
        </w:tabs>
        <w:spacing w:line="240" w:lineRule="auto" w:before="121" w:after="0"/>
        <w:ind w:left="931" w:right="0" w:hanging="392"/>
        <w:jc w:val="left"/>
        <w:rPr>
          <w:sz w:val="22"/>
        </w:rPr>
      </w:pPr>
      <w:r>
        <w:rPr>
          <w:sz w:val="22"/>
        </w:rPr>
        <w:t>Critères</w:t>
      </w:r>
      <w:r>
        <w:rPr>
          <w:spacing w:val="-3"/>
          <w:sz w:val="22"/>
        </w:rPr>
        <w:t> </w:t>
      </w:r>
      <w:r>
        <w:rPr>
          <w:sz w:val="22"/>
        </w:rPr>
        <w:t>d’exclusion</w:t>
      </w:r>
      <w:r>
        <w:rPr>
          <w:spacing w:val="-2"/>
          <w:sz w:val="22"/>
        </w:rPr>
        <w:t> </w:t>
      </w:r>
      <w:r>
        <w:rPr>
          <w:sz w:val="22"/>
        </w:rPr>
        <w:t>des</w:t>
      </w:r>
      <w:r>
        <w:rPr>
          <w:spacing w:val="-1"/>
          <w:sz w:val="22"/>
        </w:rPr>
        <w:t> </w:t>
      </w:r>
      <w:r>
        <w:rPr>
          <w:sz w:val="22"/>
        </w:rPr>
        <w:t>sujets.</w:t>
      </w:r>
    </w:p>
    <w:p>
      <w:pPr>
        <w:pStyle w:val="Heading1"/>
        <w:numPr>
          <w:ilvl w:val="0"/>
          <w:numId w:val="1"/>
        </w:numPr>
        <w:tabs>
          <w:tab w:pos="544" w:val="left" w:leader="none"/>
        </w:tabs>
        <w:spacing w:line="240" w:lineRule="auto" w:before="119" w:after="0"/>
        <w:ind w:left="543" w:right="0" w:hanging="429"/>
        <w:jc w:val="left"/>
      </w:pPr>
      <w:r>
        <w:rPr>
          <w:color w:val="538DD4"/>
          <w:sz w:val="28"/>
        </w:rPr>
        <w:t>C</w:t>
      </w:r>
      <w:r>
        <w:rPr>
          <w:color w:val="538DD4"/>
        </w:rPr>
        <w:t>ONFIDENTIALITÉ</w:t>
      </w:r>
      <w:r>
        <w:rPr>
          <w:color w:val="538DD4"/>
          <w:spacing w:val="-4"/>
        </w:rPr>
        <w:t> </w:t>
      </w:r>
      <w:r>
        <w:rPr>
          <w:color w:val="538DD4"/>
        </w:rPr>
        <w:t>DES</w:t>
      </w:r>
      <w:r>
        <w:rPr>
          <w:color w:val="538DD4"/>
          <w:spacing w:val="-6"/>
        </w:rPr>
        <w:t> </w:t>
      </w:r>
      <w:r>
        <w:rPr>
          <w:color w:val="538DD4"/>
        </w:rPr>
        <w:t>DONNÉES</w:t>
      </w:r>
    </w:p>
    <w:p>
      <w:pPr>
        <w:pStyle w:val="ListParagraph"/>
        <w:numPr>
          <w:ilvl w:val="1"/>
          <w:numId w:val="1"/>
        </w:numPr>
        <w:tabs>
          <w:tab w:pos="952" w:val="left" w:leader="none"/>
        </w:tabs>
        <w:spacing w:line="240" w:lineRule="auto" w:before="121" w:after="0"/>
        <w:ind w:left="540" w:right="146" w:firstLine="0"/>
        <w:jc w:val="both"/>
        <w:rPr>
          <w:sz w:val="22"/>
        </w:rPr>
      </w:pPr>
      <w:r>
        <w:rPr>
          <w:sz w:val="22"/>
        </w:rPr>
        <w:t>Le protocole doit préciser que l’identité et la participation des sujets, à l’expérimentation,</w:t>
      </w:r>
      <w:r>
        <w:rPr>
          <w:spacing w:val="1"/>
          <w:sz w:val="22"/>
        </w:rPr>
        <w:t> </w:t>
      </w:r>
      <w:r>
        <w:rPr>
          <w:sz w:val="22"/>
        </w:rPr>
        <w:t>demeureront</w:t>
      </w:r>
      <w:r>
        <w:rPr>
          <w:spacing w:val="1"/>
          <w:sz w:val="22"/>
        </w:rPr>
        <w:t> </w:t>
      </w:r>
      <w:r>
        <w:rPr>
          <w:sz w:val="22"/>
        </w:rPr>
        <w:t>strictement</w:t>
      </w:r>
      <w:r>
        <w:rPr>
          <w:spacing w:val="1"/>
          <w:sz w:val="22"/>
        </w:rPr>
        <w:t> </w:t>
      </w:r>
      <w:r>
        <w:rPr>
          <w:sz w:val="22"/>
        </w:rPr>
        <w:t>confidentielles</w:t>
      </w:r>
      <w:r>
        <w:rPr>
          <w:spacing w:val="1"/>
          <w:sz w:val="22"/>
        </w:rPr>
        <w:t> </w:t>
      </w:r>
      <w:r>
        <w:rPr>
          <w:sz w:val="22"/>
        </w:rPr>
        <w:t>conformément</w:t>
      </w:r>
      <w:r>
        <w:rPr>
          <w:spacing w:val="1"/>
          <w:sz w:val="22"/>
        </w:rPr>
        <w:t> </w:t>
      </w:r>
      <w:r>
        <w:rPr>
          <w:sz w:val="22"/>
        </w:rPr>
        <w:t>aux</w:t>
      </w:r>
      <w:r>
        <w:rPr>
          <w:spacing w:val="1"/>
          <w:sz w:val="22"/>
        </w:rPr>
        <w:t> </w:t>
      </w:r>
      <w:r>
        <w:rPr>
          <w:sz w:val="22"/>
        </w:rPr>
        <w:t>lois</w:t>
      </w:r>
      <w:r>
        <w:rPr>
          <w:spacing w:val="1"/>
          <w:sz w:val="22"/>
        </w:rPr>
        <w:t> </w:t>
      </w:r>
      <w:r>
        <w:rPr>
          <w:sz w:val="22"/>
        </w:rPr>
        <w:t>belges</w:t>
      </w:r>
      <w:r>
        <w:rPr>
          <w:spacing w:val="1"/>
          <w:sz w:val="22"/>
        </w:rPr>
        <w:t> </w:t>
      </w:r>
      <w:r>
        <w:rPr>
          <w:sz w:val="22"/>
        </w:rPr>
        <w:t>du</w:t>
      </w:r>
      <w:r>
        <w:rPr>
          <w:spacing w:val="1"/>
          <w:sz w:val="22"/>
        </w:rPr>
        <w:t> </w:t>
      </w:r>
      <w:r>
        <w:rPr>
          <w:sz w:val="22"/>
        </w:rPr>
        <w:t>30</w:t>
      </w:r>
      <w:r>
        <w:rPr>
          <w:spacing w:val="1"/>
          <w:sz w:val="22"/>
        </w:rPr>
        <w:t> </w:t>
      </w:r>
      <w:r>
        <w:rPr>
          <w:sz w:val="22"/>
        </w:rPr>
        <w:t>juillet</w:t>
      </w:r>
      <w:r>
        <w:rPr>
          <w:spacing w:val="1"/>
          <w:sz w:val="22"/>
        </w:rPr>
        <w:t> </w:t>
      </w:r>
      <w:r>
        <w:rPr>
          <w:sz w:val="22"/>
        </w:rPr>
        <w:t>2018</w:t>
      </w:r>
      <w:r>
        <w:rPr>
          <w:spacing w:val="1"/>
          <w:sz w:val="22"/>
        </w:rPr>
        <w:t> </w:t>
      </w:r>
      <w:r>
        <w:rPr>
          <w:sz w:val="22"/>
        </w:rPr>
        <w:t>relative</w:t>
      </w:r>
      <w:r>
        <w:rPr>
          <w:spacing w:val="20"/>
          <w:sz w:val="22"/>
        </w:rPr>
        <w:t> </w:t>
      </w:r>
      <w:r>
        <w:rPr>
          <w:sz w:val="22"/>
        </w:rPr>
        <w:t>à</w:t>
      </w:r>
      <w:r>
        <w:rPr>
          <w:spacing w:val="19"/>
          <w:sz w:val="22"/>
        </w:rPr>
        <w:t> </w:t>
      </w:r>
      <w:r>
        <w:rPr>
          <w:sz w:val="22"/>
        </w:rPr>
        <w:t>la</w:t>
      </w:r>
      <w:r>
        <w:rPr>
          <w:spacing w:val="18"/>
          <w:sz w:val="22"/>
        </w:rPr>
        <w:t> </w:t>
      </w:r>
      <w:r>
        <w:rPr>
          <w:sz w:val="22"/>
        </w:rPr>
        <w:t>protection</w:t>
      </w:r>
      <w:r>
        <w:rPr>
          <w:spacing w:val="19"/>
          <w:sz w:val="22"/>
        </w:rPr>
        <w:t> </w:t>
      </w:r>
      <w:r>
        <w:rPr>
          <w:sz w:val="22"/>
        </w:rPr>
        <w:t>de</w:t>
      </w:r>
      <w:r>
        <w:rPr>
          <w:spacing w:val="18"/>
          <w:sz w:val="22"/>
        </w:rPr>
        <w:t> </w:t>
      </w:r>
      <w:r>
        <w:rPr>
          <w:sz w:val="22"/>
        </w:rPr>
        <w:t>la</w:t>
      </w:r>
      <w:r>
        <w:rPr>
          <w:spacing w:val="20"/>
          <w:sz w:val="22"/>
        </w:rPr>
        <w:t> </w:t>
      </w:r>
      <w:r>
        <w:rPr>
          <w:sz w:val="22"/>
        </w:rPr>
        <w:t>vie</w:t>
      </w:r>
      <w:r>
        <w:rPr>
          <w:spacing w:val="20"/>
          <w:sz w:val="22"/>
        </w:rPr>
        <w:t> </w:t>
      </w:r>
      <w:r>
        <w:rPr>
          <w:sz w:val="22"/>
        </w:rPr>
        <w:t>privée</w:t>
      </w:r>
      <w:r>
        <w:rPr>
          <w:spacing w:val="18"/>
          <w:sz w:val="22"/>
        </w:rPr>
        <w:t> </w:t>
      </w:r>
      <w:r>
        <w:rPr>
          <w:sz w:val="22"/>
        </w:rPr>
        <w:t>et</w:t>
      </w:r>
      <w:r>
        <w:rPr>
          <w:spacing w:val="21"/>
          <w:sz w:val="22"/>
        </w:rPr>
        <w:t> </w:t>
      </w:r>
      <w:r>
        <w:rPr>
          <w:sz w:val="22"/>
        </w:rPr>
        <w:t>du</w:t>
      </w:r>
      <w:r>
        <w:rPr>
          <w:spacing w:val="16"/>
          <w:sz w:val="22"/>
        </w:rPr>
        <w:t> </w:t>
      </w:r>
      <w:r>
        <w:rPr>
          <w:sz w:val="22"/>
        </w:rPr>
        <w:t>22</w:t>
      </w:r>
      <w:r>
        <w:rPr>
          <w:spacing w:val="20"/>
          <w:sz w:val="22"/>
        </w:rPr>
        <w:t> </w:t>
      </w:r>
      <w:r>
        <w:rPr>
          <w:sz w:val="22"/>
        </w:rPr>
        <w:t>août</w:t>
      </w:r>
      <w:r>
        <w:rPr>
          <w:spacing w:val="21"/>
          <w:sz w:val="22"/>
        </w:rPr>
        <w:t> </w:t>
      </w:r>
      <w:r>
        <w:rPr>
          <w:sz w:val="22"/>
        </w:rPr>
        <w:t>2002</w:t>
      </w:r>
      <w:r>
        <w:rPr>
          <w:spacing w:val="20"/>
          <w:sz w:val="22"/>
        </w:rPr>
        <w:t> </w:t>
      </w:r>
      <w:r>
        <w:rPr>
          <w:sz w:val="22"/>
        </w:rPr>
        <w:t>relative</w:t>
      </w:r>
      <w:r>
        <w:rPr>
          <w:spacing w:val="20"/>
          <w:sz w:val="22"/>
        </w:rPr>
        <w:t> </w:t>
      </w:r>
      <w:r>
        <w:rPr>
          <w:sz w:val="22"/>
        </w:rPr>
        <w:t>aux</w:t>
      </w:r>
      <w:r>
        <w:rPr>
          <w:spacing w:val="19"/>
          <w:sz w:val="22"/>
        </w:rPr>
        <w:t> </w:t>
      </w:r>
      <w:r>
        <w:rPr>
          <w:sz w:val="22"/>
        </w:rPr>
        <w:t>droits</w:t>
      </w:r>
      <w:r>
        <w:rPr>
          <w:spacing w:val="17"/>
          <w:sz w:val="22"/>
        </w:rPr>
        <w:t> </w:t>
      </w:r>
      <w:r>
        <w:rPr>
          <w:sz w:val="22"/>
        </w:rPr>
        <w:t>du</w:t>
      </w:r>
      <w:r>
        <w:rPr>
          <w:spacing w:val="20"/>
          <w:sz w:val="22"/>
        </w:rPr>
        <w:t> </w:t>
      </w:r>
      <w:r>
        <w:rPr>
          <w:sz w:val="22"/>
        </w:rPr>
        <w:t>patient</w:t>
      </w:r>
      <w:r>
        <w:rPr>
          <w:spacing w:val="20"/>
          <w:sz w:val="22"/>
        </w:rPr>
        <w:t> </w:t>
      </w:r>
      <w:r>
        <w:rPr>
          <w:sz w:val="22"/>
        </w:rPr>
        <w:t>ainsi</w:t>
      </w:r>
      <w:r>
        <w:rPr>
          <w:spacing w:val="-47"/>
          <w:sz w:val="22"/>
        </w:rPr>
        <w:t> </w:t>
      </w:r>
      <w:r>
        <w:rPr>
          <w:sz w:val="22"/>
        </w:rPr>
        <w:t>que par la règlementation européenne (règlementation générale européenne sur la protection</w:t>
      </w:r>
      <w:r>
        <w:rPr>
          <w:spacing w:val="1"/>
          <w:sz w:val="22"/>
        </w:rPr>
        <w:t> </w:t>
      </w:r>
      <w:r>
        <w:rPr>
          <w:sz w:val="22"/>
        </w:rPr>
        <w:t>des données à</w:t>
      </w:r>
      <w:r>
        <w:rPr>
          <w:spacing w:val="-3"/>
          <w:sz w:val="22"/>
        </w:rPr>
        <w:t> </w:t>
      </w:r>
      <w:r>
        <w:rPr>
          <w:sz w:val="22"/>
        </w:rPr>
        <w:t>caractère</w:t>
      </w:r>
      <w:r>
        <w:rPr>
          <w:spacing w:val="1"/>
          <w:sz w:val="22"/>
        </w:rPr>
        <w:t> </w:t>
      </w:r>
      <w:r>
        <w:rPr>
          <w:sz w:val="22"/>
        </w:rPr>
        <w:t>personnel</w:t>
      </w:r>
      <w:r>
        <w:rPr>
          <w:spacing w:val="-1"/>
          <w:sz w:val="22"/>
        </w:rPr>
        <w:t> </w:t>
      </w:r>
      <w:r>
        <w:rPr>
          <w:sz w:val="22"/>
        </w:rPr>
        <w:t>[RGPD]</w:t>
      </w:r>
      <w:r>
        <w:rPr>
          <w:spacing w:val="-1"/>
          <w:sz w:val="22"/>
        </w:rPr>
        <w:t> </w:t>
      </w:r>
      <w:r>
        <w:rPr>
          <w:sz w:val="22"/>
        </w:rPr>
        <w:t>du</w:t>
      </w:r>
      <w:r>
        <w:rPr>
          <w:spacing w:val="-1"/>
          <w:sz w:val="22"/>
        </w:rPr>
        <w:t> </w:t>
      </w:r>
      <w:r>
        <w:rPr>
          <w:sz w:val="22"/>
        </w:rPr>
        <w:t>25</w:t>
      </w:r>
      <w:r>
        <w:rPr>
          <w:spacing w:val="-1"/>
          <w:sz w:val="22"/>
        </w:rPr>
        <w:t> </w:t>
      </w:r>
      <w:r>
        <w:rPr>
          <w:sz w:val="22"/>
        </w:rPr>
        <w:t>mai</w:t>
      </w:r>
      <w:r>
        <w:rPr>
          <w:spacing w:val="-3"/>
          <w:sz w:val="22"/>
        </w:rPr>
        <w:t> </w:t>
      </w:r>
      <w:r>
        <w:rPr>
          <w:sz w:val="22"/>
        </w:rPr>
        <w:t>2018)</w:t>
      </w:r>
      <w:r>
        <w:rPr>
          <w:spacing w:val="-2"/>
          <w:sz w:val="22"/>
        </w:rPr>
        <w:t> </w:t>
      </w:r>
      <w:r>
        <w:rPr>
          <w:sz w:val="22"/>
        </w:rPr>
        <w:t>en</w:t>
      </w:r>
      <w:r>
        <w:rPr>
          <w:spacing w:val="-3"/>
          <w:sz w:val="22"/>
        </w:rPr>
        <w:t> </w:t>
      </w:r>
      <w:r>
        <w:rPr>
          <w:sz w:val="22"/>
        </w:rPr>
        <w:t>vigueur.</w:t>
      </w:r>
    </w:p>
    <w:p>
      <w:pPr>
        <w:pStyle w:val="ListParagraph"/>
        <w:numPr>
          <w:ilvl w:val="1"/>
          <w:numId w:val="1"/>
        </w:numPr>
        <w:tabs>
          <w:tab w:pos="947" w:val="left" w:leader="none"/>
        </w:tabs>
        <w:spacing w:line="240" w:lineRule="auto" w:before="119" w:after="0"/>
        <w:ind w:left="540" w:right="146" w:firstLine="0"/>
        <w:jc w:val="both"/>
        <w:rPr>
          <w:sz w:val="22"/>
        </w:rPr>
      </w:pPr>
      <w:r>
        <w:rPr>
          <w:sz w:val="22"/>
        </w:rPr>
        <w:t>Les données à caractère personnel seront anonymisées. Les sujets ne seront pas identifiés</w:t>
      </w:r>
      <w:r>
        <w:rPr>
          <w:spacing w:val="1"/>
          <w:sz w:val="22"/>
        </w:rPr>
        <w:t> </w:t>
      </w:r>
      <w:r>
        <w:rPr>
          <w:sz w:val="22"/>
        </w:rPr>
        <w:t>par leur nom, ni d’aucune autre manière reconnaissable dans aucun des dossiers, résultats ou</w:t>
      </w:r>
      <w:r>
        <w:rPr>
          <w:spacing w:val="1"/>
          <w:sz w:val="22"/>
        </w:rPr>
        <w:t> </w:t>
      </w:r>
      <w:r>
        <w:rPr>
          <w:sz w:val="22"/>
        </w:rPr>
        <w:t>publications en</w:t>
      </w:r>
      <w:r>
        <w:rPr>
          <w:spacing w:val="-1"/>
          <w:sz w:val="22"/>
        </w:rPr>
        <w:t> </w:t>
      </w:r>
      <w:r>
        <w:rPr>
          <w:sz w:val="22"/>
        </w:rPr>
        <w:t>rapport</w:t>
      </w:r>
      <w:r>
        <w:rPr>
          <w:spacing w:val="-2"/>
          <w:sz w:val="22"/>
        </w:rPr>
        <w:t> </w:t>
      </w:r>
      <w:r>
        <w:rPr>
          <w:sz w:val="22"/>
        </w:rPr>
        <w:t>avec l’expérimentation</w:t>
      </w:r>
    </w:p>
    <w:p>
      <w:pPr>
        <w:pStyle w:val="BodyText"/>
        <w:spacing w:before="122"/>
        <w:ind w:right="147"/>
        <w:jc w:val="both"/>
      </w:pPr>
      <w:r>
        <w:rPr>
          <w:rFonts w:ascii="Cambria" w:hAnsi="Cambria"/>
          <w:color w:val="538DD4"/>
          <w:sz w:val="26"/>
          <w:u w:val="single" w:color="538DD4"/>
        </w:rPr>
        <w:t>6.3.</w:t>
      </w:r>
      <w:r>
        <w:rPr>
          <w:rFonts w:ascii="Cambria" w:hAnsi="Cambria"/>
          <w:color w:val="538DD4"/>
          <w:sz w:val="26"/>
        </w:rPr>
        <w:t> </w:t>
      </w:r>
      <w:r>
        <w:rPr/>
        <w:t>Le promoteur doit s’assurer que le protocole précise que les investigateurs/établissements</w:t>
      </w:r>
      <w:r>
        <w:rPr>
          <w:spacing w:val="1"/>
        </w:rPr>
        <w:t> </w:t>
      </w:r>
      <w:r>
        <w:rPr/>
        <w:t>autoriseront la surveillance, les vérifications, l’examen et les inspections réglementaires des</w:t>
      </w:r>
      <w:r>
        <w:rPr>
          <w:spacing w:val="1"/>
        </w:rPr>
        <w:t> </w:t>
      </w:r>
      <w:r>
        <w:rPr/>
        <w:t>autorités</w:t>
      </w:r>
      <w:r>
        <w:rPr>
          <w:spacing w:val="1"/>
        </w:rPr>
        <w:t> </w:t>
      </w:r>
      <w:r>
        <w:rPr/>
        <w:t>compétentes</w:t>
      </w:r>
      <w:r>
        <w:rPr>
          <w:spacing w:val="1"/>
        </w:rPr>
        <w:t> </w:t>
      </w:r>
      <w:r>
        <w:rPr/>
        <w:t>liés</w:t>
      </w:r>
      <w:r>
        <w:rPr>
          <w:spacing w:val="1"/>
        </w:rPr>
        <w:t> </w:t>
      </w:r>
      <w:r>
        <w:rPr/>
        <w:t>à</w:t>
      </w:r>
      <w:r>
        <w:rPr>
          <w:spacing w:val="1"/>
        </w:rPr>
        <w:t> </w:t>
      </w:r>
      <w:r>
        <w:rPr/>
        <w:t>l’expérimentation,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permettant</w:t>
      </w:r>
      <w:r>
        <w:rPr>
          <w:spacing w:val="1"/>
        </w:rPr>
        <w:t> </w:t>
      </w:r>
      <w:r>
        <w:rPr/>
        <w:t>l’accès</w:t>
      </w:r>
      <w:r>
        <w:rPr>
          <w:spacing w:val="1"/>
        </w:rPr>
        <w:t> </w:t>
      </w:r>
      <w:r>
        <w:rPr/>
        <w:t>direct</w:t>
      </w:r>
      <w:r>
        <w:rPr>
          <w:spacing w:val="1"/>
        </w:rPr>
        <w:t> </w:t>
      </w:r>
      <w:r>
        <w:rPr/>
        <w:t>aux</w:t>
      </w:r>
      <w:r>
        <w:rPr>
          <w:spacing w:val="1"/>
        </w:rPr>
        <w:t> </w:t>
      </w:r>
      <w:r>
        <w:rPr/>
        <w:t>données/documents de</w:t>
      </w:r>
      <w:r>
        <w:rPr>
          <w:spacing w:val="1"/>
        </w:rPr>
        <w:t> </w:t>
      </w:r>
      <w:r>
        <w:rPr/>
        <w:t>base</w:t>
      </w:r>
      <w:r>
        <w:rPr>
          <w:spacing w:val="1"/>
        </w:rPr>
        <w:t> </w:t>
      </w:r>
      <w:r>
        <w:rPr/>
        <w:t>et</w:t>
      </w:r>
      <w:r>
        <w:rPr>
          <w:spacing w:val="-2"/>
        </w:rPr>
        <w:t> </w:t>
      </w:r>
      <w:r>
        <w:rPr/>
        <w:t>ce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toute</w:t>
      </w:r>
      <w:r>
        <w:rPr>
          <w:spacing w:val="1"/>
        </w:rPr>
        <w:t> </w:t>
      </w:r>
      <w:r>
        <w:rPr/>
        <w:t>confidentialité.</w:t>
      </w:r>
    </w:p>
    <w:p>
      <w:pPr>
        <w:pStyle w:val="Heading1"/>
        <w:numPr>
          <w:ilvl w:val="0"/>
          <w:numId w:val="1"/>
        </w:numPr>
        <w:tabs>
          <w:tab w:pos="544" w:val="left" w:leader="none"/>
        </w:tabs>
        <w:spacing w:line="240" w:lineRule="auto" w:before="120" w:after="0"/>
        <w:ind w:left="543" w:right="0" w:hanging="429"/>
        <w:jc w:val="left"/>
      </w:pPr>
      <w:r>
        <w:rPr>
          <w:color w:val="538DD4"/>
          <w:sz w:val="28"/>
        </w:rPr>
        <w:t>C</w:t>
      </w:r>
      <w:r>
        <w:rPr>
          <w:color w:val="538DD4"/>
        </w:rPr>
        <w:t>OMITÉ</w:t>
      </w:r>
      <w:r>
        <w:rPr>
          <w:color w:val="538DD4"/>
          <w:spacing w:val="-3"/>
        </w:rPr>
        <w:t> </w:t>
      </w:r>
      <w:r>
        <w:rPr>
          <w:color w:val="538DD4"/>
        </w:rPr>
        <w:t>D</w:t>
      </w:r>
      <w:r>
        <w:rPr>
          <w:color w:val="538DD4"/>
          <w:sz w:val="28"/>
        </w:rPr>
        <w:t>’É</w:t>
      </w:r>
      <w:r>
        <w:rPr>
          <w:color w:val="538DD4"/>
        </w:rPr>
        <w:t>THIQUE</w:t>
      </w:r>
    </w:p>
    <w:p>
      <w:pPr>
        <w:pStyle w:val="BodyText"/>
        <w:ind w:right="147"/>
        <w:jc w:val="both"/>
      </w:pPr>
      <w:r>
        <w:rPr/>
        <w:t>L’expérimentation est soumise à l’approbation du « Comité d’Ethique Hospitalo-Facultaire Saint-</w:t>
      </w:r>
      <w:r>
        <w:rPr>
          <w:spacing w:val="-47"/>
        </w:rPr>
        <w:t> </w:t>
      </w:r>
      <w:r>
        <w:rPr/>
        <w:t>Luc –</w:t>
      </w:r>
      <w:r>
        <w:rPr>
          <w:spacing w:val="-2"/>
        </w:rPr>
        <w:t> </w:t>
      </w:r>
      <w:r>
        <w:rPr/>
        <w:t>UCLouvain</w:t>
      </w:r>
      <w:r>
        <w:rPr>
          <w:spacing w:val="-1"/>
        </w:rPr>
        <w:t> </w:t>
      </w:r>
      <w:r>
        <w:rPr/>
        <w:t>».</w:t>
      </w:r>
    </w:p>
    <w:p>
      <w:pPr>
        <w:pStyle w:val="Heading1"/>
        <w:numPr>
          <w:ilvl w:val="0"/>
          <w:numId w:val="1"/>
        </w:numPr>
        <w:tabs>
          <w:tab w:pos="544" w:val="left" w:leader="none"/>
        </w:tabs>
        <w:spacing w:line="240" w:lineRule="auto" w:before="122" w:after="0"/>
        <w:ind w:left="543" w:right="0" w:hanging="429"/>
        <w:jc w:val="left"/>
      </w:pPr>
      <w:r>
        <w:rPr>
          <w:color w:val="538DD4"/>
          <w:sz w:val="28"/>
        </w:rPr>
        <w:t>A</w:t>
      </w:r>
      <w:r>
        <w:rPr>
          <w:color w:val="538DD4"/>
        </w:rPr>
        <w:t>SSURANCE</w:t>
      </w:r>
    </w:p>
    <w:p>
      <w:pPr>
        <w:pStyle w:val="ListParagraph"/>
        <w:numPr>
          <w:ilvl w:val="1"/>
          <w:numId w:val="1"/>
        </w:numPr>
        <w:tabs>
          <w:tab w:pos="932" w:val="left" w:leader="none"/>
        </w:tabs>
        <w:spacing w:line="240" w:lineRule="auto" w:before="117" w:after="0"/>
        <w:ind w:left="931" w:right="0" w:hanging="392"/>
        <w:jc w:val="both"/>
        <w:rPr>
          <w:sz w:val="22"/>
        </w:rPr>
      </w:pPr>
      <w:r>
        <w:rPr>
          <w:sz w:val="22"/>
        </w:rPr>
        <w:t>Indiquer</w:t>
      </w:r>
      <w:r>
        <w:rPr>
          <w:spacing w:val="-3"/>
          <w:sz w:val="22"/>
        </w:rPr>
        <w:t> </w:t>
      </w:r>
      <w:r>
        <w:rPr>
          <w:sz w:val="22"/>
        </w:rPr>
        <w:t>les</w:t>
      </w:r>
      <w:r>
        <w:rPr>
          <w:spacing w:val="-2"/>
          <w:sz w:val="22"/>
        </w:rPr>
        <w:t> </w:t>
      </w:r>
      <w:r>
        <w:rPr>
          <w:sz w:val="22"/>
        </w:rPr>
        <w:t>coordonnées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l’assureur</w:t>
      </w:r>
    </w:p>
    <w:p>
      <w:pPr>
        <w:pStyle w:val="ListParagraph"/>
        <w:numPr>
          <w:ilvl w:val="1"/>
          <w:numId w:val="1"/>
        </w:numPr>
        <w:tabs>
          <w:tab w:pos="937" w:val="left" w:leader="none"/>
        </w:tabs>
        <w:spacing w:line="237" w:lineRule="auto" w:before="124" w:after="0"/>
        <w:ind w:left="540" w:right="150" w:firstLine="0"/>
        <w:jc w:val="both"/>
        <w:rPr>
          <w:sz w:val="22"/>
        </w:rPr>
      </w:pPr>
      <w:r>
        <w:rPr>
          <w:sz w:val="22"/>
        </w:rPr>
        <w:t>Copie du certificat d’assurance couvrant la responsabilité même sans faute (art . 29 loi du 7</w:t>
      </w:r>
      <w:r>
        <w:rPr>
          <w:spacing w:val="1"/>
          <w:sz w:val="22"/>
        </w:rPr>
        <w:t> </w:t>
      </w:r>
      <w:r>
        <w:rPr>
          <w:sz w:val="22"/>
        </w:rPr>
        <w:t>mai</w:t>
      </w:r>
      <w:r>
        <w:rPr>
          <w:spacing w:val="-3"/>
          <w:sz w:val="22"/>
        </w:rPr>
        <w:t> </w:t>
      </w:r>
      <w:r>
        <w:rPr>
          <w:sz w:val="22"/>
        </w:rPr>
        <w:t>2004</w:t>
      </w:r>
      <w:r>
        <w:rPr>
          <w:spacing w:val="-2"/>
          <w:sz w:val="22"/>
        </w:rPr>
        <w:t> </w:t>
      </w:r>
      <w:r>
        <w:rPr>
          <w:sz w:val="22"/>
        </w:rPr>
        <w:t>sur l’expérimentation</w:t>
      </w:r>
      <w:r>
        <w:rPr>
          <w:spacing w:val="-1"/>
          <w:sz w:val="22"/>
        </w:rPr>
        <w:t> </w:t>
      </w:r>
      <w:r>
        <w:rPr>
          <w:sz w:val="22"/>
        </w:rPr>
        <w:t>humaine).</w:t>
      </w:r>
    </w:p>
    <w:p>
      <w:pPr>
        <w:pStyle w:val="ListParagraph"/>
        <w:numPr>
          <w:ilvl w:val="1"/>
          <w:numId w:val="1"/>
        </w:numPr>
        <w:tabs>
          <w:tab w:pos="959" w:val="left" w:leader="none"/>
        </w:tabs>
        <w:spacing w:line="240" w:lineRule="auto" w:before="122" w:after="0"/>
        <w:ind w:left="540" w:right="146" w:firstLine="0"/>
        <w:jc w:val="both"/>
        <w:rPr>
          <w:sz w:val="22"/>
        </w:rPr>
      </w:pPr>
      <w:r>
        <w:rPr>
          <w:sz w:val="22"/>
        </w:rPr>
        <w:t>Seules les études rétrospectives (sur dossiers médicaux ou infirmiers) sont dispensées de</w:t>
      </w:r>
      <w:r>
        <w:rPr>
          <w:spacing w:val="1"/>
          <w:sz w:val="22"/>
        </w:rPr>
        <w:t> </w:t>
      </w:r>
      <w:r>
        <w:rPr>
          <w:sz w:val="22"/>
        </w:rPr>
        <w:t>cette</w:t>
      </w:r>
      <w:r>
        <w:rPr>
          <w:spacing w:val="1"/>
          <w:sz w:val="22"/>
        </w:rPr>
        <w:t> </w:t>
      </w:r>
      <w:r>
        <w:rPr>
          <w:sz w:val="22"/>
        </w:rPr>
        <w:t>couverture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responsabilité</w:t>
      </w:r>
      <w:r>
        <w:rPr>
          <w:spacing w:val="1"/>
          <w:sz w:val="22"/>
        </w:rPr>
        <w:t> </w:t>
      </w:r>
      <w:r>
        <w:rPr>
          <w:sz w:val="22"/>
        </w:rPr>
        <w:t>même</w:t>
      </w:r>
      <w:r>
        <w:rPr>
          <w:spacing w:val="1"/>
          <w:sz w:val="22"/>
        </w:rPr>
        <w:t> </w:t>
      </w:r>
      <w:r>
        <w:rPr>
          <w:sz w:val="22"/>
        </w:rPr>
        <w:t>sans</w:t>
      </w:r>
      <w:r>
        <w:rPr>
          <w:spacing w:val="1"/>
          <w:sz w:val="22"/>
        </w:rPr>
        <w:t> </w:t>
      </w:r>
      <w:r>
        <w:rPr>
          <w:sz w:val="22"/>
        </w:rPr>
        <w:t>faute.</w:t>
      </w:r>
      <w:r>
        <w:rPr>
          <w:spacing w:val="1"/>
          <w:sz w:val="22"/>
        </w:rPr>
        <w:t> </w:t>
      </w:r>
      <w:r>
        <w:rPr>
          <w:sz w:val="22"/>
        </w:rPr>
        <w:t>Dans</w:t>
      </w:r>
      <w:r>
        <w:rPr>
          <w:spacing w:val="1"/>
          <w:sz w:val="22"/>
        </w:rPr>
        <w:t> </w:t>
      </w:r>
      <w:r>
        <w:rPr>
          <w:sz w:val="22"/>
        </w:rPr>
        <w:t>ce</w:t>
      </w:r>
      <w:r>
        <w:rPr>
          <w:spacing w:val="1"/>
          <w:sz w:val="22"/>
        </w:rPr>
        <w:t> </w:t>
      </w:r>
      <w:r>
        <w:rPr>
          <w:sz w:val="22"/>
        </w:rPr>
        <w:t>cas,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couverture</w:t>
      </w:r>
      <w:r>
        <w:rPr>
          <w:spacing w:val="50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responsabilité</w:t>
      </w:r>
      <w:r>
        <w:rPr>
          <w:spacing w:val="1"/>
          <w:sz w:val="22"/>
        </w:rPr>
        <w:t> </w:t>
      </w:r>
      <w:r>
        <w:rPr>
          <w:sz w:val="22"/>
        </w:rPr>
        <w:t>civile</w:t>
      </w:r>
      <w:r>
        <w:rPr>
          <w:spacing w:val="-2"/>
          <w:sz w:val="22"/>
        </w:rPr>
        <w:t> </w:t>
      </w:r>
      <w:r>
        <w:rPr>
          <w:sz w:val="22"/>
        </w:rPr>
        <w:t>médicale</w:t>
      </w:r>
      <w:r>
        <w:rPr>
          <w:spacing w:val="1"/>
          <w:sz w:val="22"/>
        </w:rPr>
        <w:t> </w:t>
      </w:r>
      <w:r>
        <w:rPr>
          <w:sz w:val="22"/>
        </w:rPr>
        <w:t>prise</w:t>
      </w:r>
      <w:r>
        <w:rPr>
          <w:spacing w:val="1"/>
          <w:sz w:val="22"/>
        </w:rPr>
        <w:t> </w:t>
      </w:r>
      <w:r>
        <w:rPr>
          <w:sz w:val="22"/>
        </w:rPr>
        <w:t>par</w:t>
      </w:r>
      <w:r>
        <w:rPr>
          <w:spacing w:val="-3"/>
          <w:sz w:val="22"/>
        </w:rPr>
        <w:t> </w:t>
      </w:r>
      <w:r>
        <w:rPr>
          <w:sz w:val="22"/>
        </w:rPr>
        <w:t>l’hôpital</w:t>
      </w:r>
      <w:r>
        <w:rPr>
          <w:spacing w:val="-3"/>
          <w:sz w:val="22"/>
        </w:rPr>
        <w:t> </w:t>
      </w:r>
      <w:r>
        <w:rPr>
          <w:sz w:val="22"/>
        </w:rPr>
        <w:t>suffit.</w:t>
      </w:r>
    </w:p>
    <w:p>
      <w:pPr>
        <w:pStyle w:val="Heading1"/>
        <w:numPr>
          <w:ilvl w:val="0"/>
          <w:numId w:val="1"/>
        </w:numPr>
        <w:tabs>
          <w:tab w:pos="544" w:val="left" w:leader="none"/>
        </w:tabs>
        <w:spacing w:line="240" w:lineRule="auto" w:before="122" w:after="0"/>
        <w:ind w:left="543" w:right="0" w:hanging="429"/>
        <w:jc w:val="left"/>
      </w:pPr>
      <w:r>
        <w:rPr>
          <w:color w:val="538DD4"/>
          <w:sz w:val="28"/>
        </w:rPr>
        <w:t>S</w:t>
      </w:r>
      <w:r>
        <w:rPr>
          <w:color w:val="538DD4"/>
        </w:rPr>
        <w:t>UPPLÉMENTS</w:t>
      </w:r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117" w:after="0"/>
        <w:ind w:left="1109" w:right="0" w:hanging="287"/>
        <w:jc w:val="left"/>
        <w:rPr>
          <w:sz w:val="22"/>
        </w:rPr>
      </w:pPr>
      <w:r>
        <w:rPr>
          <w:sz w:val="22"/>
        </w:rPr>
        <w:t>questionnaires</w:t>
      </w:r>
      <w:r>
        <w:rPr>
          <w:spacing w:val="-5"/>
          <w:sz w:val="22"/>
        </w:rPr>
        <w:t> </w:t>
      </w:r>
      <w:r>
        <w:rPr>
          <w:sz w:val="22"/>
        </w:rPr>
        <w:t>éventuels,</w:t>
      </w:r>
      <w:r>
        <w:rPr>
          <w:spacing w:val="-5"/>
          <w:sz w:val="22"/>
        </w:rPr>
        <w:t> </w:t>
      </w:r>
      <w:r>
        <w:rPr>
          <w:sz w:val="22"/>
        </w:rPr>
        <w:t>échelles</w:t>
      </w:r>
      <w:r>
        <w:rPr>
          <w:spacing w:val="-5"/>
          <w:sz w:val="22"/>
        </w:rPr>
        <w:t> </w:t>
      </w:r>
      <w:r>
        <w:rPr>
          <w:sz w:val="22"/>
        </w:rPr>
        <w:t>d’évaluation</w:t>
      </w:r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120" w:after="0"/>
        <w:ind w:left="1109" w:right="0" w:hanging="287"/>
        <w:jc w:val="left"/>
        <w:rPr>
          <w:sz w:val="22"/>
        </w:rPr>
      </w:pPr>
      <w:r>
        <w:rPr>
          <w:sz w:val="22"/>
        </w:rPr>
        <w:t>document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consentement</w:t>
      </w:r>
      <w:r>
        <w:rPr>
          <w:spacing w:val="-2"/>
          <w:sz w:val="22"/>
        </w:rPr>
        <w:t> </w:t>
      </w:r>
      <w:r>
        <w:rPr>
          <w:sz w:val="22"/>
        </w:rPr>
        <w:t>destiné</w:t>
      </w:r>
      <w:r>
        <w:rPr>
          <w:spacing w:val="-4"/>
          <w:sz w:val="22"/>
        </w:rPr>
        <w:t> </w:t>
      </w:r>
      <w:r>
        <w:rPr>
          <w:sz w:val="22"/>
        </w:rPr>
        <w:t>au</w:t>
      </w:r>
      <w:r>
        <w:rPr>
          <w:spacing w:val="-3"/>
          <w:sz w:val="22"/>
        </w:rPr>
        <w:t> </w:t>
      </w:r>
      <w:r>
        <w:rPr>
          <w:sz w:val="22"/>
        </w:rPr>
        <w:t>patient</w:t>
      </w:r>
    </w:p>
    <w:p>
      <w:pPr>
        <w:pStyle w:val="ListParagraph"/>
        <w:numPr>
          <w:ilvl w:val="0"/>
          <w:numId w:val="3"/>
        </w:numPr>
        <w:tabs>
          <w:tab w:pos="1109" w:val="left" w:leader="none"/>
          <w:tab w:pos="1110" w:val="left" w:leader="none"/>
        </w:tabs>
        <w:spacing w:line="240" w:lineRule="auto" w:before="121" w:after="0"/>
        <w:ind w:left="1109" w:right="0" w:hanging="287"/>
        <w:jc w:val="left"/>
        <w:rPr>
          <w:sz w:val="22"/>
        </w:rPr>
      </w:pPr>
      <w:r>
        <w:rPr/>
        <w:pict>
          <v:shape style="position:absolute;margin-left:78.480003pt;margin-top:25.013561pt;width:.6pt;height:16.3500pt;mso-position-horizontal-relative:page;mso-position-vertical-relative:paragraph;z-index:-15726592;mso-wrap-distance-left:0;mso-wrap-distance-right:0" coordorigin="1570,500" coordsize="12,327" path="m1582,500l1570,500,1570,505,1577,505,1577,822,1570,822,1570,827,1582,827,1582,822,1582,505,1582,500xe" filled="true" fillcolor="#7e7e7e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330.000031pt;margin-top:6.323559pt;width:.6pt;height:13.35pt;mso-position-horizontal-relative:page;mso-position-vertical-relative:paragraph;z-index:15731200" coordorigin="6600,126" coordsize="12,267" path="m6612,126l6600,126,6600,131,6607,131,6607,388,6600,388,6600,393,6612,393,6612,388,6612,131,6612,126xe" filled="true" fillcolor="#7e7e7e" stroked="false">
            <v:path arrowok="t"/>
            <v:fill type="solid"/>
            <w10:wrap type="none"/>
          </v:shape>
        </w:pict>
      </w:r>
      <w:r>
        <w:rPr>
          <w:sz w:val="22"/>
        </w:rPr>
        <w:t>document</w:t>
      </w:r>
      <w:r>
        <w:rPr>
          <w:spacing w:val="-3"/>
          <w:sz w:val="22"/>
        </w:rPr>
        <w:t> </w:t>
      </w:r>
      <w:r>
        <w:rPr>
          <w:sz w:val="22"/>
        </w:rPr>
        <w:t>d’information</w:t>
      </w:r>
      <w:r>
        <w:rPr>
          <w:spacing w:val="-3"/>
          <w:sz w:val="22"/>
        </w:rPr>
        <w:t> </w:t>
      </w:r>
      <w:r>
        <w:rPr>
          <w:sz w:val="22"/>
        </w:rPr>
        <w:t>destiné</w:t>
      </w:r>
      <w:r>
        <w:rPr>
          <w:spacing w:val="-1"/>
          <w:sz w:val="22"/>
        </w:rPr>
        <w:t> </w:t>
      </w:r>
      <w:r>
        <w:rPr>
          <w:sz w:val="22"/>
        </w:rPr>
        <w:t>au</w:t>
      </w:r>
      <w:r>
        <w:rPr>
          <w:spacing w:val="-4"/>
          <w:sz w:val="22"/>
        </w:rPr>
        <w:t> </w:t>
      </w:r>
      <w:r>
        <w:rPr>
          <w:sz w:val="22"/>
        </w:rPr>
        <w:t>patient</w:t>
      </w:r>
    </w:p>
    <w:sectPr>
      <w:pgSz w:w="11900" w:h="16840"/>
      <w:pgMar w:header="0" w:footer="676" w:top="660" w:bottom="860" w:left="1300" w:right="12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Cambria">
    <w:altName w:val="Cambria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86.839966pt;margin-top:797.209839pt;width:109.45pt;height:10.050pt;mso-position-horizontal-relative:page;mso-position-vertical-relative:page;z-index:-15787008" type="#_x0000_t202" filled="false" stroked="false">
          <v:textbox inset="0,0,0,0">
            <w:txbxContent>
              <w:p>
                <w:pPr>
                  <w:spacing w:line="184" w:lineRule="exact" w:before="0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Cliniques</w:t>
                </w:r>
                <w:r>
                  <w:rPr>
                    <w:spacing w:val="-6"/>
                    <w:sz w:val="16"/>
                  </w:rPr>
                  <w:t> </w:t>
                </w:r>
                <w:r>
                  <w:rPr>
                    <w:sz w:val="16"/>
                  </w:rPr>
                  <w:t>Universitaires</w:t>
                </w:r>
                <w:r>
                  <w:rPr>
                    <w:spacing w:val="-5"/>
                    <w:sz w:val="16"/>
                  </w:rPr>
                  <w:t> </w:t>
                </w:r>
                <w:r>
                  <w:rPr>
                    <w:sz w:val="16"/>
                  </w:rPr>
                  <w:t>Saint-Luc</w:t>
                </w:r>
              </w:p>
            </w:txbxContent>
          </v:textbox>
          <w10:wrap type="none"/>
        </v:shape>
      </w:pict>
    </w:r>
    <w:r>
      <w:rPr/>
      <w:pict>
        <v:shape style="position:absolute;margin-left:212.599686pt;margin-top:797.209839pt;width:168.5pt;height:10.050pt;mso-position-horizontal-relative:page;mso-position-vertical-relative:page;z-index:-15786496" type="#_x0000_t202" filled="false" stroked="false">
          <v:textbox inset="0,0,0,0">
            <w:txbxContent>
              <w:p>
                <w:pPr>
                  <w:spacing w:line="184" w:lineRule="exact" w:before="0"/>
                  <w:ind w:left="20" w:right="0" w:firstLine="0"/>
                  <w:jc w:val="left"/>
                  <w:rPr>
                    <w:b/>
                    <w:sz w:val="14"/>
                  </w:rPr>
                </w:pPr>
                <w:r>
                  <w:rPr>
                    <w:b/>
                    <w:sz w:val="16"/>
                  </w:rPr>
                  <w:t>SOP</w:t>
                </w:r>
                <w:r>
                  <w:rPr>
                    <w:b/>
                    <w:spacing w:val="-3"/>
                    <w:sz w:val="16"/>
                  </w:rPr>
                  <w:t> </w:t>
                </w:r>
                <w:r>
                  <w:rPr>
                    <w:b/>
                    <w:sz w:val="16"/>
                  </w:rPr>
                  <w:t>valide</w:t>
                </w:r>
                <w:r>
                  <w:rPr>
                    <w:b/>
                    <w:spacing w:val="-2"/>
                    <w:sz w:val="16"/>
                  </w:rPr>
                  <w:t> </w:t>
                </w:r>
                <w:r>
                  <w:rPr>
                    <w:b/>
                    <w:sz w:val="16"/>
                  </w:rPr>
                  <w:t>le</w:t>
                </w:r>
                <w:r>
                  <w:rPr>
                    <w:b/>
                    <w:spacing w:val="-2"/>
                    <w:sz w:val="16"/>
                  </w:rPr>
                  <w:t> </w:t>
                </w:r>
                <w:r>
                  <w:rPr>
                    <w:b/>
                    <w:sz w:val="16"/>
                  </w:rPr>
                  <w:t>jour</w:t>
                </w:r>
                <w:r>
                  <w:rPr>
                    <w:b/>
                    <w:spacing w:val="-2"/>
                    <w:sz w:val="16"/>
                  </w:rPr>
                  <w:t> </w:t>
                </w:r>
                <w:r>
                  <w:rPr>
                    <w:b/>
                    <w:sz w:val="16"/>
                  </w:rPr>
                  <w:t>d’impression</w:t>
                </w:r>
                <w:r>
                  <w:rPr>
                    <w:b/>
                    <w:spacing w:val="-3"/>
                    <w:sz w:val="16"/>
                  </w:rPr>
                  <w:t> </w:t>
                </w:r>
                <w:r>
                  <w:rPr>
                    <w:b/>
                    <w:sz w:val="16"/>
                  </w:rPr>
                  <w:t>:</w:t>
                </w:r>
                <w:r>
                  <w:rPr>
                    <w:b/>
                    <w:spacing w:val="-4"/>
                    <w:sz w:val="16"/>
                  </w:rPr>
                  <w:t> </w:t>
                </w:r>
                <w:r>
                  <w:rPr>
                    <w:b/>
                    <w:sz w:val="14"/>
                  </w:rPr>
                  <w:t>mardi</w:t>
                </w:r>
                <w:r>
                  <w:rPr>
                    <w:b/>
                    <w:spacing w:val="-3"/>
                    <w:sz w:val="14"/>
                  </w:rPr>
                  <w:t> </w:t>
                </w:r>
                <w:r>
                  <w:rPr>
                    <w:b/>
                    <w:sz w:val="14"/>
                  </w:rPr>
                  <w:t>12</w:t>
                </w:r>
                <w:r>
                  <w:rPr>
                    <w:b/>
                    <w:spacing w:val="-1"/>
                    <w:sz w:val="14"/>
                  </w:rPr>
                  <w:t> </w:t>
                </w:r>
                <w:r>
                  <w:rPr>
                    <w:b/>
                    <w:sz w:val="14"/>
                  </w:rPr>
                  <w:t>mars</w:t>
                </w:r>
                <w:r>
                  <w:rPr>
                    <w:b/>
                    <w:spacing w:val="-4"/>
                    <w:sz w:val="14"/>
                  </w:rPr>
                  <w:t> </w:t>
                </w:r>
                <w:r>
                  <w:rPr>
                    <w:b/>
                    <w:sz w:val="14"/>
                  </w:rPr>
                  <w:t>2019</w:t>
                </w:r>
              </w:p>
            </w:txbxContent>
          </v:textbox>
          <w10:wrap type="none"/>
        </v:shape>
      </w:pict>
    </w:r>
    <w:r>
      <w:rPr/>
      <w:pict>
        <v:shape style="position:absolute;margin-left:490.639801pt;margin-top:798.019836pt;width:37.7pt;height:9pt;mso-position-horizontal-relative:page;mso-position-vertical-relative:page;z-index:-15785984" type="#_x0000_t202" filled="false" stroked="false">
          <v:textbox inset="0,0,0,0">
            <w:txbxContent>
              <w:p>
                <w:pPr>
                  <w:spacing w:line="162" w:lineRule="exact" w:before="0"/>
                  <w:ind w:left="20" w:right="0" w:firstLine="0"/>
                  <w:jc w:val="left"/>
                  <w:rPr>
                    <w:b/>
                    <w:sz w:val="14"/>
                  </w:rPr>
                </w:pPr>
                <w:r>
                  <w:rPr>
                    <w:sz w:val="14"/>
                  </w:rPr>
                  <w:t>Page</w:t>
                </w:r>
                <w:r>
                  <w:rPr>
                    <w:spacing w:val="-3"/>
                    <w:sz w:val="14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b/>
                    <w:sz w:val="1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b/>
                    <w:spacing w:val="-1"/>
                    <w:sz w:val="14"/>
                  </w:rPr>
                  <w:t> </w:t>
                </w:r>
                <w:r>
                  <w:rPr>
                    <w:sz w:val="14"/>
                  </w:rPr>
                  <w:t>de</w:t>
                </w:r>
                <w:r>
                  <w:rPr>
                    <w:spacing w:val="1"/>
                    <w:sz w:val="14"/>
                  </w:rPr>
                  <w:t> </w:t>
                </w:r>
                <w:r>
                  <w:rPr>
                    <w:b/>
                    <w:sz w:val="14"/>
                  </w:rPr>
                  <w:t>2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-"/>
      <w:lvlJc w:val="left"/>
      <w:pPr>
        <w:ind w:left="1109" w:hanging="286"/>
      </w:pPr>
      <w:rPr>
        <w:rFonts w:hint="default" w:ascii="Calibri" w:hAnsi="Calibri" w:eastAsia="Calibri" w:cs="Calibri"/>
        <w:w w:val="100"/>
        <w:sz w:val="22"/>
        <w:szCs w:val="22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924" w:hanging="286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2748" w:hanging="286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3572" w:hanging="286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4396" w:hanging="286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5220" w:hanging="286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6044" w:hanging="286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6868" w:hanging="286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7692" w:hanging="286"/>
      </w:pPr>
      <w:rPr>
        <w:rFonts w:hint="default"/>
        <w:lang w:val="fr-FR" w:eastAsia="en-US" w:bidi="ar-SA"/>
      </w:rPr>
    </w:lvl>
  </w:abstractNum>
  <w:abstractNum w:abstractNumId="1">
    <w:multiLevelType w:val="hybridMultilevel"/>
    <w:lvl w:ilvl="0">
      <w:start w:val="4"/>
      <w:numFmt w:val="decimal"/>
      <w:lvlText w:val="%1"/>
      <w:lvlJc w:val="left"/>
      <w:pPr>
        <w:ind w:left="540" w:hanging="404"/>
        <w:jc w:val="left"/>
      </w:pPr>
      <w:rPr>
        <w:rFonts w:hint="default"/>
        <w:lang w:val="fr-FR" w:eastAsia="en-US" w:bidi="ar-SA"/>
      </w:rPr>
    </w:lvl>
    <w:lvl w:ilvl="1">
      <w:start w:val="6"/>
      <w:numFmt w:val="decimal"/>
      <w:lvlText w:val="%1.%2"/>
      <w:lvlJc w:val="left"/>
      <w:pPr>
        <w:ind w:left="540" w:hanging="404"/>
        <w:jc w:val="left"/>
      </w:pPr>
      <w:rPr>
        <w:rFonts w:hint="default" w:ascii="Cambria" w:hAnsi="Cambria" w:eastAsia="Cambria" w:cs="Cambria"/>
        <w:color w:val="538DD4"/>
        <w:spacing w:val="-1"/>
        <w:w w:val="99"/>
        <w:sz w:val="26"/>
        <w:szCs w:val="26"/>
        <w:u w:val="single" w:color="538DD4"/>
        <w:lang w:val="fr-FR" w:eastAsia="en-US" w:bidi="ar-SA"/>
      </w:rPr>
    </w:lvl>
    <w:lvl w:ilvl="2">
      <w:start w:val="0"/>
      <w:numFmt w:val="bullet"/>
      <w:lvlText w:val="•"/>
      <w:lvlJc w:val="left"/>
      <w:pPr>
        <w:ind w:left="2300" w:hanging="404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3180" w:hanging="404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4060" w:hanging="404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4940" w:hanging="404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5820" w:hanging="404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6700" w:hanging="404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7580" w:hanging="404"/>
      </w:pPr>
      <w:rPr>
        <w:rFonts w:hint="default"/>
        <w:lang w:val="fr-FR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543" w:hanging="428"/>
        <w:jc w:val="left"/>
      </w:pPr>
      <w:rPr>
        <w:rFonts w:hint="default" w:ascii="Cambria" w:hAnsi="Cambria" w:eastAsia="Cambria" w:cs="Cambria"/>
        <w:b/>
        <w:bCs/>
        <w:color w:val="538DD4"/>
        <w:spacing w:val="-1"/>
        <w:w w:val="100"/>
        <w:sz w:val="28"/>
        <w:szCs w:val="28"/>
        <w:lang w:val="fr-FR" w:eastAsia="en-US" w:bidi="ar-SA"/>
      </w:rPr>
    </w:lvl>
    <w:lvl w:ilvl="1">
      <w:start w:val="1"/>
      <w:numFmt w:val="decimal"/>
      <w:lvlText w:val="%1.%2"/>
      <w:lvlJc w:val="left"/>
      <w:pPr>
        <w:ind w:left="540" w:hanging="442"/>
        <w:jc w:val="left"/>
      </w:pPr>
      <w:rPr>
        <w:rFonts w:hint="default" w:ascii="Cambria" w:hAnsi="Cambria" w:eastAsia="Cambria" w:cs="Cambria"/>
        <w:color w:val="538DD4"/>
        <w:spacing w:val="-1"/>
        <w:w w:val="99"/>
        <w:sz w:val="26"/>
        <w:szCs w:val="26"/>
        <w:u w:val="single" w:color="538DD4"/>
        <w:lang w:val="fr-FR" w:eastAsia="en-US" w:bidi="ar-SA"/>
      </w:rPr>
    </w:lvl>
    <w:lvl w:ilvl="2">
      <w:start w:val="0"/>
      <w:numFmt w:val="bullet"/>
      <w:lvlText w:val="•"/>
      <w:lvlJc w:val="left"/>
      <w:pPr>
        <w:ind w:left="1873" w:hanging="442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2806" w:hanging="442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3740" w:hanging="442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4673" w:hanging="442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5606" w:hanging="442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6540" w:hanging="442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7473" w:hanging="442"/>
      </w:pPr>
      <w:rPr>
        <w:rFonts w:hint="default"/>
        <w:lang w:val="fr-FR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fr-FR" w:eastAsia="en-US" w:bidi="ar-SA"/>
    </w:rPr>
  </w:style>
  <w:style w:styleId="BodyText" w:type="paragraph">
    <w:name w:val="Body Text"/>
    <w:basedOn w:val="Normal"/>
    <w:uiPriority w:val="1"/>
    <w:qFormat/>
    <w:pPr>
      <w:spacing w:before="119"/>
      <w:ind w:left="540"/>
    </w:pPr>
    <w:rPr>
      <w:rFonts w:ascii="Calibri" w:hAnsi="Calibri" w:eastAsia="Calibri" w:cs="Calibri"/>
      <w:sz w:val="22"/>
      <w:szCs w:val="22"/>
      <w:lang w:val="fr-FR" w:eastAsia="en-US" w:bidi="ar-SA"/>
    </w:rPr>
  </w:style>
  <w:style w:styleId="Heading1" w:type="paragraph">
    <w:name w:val="Heading 1"/>
    <w:basedOn w:val="Normal"/>
    <w:uiPriority w:val="1"/>
    <w:qFormat/>
    <w:pPr>
      <w:spacing w:before="122"/>
      <w:ind w:left="543" w:hanging="429"/>
      <w:outlineLvl w:val="1"/>
    </w:pPr>
    <w:rPr>
      <w:rFonts w:ascii="Cambria" w:hAnsi="Cambria" w:eastAsia="Cambria" w:cs="Cambria"/>
      <w:b/>
      <w:bCs/>
      <w:sz w:val="22"/>
      <w:szCs w:val="22"/>
      <w:lang w:val="fr-FR" w:eastAsia="en-US" w:bidi="ar-SA"/>
    </w:rPr>
  </w:style>
  <w:style w:styleId="ListParagraph" w:type="paragraph">
    <w:name w:val="List Paragraph"/>
    <w:basedOn w:val="Normal"/>
    <w:uiPriority w:val="1"/>
    <w:qFormat/>
    <w:pPr>
      <w:spacing w:before="121"/>
      <w:ind w:left="540" w:hanging="392"/>
    </w:pPr>
    <w:rPr>
      <w:rFonts w:ascii="Calibri" w:hAnsi="Calibri" w:eastAsia="Calibri" w:cs="Calibri"/>
      <w:lang w:val="fr-F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fr-F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bc1191</dc:creator>
  <dc:title>paramed-modele-protocole-F-2018-10-16.pdf</dc:title>
  <dcterms:created xsi:type="dcterms:W3CDTF">2022-10-12T08:03:43Z</dcterms:created>
  <dcterms:modified xsi:type="dcterms:W3CDTF">2022-10-12T08:03:43Z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2019-03-12T00:00:00Z</vt:filetime>
  </property>
  <property fmtid="{D5CDD505-2E9C-101B-9397-08002B2CF9AE}" pid="3" name="Creator">
    <vt:lpwstr>PDFCreator 2.4.0.213</vt:lpwstr>
  </property>
  <property fmtid="{D5CDD505-2E9C-101B-9397-08002B2CF9AE}" pid="4" name="LastSaved">
    <vt:filetime>2022-10-12T00:00:00Z</vt:filetime>
  </property>
</Properties>
</file>