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7DDB"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14:paraId="57D12495" w14:textId="77777777" w:rsidR="0005248A" w:rsidRDefault="0005248A" w:rsidP="0005248A">
      <w:pPr>
        <w:autoSpaceDE w:val="0"/>
        <w:autoSpaceDN w:val="0"/>
        <w:adjustRightInd w:val="0"/>
        <w:spacing w:before="120"/>
        <w:ind w:left="426"/>
        <w:rPr>
          <w:rFonts w:eastAsia="Arial Unicode MS" w:cs="Times New Roman"/>
          <w:bCs/>
          <w:color w:val="FF0000"/>
          <w:lang w:val="fr-FR" w:eastAsia="fr-FR"/>
        </w:rPr>
      </w:pPr>
      <w:r w:rsidRPr="00A06901">
        <w:rPr>
          <w:rFonts w:eastAsia="Arial Unicode MS" w:cs="Times New Roman"/>
          <w:bCs/>
          <w:color w:val="FF0000"/>
          <w:lang w:val="fr-FR" w:eastAsia="fr-FR"/>
        </w:rPr>
        <w:t>Un protocole de recherche clinique est un</w:t>
      </w:r>
      <w:r w:rsidRPr="00A06901">
        <w:rPr>
          <w:rFonts w:eastAsia="Arial Unicode MS" w:cs="Times New Roman"/>
          <w:b/>
          <w:bCs/>
          <w:color w:val="FF0000"/>
          <w:lang w:val="fr-FR" w:eastAsia="fr-FR"/>
        </w:rPr>
        <w:t xml:space="preserve"> document </w:t>
      </w:r>
      <w:r w:rsidRPr="00A06901">
        <w:rPr>
          <w:rFonts w:eastAsia="Times New Roman" w:cs="Times New Roman"/>
          <w:color w:val="FF0000"/>
          <w:lang w:val="fr-FR" w:eastAsia="fr-FR"/>
        </w:rPr>
        <w:t xml:space="preserve">décrivant le(s) objectif(s), la conception, la méthodologie, les aspects statistiques et l’organisation </w:t>
      </w:r>
      <w:r w:rsidR="00A24498">
        <w:rPr>
          <w:rFonts w:eastAsia="Times New Roman" w:cs="Times New Roman"/>
          <w:color w:val="FF0000"/>
          <w:lang w:val="fr-FR" w:eastAsia="fr-FR"/>
        </w:rPr>
        <w:t>de l’essai clinique</w:t>
      </w:r>
      <w:r w:rsidRPr="00A06901">
        <w:rPr>
          <w:rFonts w:eastAsia="Arial Unicode MS" w:cs="Times New Roman"/>
          <w:b/>
          <w:bCs/>
          <w:color w:val="FF0000"/>
          <w:lang w:val="fr-FR" w:eastAsia="fr-FR"/>
        </w:rPr>
        <w:t xml:space="preserve"> </w:t>
      </w:r>
      <w:r w:rsidRPr="00A06901">
        <w:rPr>
          <w:rFonts w:eastAsia="Arial Unicode MS" w:cs="Times New Roman"/>
          <w:bCs/>
          <w:color w:val="FF0000"/>
          <w:lang w:val="fr-FR" w:eastAsia="fr-FR"/>
        </w:rPr>
        <w:t>(Art 2,22° Règlement européen 536/2014)</w:t>
      </w:r>
      <w:r w:rsidR="00A24498">
        <w:rPr>
          <w:rFonts w:eastAsia="Arial Unicode MS" w:cs="Times New Roman"/>
          <w:bCs/>
          <w:color w:val="FF0000"/>
          <w:lang w:val="fr-FR" w:eastAsia="fr-FR"/>
        </w:rPr>
        <w:t>.</w:t>
      </w:r>
    </w:p>
    <w:p w14:paraId="0D7542CC" w14:textId="77777777" w:rsidR="0005248A" w:rsidRDefault="0005248A" w:rsidP="0005248A">
      <w:pPr>
        <w:autoSpaceDE w:val="0"/>
        <w:autoSpaceDN w:val="0"/>
        <w:adjustRightInd w:val="0"/>
        <w:spacing w:before="120"/>
        <w:ind w:left="426"/>
        <w:rPr>
          <w:rFonts w:eastAsia="Arial Unicode MS" w:cs="Times New Roman"/>
          <w:bCs/>
          <w:i/>
          <w:color w:val="FF0000"/>
          <w:lang w:val="fr-FR" w:eastAsia="fr-FR"/>
        </w:rPr>
      </w:pPr>
    </w:p>
    <w:p w14:paraId="66903757"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45A7FD64"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 document est un modèle de protocole basé sur les directives du règlement européen 536/2014</w:t>
      </w:r>
      <w:r w:rsidRPr="009C008B">
        <w:rPr>
          <w:rStyle w:val="Appelnotedebasdep"/>
          <w:rFonts w:eastAsia="Arial Unicode MS" w:cs="Times New Roman"/>
          <w:bCs/>
          <w:color w:val="FF0000"/>
          <w:lang w:val="fr-FR" w:eastAsia="fr-FR"/>
        </w:rPr>
        <w:footnoteReference w:id="1"/>
      </w:r>
      <w:r w:rsidRPr="009C008B">
        <w:rPr>
          <w:rFonts w:eastAsia="Arial Unicode MS" w:cs="Times New Roman"/>
          <w:bCs/>
          <w:color w:val="FF0000"/>
          <w:lang w:val="fr-FR" w:eastAsia="fr-FR"/>
        </w:rPr>
        <w:t xml:space="preserve"> (Annexe 1, D) et les bonnes pratiques cliniques de recherche (ICH </w:t>
      </w:r>
      <w:r w:rsidRPr="009C008B">
        <w:rPr>
          <w:color w:val="FF0000"/>
        </w:rPr>
        <w:t>GCP</w:t>
      </w:r>
      <w:r w:rsidRPr="009C008B">
        <w:rPr>
          <w:rStyle w:val="Appelnotedebasdep"/>
          <w:color w:val="FF0000"/>
        </w:rPr>
        <w:footnoteReference w:id="2"/>
      </w:r>
      <w:r w:rsidRPr="009C008B">
        <w:rPr>
          <w:color w:val="FF0000"/>
        </w:rPr>
        <w:t>).</w:t>
      </w:r>
    </w:p>
    <w:p w14:paraId="719C3B29"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Les parties proposées dans ce modèle doivent TOUTES figurer dans votre document final afin de répondre aux requis réglementaires.</w:t>
      </w:r>
    </w:p>
    <w:p w14:paraId="11968CE8"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Certains renseignements peuvent également être fournis dans d'autres documents qui doivent être référencés dans le protocole en annexes (brochure d’investigateur, consentement éclairé, contrat de recherche, plan statistique, </w:t>
      </w:r>
      <w:r w:rsidR="00AB089D" w:rsidRPr="009C008B">
        <w:rPr>
          <w:rFonts w:eastAsia="Arial Unicode MS" w:cs="Times New Roman"/>
          <w:bCs/>
          <w:color w:val="FF0000"/>
          <w:lang w:val="fr-FR" w:eastAsia="fr-FR"/>
        </w:rPr>
        <w:t xml:space="preserve">plan de gestion des risques, </w:t>
      </w:r>
      <w:r w:rsidRPr="009C008B">
        <w:rPr>
          <w:rFonts w:eastAsia="Arial Unicode MS" w:cs="Times New Roman"/>
          <w:bCs/>
          <w:color w:val="FF0000"/>
          <w:lang w:val="fr-FR" w:eastAsia="fr-FR"/>
        </w:rPr>
        <w:t xml:space="preserve">plan de monitoring, etc). </w:t>
      </w:r>
    </w:p>
    <w:p w14:paraId="57A8613E" w14:textId="77777777" w:rsidR="00FC27E3"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w:t>
      </w:r>
      <w:r w:rsidR="0005248A" w:rsidRPr="009C008B">
        <w:rPr>
          <w:rFonts w:eastAsia="Arial Unicode MS" w:cs="Times New Roman"/>
          <w:bCs/>
          <w:color w:val="FF0000"/>
          <w:lang w:val="fr-FR" w:eastAsia="fr-FR"/>
        </w:rPr>
        <w:t xml:space="preserve"> texte en rouge qui correspond aux instructions d’utilisation doit être retiré</w:t>
      </w:r>
      <w:r w:rsidR="00F71650" w:rsidRPr="009C008B">
        <w:rPr>
          <w:rFonts w:eastAsia="Arial Unicode MS" w:cs="Times New Roman"/>
          <w:bCs/>
          <w:color w:val="FF0000"/>
          <w:lang w:val="fr-FR" w:eastAsia="fr-FR"/>
        </w:rPr>
        <w:t>, ainsi que cette première page.</w:t>
      </w:r>
    </w:p>
    <w:p w14:paraId="71A773DE" w14:textId="77777777" w:rsid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14:paraId="4014FE84" w14:textId="77777777" w:rsidR="009C008B" w:rsidRP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0074D2F7" w14:textId="77777777" w:rsidR="00FC27E3" w:rsidRPr="009C008B"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1CCE0C5F" w14:textId="77777777" w:rsidR="007F79EB"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protocole doit être écrit en anglais.</w:t>
      </w:r>
    </w:p>
    <w:p w14:paraId="27BD6CA9" w14:textId="4CA0483D" w:rsidR="00A24498" w:rsidRPr="009C008B"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w:t>
      </w:r>
      <w:r w:rsidR="00827576">
        <w:rPr>
          <w:rFonts w:eastAsia="Arial Unicode MS" w:cs="Times New Roman"/>
          <w:bCs/>
          <w:color w:val="FF0000"/>
          <w:lang w:val="fr-FR" w:eastAsia="fr-FR"/>
        </w:rPr>
        <w:t xml:space="preserve"> pour la soumission</w:t>
      </w:r>
      <w:r>
        <w:rPr>
          <w:rFonts w:eastAsia="Arial Unicode MS" w:cs="Times New Roman"/>
          <w:bCs/>
          <w:color w:val="FF0000"/>
          <w:lang w:val="fr-FR" w:eastAsia="fr-FR"/>
        </w:rPr>
        <w:t> : PDF</w:t>
      </w:r>
    </w:p>
    <w:p w14:paraId="28FE4DB3" w14:textId="77777777" w:rsidR="00DB2E6F" w:rsidRPr="00DB2E6F" w:rsidRDefault="00DB2E6F" w:rsidP="007F79EB">
      <w:pPr>
        <w:spacing w:before="120" w:after="120"/>
        <w:ind w:left="426"/>
        <w:rPr>
          <w:rFonts w:eastAsia="Times New Roman" w:cs="Times New Roman"/>
          <w:b/>
          <w:szCs w:val="24"/>
          <w:u w:val="single"/>
          <w:lang w:eastAsia="fr-FR"/>
        </w:rPr>
      </w:pPr>
    </w:p>
    <w:p w14:paraId="448B3EA8" w14:textId="77777777" w:rsidR="0005248A" w:rsidRDefault="0005248A">
      <w:pPr>
        <w:spacing w:before="120" w:after="120"/>
        <w:ind w:left="426"/>
        <w:outlineLvl w:val="2"/>
        <w:rPr>
          <w:rFonts w:eastAsia="Arial Unicode MS" w:cs="Times New Roman"/>
          <w:b/>
          <w:bCs/>
          <w:szCs w:val="24"/>
          <w:u w:val="single"/>
          <w:lang w:val="fr-FR" w:eastAsia="fr-FR"/>
        </w:rPr>
        <w:sectPr w:rsidR="0005248A"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2CEF80BC" w14:textId="77777777" w:rsidR="00AD1E1C" w:rsidRDefault="00AD1E1C" w:rsidP="00201979">
      <w:pPr>
        <w:pStyle w:val="TitreSOP1"/>
        <w:numPr>
          <w:ilvl w:val="0"/>
          <w:numId w:val="0"/>
        </w:numPr>
        <w:ind w:left="360" w:hanging="360"/>
        <w:outlineLvl w:val="9"/>
        <w:rPr>
          <w:lang w:val="en-GB"/>
        </w:rPr>
      </w:pPr>
      <w:bookmarkStart w:id="0" w:name="_Toc105574319"/>
      <w:r>
        <w:rPr>
          <w:lang w:val="en-GB"/>
        </w:rPr>
        <w:lastRenderedPageBreak/>
        <w:t>Title page</w:t>
      </w:r>
      <w:bookmarkEnd w:id="0"/>
    </w:p>
    <w:p w14:paraId="7B2A6DA2" w14:textId="77777777" w:rsidR="00AD1E1C" w:rsidRDefault="00AD1E1C" w:rsidP="00AD1E1C">
      <w:pPr>
        <w:pStyle w:val="Corpsdetexte"/>
        <w:rPr>
          <w:rFonts w:ascii="Arial" w:hAnsi="Arial" w:cs="Arial"/>
          <w:color w:val="000000"/>
          <w:sz w:val="22"/>
          <w:szCs w:val="22"/>
          <w:lang w:val="en-GB"/>
        </w:rPr>
      </w:pPr>
    </w:p>
    <w:p w14:paraId="25BCC8AE" w14:textId="77777777" w:rsidR="00AD1E1C" w:rsidRPr="009C008B" w:rsidRDefault="00AD1E1C" w:rsidP="00AD1E1C">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14:paraId="566B732E" w14:textId="77777777" w:rsidR="00AD1E1C" w:rsidRPr="009C008B" w:rsidRDefault="00FA0128"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14:paraId="732E9FD9" w14:textId="77777777" w:rsidR="00AD1E1C" w:rsidRPr="009C008B" w:rsidRDefault="00AD1E1C"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14:paraId="5EB73680"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14:paraId="35B2B148"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14:paraId="2347D666"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14:paraId="15F8C63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rPr>
        <w:t xml:space="preserve">EuCT Number </w:t>
      </w:r>
      <w:r w:rsidR="00A24498">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 xml:space="preserve">numéro européen d’identification généré lors de la création de l’étude sur le portail </w:t>
      </w:r>
      <w:r w:rsidR="00FA0128" w:rsidRPr="009C008B">
        <w:rPr>
          <w:rFonts w:asciiTheme="minorHAnsi" w:hAnsiTheme="minorHAnsi" w:cstheme="minorHAnsi"/>
          <w:color w:val="FF0000"/>
          <w:sz w:val="22"/>
          <w:szCs w:val="22"/>
        </w:rPr>
        <w:t xml:space="preserve">CTIS </w:t>
      </w:r>
      <w:r w:rsidRPr="009C008B">
        <w:rPr>
          <w:rFonts w:asciiTheme="minorHAnsi" w:hAnsiTheme="minorHAnsi" w:cstheme="minorHAnsi"/>
          <w:color w:val="FF0000"/>
          <w:sz w:val="22"/>
          <w:szCs w:val="22"/>
        </w:rPr>
        <w:t>(voir guichet central académique)</w:t>
      </w:r>
    </w:p>
    <w:p w14:paraId="03D930E8" w14:textId="7E20D570" w:rsidR="00AD1E1C" w:rsidRPr="00827576"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14:paraId="4CA92A44" w14:textId="7E8E8A1E" w:rsidR="00827576" w:rsidRDefault="00827576" w:rsidP="00827576">
      <w:pPr>
        <w:pStyle w:val="Corpsdetexte"/>
        <w:spacing w:after="0" w:line="360" w:lineRule="auto"/>
        <w:jc w:val="both"/>
        <w:rPr>
          <w:rFonts w:asciiTheme="minorHAnsi" w:hAnsiTheme="minorHAnsi" w:cstheme="minorHAnsi"/>
          <w:color w:val="FF0000"/>
          <w:sz w:val="22"/>
          <w:szCs w:val="22"/>
          <w:lang w:val="en-GB"/>
        </w:rPr>
      </w:pPr>
    </w:p>
    <w:p w14:paraId="365BFFE4" w14:textId="595143C2" w:rsidR="00AD1E1C" w:rsidRDefault="00AD1E1C">
      <w:pPr>
        <w:rPr>
          <w:rFonts w:ascii="Arial" w:eastAsia="Times New Roman" w:hAnsi="Arial" w:cs="Arial"/>
          <w:lang w:val="en-GB" w:eastAsia="fr-FR"/>
        </w:rPr>
      </w:pPr>
    </w:p>
    <w:p w14:paraId="1DA1505B" w14:textId="77777777" w:rsidR="00827576" w:rsidRDefault="00827576">
      <w:pPr>
        <w:rPr>
          <w:rFonts w:ascii="Arial" w:eastAsia="Times New Roman" w:hAnsi="Arial" w:cs="Arial"/>
          <w:lang w:val="en-GB" w:eastAsia="fr-FR"/>
        </w:rPr>
      </w:pPr>
    </w:p>
    <w:p w14:paraId="02748D4C"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If not apparent from the title, a brief (one to two sentences) description giving design (parallel, cross-over, blinding, randomized) comparison (placebo, active, dose/response), duration, dose, and patient population</w:t>
      </w:r>
    </w:p>
    <w:p w14:paraId="4C5D4A51"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14:paraId="31F8D7A0"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14:paraId="3274E992"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14:paraId="4A3154B7" w14:textId="77777777" w:rsidR="00A24498"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14:paraId="618BBFAE" w14:textId="77777777" w:rsidR="00A24498" w:rsidRPr="00CB4123" w:rsidRDefault="00CB4123" w:rsidP="00CB4123">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14:paraId="08F38E56" w14:textId="77777777" w:rsidR="005551AC" w:rsidRDefault="005551AC" w:rsidP="006D2934">
      <w:pPr>
        <w:pStyle w:val="Corpsdetexte"/>
        <w:spacing w:after="0" w:line="360" w:lineRule="auto"/>
        <w:jc w:val="both"/>
        <w:rPr>
          <w:rFonts w:asciiTheme="minorHAnsi" w:hAnsiTheme="minorHAnsi" w:cstheme="minorHAnsi"/>
          <w:sz w:val="22"/>
          <w:szCs w:val="22"/>
          <w:lang w:val="en-US"/>
        </w:rPr>
      </w:pPr>
    </w:p>
    <w:p w14:paraId="66433F78" w14:textId="77777777" w:rsidR="005551AC" w:rsidRPr="005551AC" w:rsidRDefault="005551AC" w:rsidP="005551AC">
      <w:pPr>
        <w:autoSpaceDE w:val="0"/>
        <w:autoSpaceDN w:val="0"/>
        <w:adjustRightInd w:val="0"/>
        <w:rPr>
          <w:rFonts w:cstheme="minorHAnsi"/>
          <w:bCs/>
          <w:lang w:val="en-GB"/>
        </w:rPr>
      </w:pPr>
      <w:r w:rsidRPr="005551AC">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14:paraId="49454FD3" w14:textId="4CEF0730" w:rsidR="00AD1E1C" w:rsidRPr="00CB4123" w:rsidRDefault="00AD1E1C" w:rsidP="006D2934">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14:paraId="031434C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protocole</w:t>
      </w:r>
    </w:p>
    <w:p w14:paraId="3939C269" w14:textId="77777777" w:rsidR="00AD1E1C" w:rsidRDefault="00AD1E1C" w:rsidP="002B2F1A">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r w:rsidRPr="00E75E21">
        <w:t>Version History</w:t>
      </w:r>
      <w:bookmarkEnd w:id="1"/>
      <w:bookmarkEnd w:id="2"/>
      <w:bookmarkEnd w:id="3"/>
      <w:bookmarkEnd w:id="4"/>
      <w:r w:rsidRPr="00E75E21">
        <w:rPr>
          <w:i/>
          <w:color w:val="008000"/>
        </w:rPr>
        <w:t xml:space="preserve"> </w:t>
      </w:r>
    </w:p>
    <w:p w14:paraId="77E4033F" w14:textId="77777777" w:rsidR="00AD1E1C" w:rsidRPr="00AD1E1C" w:rsidRDefault="00AD1E1C" w:rsidP="00AD1E1C">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6D2934" w14:paraId="1484A5C7" w14:textId="77777777" w:rsidTr="00AD1E1C">
        <w:trPr>
          <w:cantSplit/>
          <w:tblHeader/>
        </w:trPr>
        <w:tc>
          <w:tcPr>
            <w:tcW w:w="1345" w:type="dxa"/>
            <w:tcBorders>
              <w:top w:val="double" w:sz="4" w:space="0" w:color="auto"/>
            </w:tcBorders>
            <w:vAlign w:val="center"/>
          </w:tcPr>
          <w:p w14:paraId="015D7536" w14:textId="77777777" w:rsidR="00AD1E1C" w:rsidRPr="006D2934" w:rsidRDefault="00AD1E1C" w:rsidP="00AD1E1C">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79664CB0" w14:textId="77777777" w:rsidR="00AD1E1C" w:rsidRPr="006D2934" w:rsidRDefault="00AD1E1C" w:rsidP="00AD1E1C">
            <w:pPr>
              <w:ind w:left="0"/>
              <w:jc w:val="center"/>
              <w:rPr>
                <w:rFonts w:cstheme="minorHAnsi"/>
                <w:b/>
              </w:rPr>
            </w:pPr>
            <w:r w:rsidRPr="006D2934">
              <w:rPr>
                <w:rFonts w:cstheme="minorHAnsi"/>
                <w:b/>
              </w:rPr>
              <w:t>Approval Date</w:t>
            </w:r>
          </w:p>
        </w:tc>
        <w:tc>
          <w:tcPr>
            <w:tcW w:w="1468" w:type="dxa"/>
            <w:tcBorders>
              <w:top w:val="double" w:sz="4" w:space="0" w:color="auto"/>
            </w:tcBorders>
            <w:vAlign w:val="center"/>
          </w:tcPr>
          <w:p w14:paraId="6499055B" w14:textId="77777777" w:rsidR="00AD1E1C" w:rsidRPr="006D2934"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5D6F5E61" w14:textId="77777777" w:rsidR="00AD1E1C" w:rsidRPr="006D2934" w:rsidRDefault="00AD1E1C" w:rsidP="00AD1E1C">
            <w:pPr>
              <w:ind w:left="154"/>
              <w:jc w:val="center"/>
              <w:rPr>
                <w:rFonts w:cstheme="minorHAnsi"/>
                <w:b/>
              </w:rPr>
            </w:pPr>
            <w:r w:rsidRPr="006D2934">
              <w:rPr>
                <w:rFonts w:cstheme="minorHAnsi"/>
                <w:b/>
              </w:rPr>
              <w:t>Changes</w:t>
            </w:r>
          </w:p>
        </w:tc>
      </w:tr>
      <w:tr w:rsidR="00AD1E1C" w:rsidRPr="006D2934" w14:paraId="4152858F" w14:textId="77777777" w:rsidTr="00AD1E1C">
        <w:trPr>
          <w:cantSplit/>
        </w:trPr>
        <w:tc>
          <w:tcPr>
            <w:tcW w:w="1345" w:type="dxa"/>
            <w:vAlign w:val="center"/>
          </w:tcPr>
          <w:p w14:paraId="3FD88468" w14:textId="77777777" w:rsidR="00AD1E1C" w:rsidRPr="006D2934" w:rsidRDefault="00AD1E1C" w:rsidP="00AD1E1C">
            <w:pPr>
              <w:ind w:left="34"/>
              <w:rPr>
                <w:rFonts w:cstheme="minorHAnsi"/>
                <w:iCs/>
              </w:rPr>
            </w:pPr>
            <w:r w:rsidRPr="006D2934">
              <w:rPr>
                <w:rFonts w:cstheme="minorHAnsi"/>
                <w:iCs/>
              </w:rPr>
              <w:t xml:space="preserve">1 </w:t>
            </w:r>
          </w:p>
        </w:tc>
        <w:tc>
          <w:tcPr>
            <w:tcW w:w="1592" w:type="dxa"/>
            <w:shd w:val="clear" w:color="auto" w:fill="auto"/>
            <w:vAlign w:val="center"/>
          </w:tcPr>
          <w:p w14:paraId="705C5DB3" w14:textId="77777777" w:rsidR="00AD1E1C" w:rsidRPr="006D2934" w:rsidRDefault="00AD1E1C" w:rsidP="00AD1E1C">
            <w:pPr>
              <w:ind w:left="0"/>
              <w:rPr>
                <w:rFonts w:cstheme="minorHAnsi"/>
                <w:iCs/>
              </w:rPr>
            </w:pPr>
          </w:p>
        </w:tc>
        <w:tc>
          <w:tcPr>
            <w:tcW w:w="1468" w:type="dxa"/>
            <w:vAlign w:val="center"/>
          </w:tcPr>
          <w:p w14:paraId="228386A7" w14:textId="77777777" w:rsidR="00AD1E1C" w:rsidRPr="006D2934" w:rsidRDefault="00AD1E1C" w:rsidP="00AD1E1C">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2AD17A6E" w14:textId="77777777" w:rsidR="00AD1E1C" w:rsidRPr="006D2934" w:rsidRDefault="00AD1E1C" w:rsidP="00AD1E1C">
            <w:pPr>
              <w:ind w:left="154"/>
              <w:rPr>
                <w:rFonts w:cstheme="minorHAnsi"/>
                <w:iCs/>
              </w:rPr>
            </w:pPr>
          </w:p>
        </w:tc>
      </w:tr>
      <w:tr w:rsidR="00AD1E1C" w:rsidRPr="006D2934" w14:paraId="65E7496A" w14:textId="77777777" w:rsidTr="00AD1E1C">
        <w:trPr>
          <w:cantSplit/>
        </w:trPr>
        <w:tc>
          <w:tcPr>
            <w:tcW w:w="1345" w:type="dxa"/>
            <w:vAlign w:val="center"/>
          </w:tcPr>
          <w:p w14:paraId="15DA9040" w14:textId="77777777" w:rsidR="00AD1E1C" w:rsidRPr="006D2934" w:rsidRDefault="00AD1E1C" w:rsidP="00AD1E1C">
            <w:pPr>
              <w:ind w:left="34"/>
              <w:rPr>
                <w:rFonts w:cstheme="minorHAnsi"/>
                <w:iCs/>
              </w:rPr>
            </w:pPr>
            <w:r w:rsidRPr="006D2934">
              <w:rPr>
                <w:rFonts w:cstheme="minorHAnsi"/>
                <w:iCs/>
              </w:rPr>
              <w:t>2</w:t>
            </w:r>
          </w:p>
        </w:tc>
        <w:tc>
          <w:tcPr>
            <w:tcW w:w="1592" w:type="dxa"/>
            <w:shd w:val="clear" w:color="auto" w:fill="auto"/>
            <w:vAlign w:val="center"/>
          </w:tcPr>
          <w:p w14:paraId="7CDC9DCB" w14:textId="77777777" w:rsidR="00AD1E1C" w:rsidRPr="006D2934" w:rsidRDefault="00AD1E1C" w:rsidP="00AD1E1C">
            <w:pPr>
              <w:ind w:left="0"/>
              <w:rPr>
                <w:rFonts w:cstheme="minorHAnsi"/>
                <w:iCs/>
              </w:rPr>
            </w:pPr>
          </w:p>
        </w:tc>
        <w:tc>
          <w:tcPr>
            <w:tcW w:w="1468" w:type="dxa"/>
            <w:vAlign w:val="center"/>
          </w:tcPr>
          <w:p w14:paraId="369E7DF1" w14:textId="77777777" w:rsidR="00AD1E1C" w:rsidRPr="006D2934" w:rsidRDefault="00AD1E1C" w:rsidP="00AD1E1C">
            <w:pPr>
              <w:ind w:left="0"/>
              <w:rPr>
                <w:rFonts w:cstheme="minorHAnsi"/>
                <w:iCs/>
              </w:rPr>
            </w:pPr>
            <w:r w:rsidRPr="006D2934">
              <w:rPr>
                <w:rFonts w:cstheme="minorHAnsi"/>
                <w:iCs/>
              </w:rPr>
              <w:t xml:space="preserve">Amendment </w:t>
            </w:r>
          </w:p>
        </w:tc>
        <w:tc>
          <w:tcPr>
            <w:tcW w:w="4945" w:type="dxa"/>
            <w:shd w:val="clear" w:color="auto" w:fill="auto"/>
            <w:vAlign w:val="center"/>
          </w:tcPr>
          <w:p w14:paraId="79525080" w14:textId="77777777" w:rsidR="00AD1E1C" w:rsidRPr="006D2934" w:rsidRDefault="00AD1E1C" w:rsidP="00AD1E1C">
            <w:pPr>
              <w:ind w:left="154"/>
              <w:rPr>
                <w:rFonts w:cstheme="minorHAnsi"/>
                <w:iCs/>
              </w:rPr>
            </w:pPr>
          </w:p>
        </w:tc>
      </w:tr>
      <w:tr w:rsidR="00AD1E1C" w:rsidRPr="006D2934" w14:paraId="33C5F3A8" w14:textId="77777777" w:rsidTr="00AD1E1C">
        <w:trPr>
          <w:cantSplit/>
        </w:trPr>
        <w:tc>
          <w:tcPr>
            <w:tcW w:w="1345" w:type="dxa"/>
            <w:vAlign w:val="center"/>
          </w:tcPr>
          <w:p w14:paraId="74F85EB7" w14:textId="77777777" w:rsidR="00AD1E1C" w:rsidRPr="006D2934" w:rsidRDefault="00AD1E1C" w:rsidP="00AD1E1C">
            <w:pPr>
              <w:ind w:left="34"/>
              <w:rPr>
                <w:rFonts w:cstheme="minorHAnsi"/>
                <w:iCs/>
              </w:rPr>
            </w:pPr>
            <w:r w:rsidRPr="006D2934">
              <w:rPr>
                <w:rFonts w:cstheme="minorHAnsi"/>
                <w:iCs/>
              </w:rPr>
              <w:t>3</w:t>
            </w:r>
          </w:p>
        </w:tc>
        <w:tc>
          <w:tcPr>
            <w:tcW w:w="1592" w:type="dxa"/>
            <w:shd w:val="clear" w:color="auto" w:fill="auto"/>
            <w:vAlign w:val="center"/>
          </w:tcPr>
          <w:p w14:paraId="7756924E" w14:textId="77777777" w:rsidR="00AD1E1C" w:rsidRPr="006D2934" w:rsidRDefault="00AD1E1C" w:rsidP="00AD1E1C">
            <w:pPr>
              <w:ind w:left="0"/>
              <w:rPr>
                <w:rFonts w:cstheme="minorHAnsi"/>
                <w:iCs/>
              </w:rPr>
            </w:pPr>
          </w:p>
        </w:tc>
        <w:tc>
          <w:tcPr>
            <w:tcW w:w="1468" w:type="dxa"/>
            <w:vAlign w:val="center"/>
          </w:tcPr>
          <w:p w14:paraId="4F37B60B" w14:textId="77777777"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14:paraId="274F99A4" w14:textId="77777777" w:rsidR="00AD1E1C" w:rsidRPr="006D2934" w:rsidRDefault="00AD1E1C" w:rsidP="00AD1E1C">
            <w:pPr>
              <w:ind w:left="154"/>
              <w:rPr>
                <w:rFonts w:cstheme="minorHAnsi"/>
                <w:iCs/>
              </w:rPr>
            </w:pPr>
          </w:p>
        </w:tc>
      </w:tr>
      <w:tr w:rsidR="00AD1E1C" w:rsidRPr="006D2934" w14:paraId="4E7B497E" w14:textId="77777777" w:rsidTr="00AD1E1C">
        <w:trPr>
          <w:cantSplit/>
        </w:trPr>
        <w:tc>
          <w:tcPr>
            <w:tcW w:w="1345" w:type="dxa"/>
            <w:vAlign w:val="center"/>
          </w:tcPr>
          <w:p w14:paraId="4C214E05" w14:textId="77777777" w:rsidR="00AD1E1C" w:rsidRPr="006D2934" w:rsidRDefault="00AD1E1C" w:rsidP="00AD1E1C">
            <w:pPr>
              <w:ind w:left="34"/>
              <w:rPr>
                <w:rFonts w:cstheme="minorHAnsi"/>
                <w:iCs/>
              </w:rPr>
            </w:pPr>
            <w:r w:rsidRPr="006D2934">
              <w:rPr>
                <w:rFonts w:cstheme="minorHAnsi"/>
                <w:iCs/>
              </w:rPr>
              <w:t>4</w:t>
            </w:r>
          </w:p>
        </w:tc>
        <w:tc>
          <w:tcPr>
            <w:tcW w:w="1592" w:type="dxa"/>
            <w:shd w:val="clear" w:color="auto" w:fill="auto"/>
            <w:vAlign w:val="center"/>
          </w:tcPr>
          <w:p w14:paraId="34BAF56D" w14:textId="77777777" w:rsidR="00AD1E1C" w:rsidRPr="006D2934" w:rsidRDefault="00AD1E1C" w:rsidP="00AD1E1C">
            <w:pPr>
              <w:ind w:left="0"/>
              <w:rPr>
                <w:rFonts w:cstheme="minorHAnsi"/>
                <w:iCs/>
              </w:rPr>
            </w:pPr>
          </w:p>
        </w:tc>
        <w:tc>
          <w:tcPr>
            <w:tcW w:w="1468" w:type="dxa"/>
            <w:vAlign w:val="center"/>
          </w:tcPr>
          <w:p w14:paraId="036627C0" w14:textId="77777777"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14:paraId="010F995E" w14:textId="77777777" w:rsidR="00AD1E1C" w:rsidRPr="006D2934" w:rsidRDefault="00AD1E1C" w:rsidP="00AD1E1C">
            <w:pPr>
              <w:ind w:left="154"/>
              <w:rPr>
                <w:rFonts w:cstheme="minorHAnsi"/>
                <w:iCs/>
              </w:rPr>
            </w:pPr>
          </w:p>
        </w:tc>
      </w:tr>
    </w:tbl>
    <w:p w14:paraId="6ABF5644" w14:textId="77777777" w:rsidR="00AD1E1C" w:rsidRDefault="00AD1E1C" w:rsidP="00AD1E1C">
      <w:pPr>
        <w:pStyle w:val="Corpsdetexte"/>
        <w:spacing w:after="0" w:line="360" w:lineRule="auto"/>
        <w:jc w:val="both"/>
        <w:rPr>
          <w:rFonts w:ascii="Arial" w:hAnsi="Arial" w:cs="Arial"/>
          <w:sz w:val="22"/>
          <w:szCs w:val="22"/>
          <w:lang w:val="en-GB"/>
        </w:rPr>
      </w:pPr>
    </w:p>
    <w:p w14:paraId="495D5ECC" w14:textId="77777777" w:rsidR="00F71650" w:rsidRPr="00AB089D" w:rsidRDefault="00F71650" w:rsidP="00AB089D">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1E0A87C3" w14:textId="77777777" w:rsidR="006D2934" w:rsidRDefault="006D2934" w:rsidP="00DC1839">
      <w:pPr>
        <w:pStyle w:val="TitreSOP1"/>
      </w:pPr>
      <w:bookmarkStart w:id="5" w:name="_Toc105574321"/>
      <w:bookmarkStart w:id="6" w:name="_Toc142656994"/>
      <w:r>
        <w:lastRenderedPageBreak/>
        <w:t>Signature page</w:t>
      </w:r>
      <w:bookmarkEnd w:id="5"/>
      <w:bookmarkEnd w:id="6"/>
    </w:p>
    <w:p w14:paraId="1506FA8A" w14:textId="77777777" w:rsidR="001E09F4" w:rsidRDefault="001E09F4" w:rsidP="001E09F4">
      <w:pPr>
        <w:jc w:val="both"/>
        <w:rPr>
          <w:rFonts w:cstheme="minorHAnsi"/>
          <w:b/>
          <w:sz w:val="24"/>
          <w:szCs w:val="24"/>
          <w:lang w:val="en-AU" w:eastAsia="en-AU"/>
        </w:rPr>
      </w:pPr>
    </w:p>
    <w:p w14:paraId="47C64A89" w14:textId="77777777" w:rsidR="006D2934" w:rsidRPr="001E09F4" w:rsidRDefault="00CB0A22" w:rsidP="001E09F4">
      <w:pPr>
        <w:jc w:val="both"/>
        <w:rPr>
          <w:rFonts w:cstheme="minorHAnsi"/>
          <w:b/>
          <w:sz w:val="24"/>
          <w:szCs w:val="24"/>
          <w:lang w:val="en-AU" w:eastAsia="en-AU"/>
        </w:rPr>
      </w:pPr>
      <w:r w:rsidRPr="001E09F4">
        <w:rPr>
          <w:rFonts w:cstheme="minorHAnsi"/>
          <w:b/>
          <w:sz w:val="24"/>
          <w:szCs w:val="24"/>
          <w:lang w:val="en-AU" w:eastAsia="en-AU"/>
        </w:rPr>
        <w:t>SPONSOR REPRESENTATIVE</w:t>
      </w:r>
    </w:p>
    <w:p w14:paraId="1D2651C6" w14:textId="77777777" w:rsidR="006D2934" w:rsidRPr="00CB0A22" w:rsidRDefault="006D2934" w:rsidP="006D2934">
      <w:pPr>
        <w:jc w:val="both"/>
        <w:rPr>
          <w:rFonts w:cstheme="minorHAnsi"/>
          <w:lang w:val="en-AU" w:eastAsia="en-AU"/>
        </w:rPr>
      </w:pPr>
    </w:p>
    <w:p w14:paraId="621BD0E6" w14:textId="77777777" w:rsidR="006D2934" w:rsidRPr="00CB0A22" w:rsidRDefault="006D2934" w:rsidP="006D2934">
      <w:pPr>
        <w:jc w:val="both"/>
        <w:rPr>
          <w:rFonts w:cstheme="minorHAnsi"/>
          <w:lang w:val="en-AU" w:eastAsia="en-AU"/>
        </w:rPr>
      </w:pPr>
    </w:p>
    <w:p w14:paraId="6029FBB1"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45A9A3F8"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180445CD" w14:textId="77777777" w:rsidR="006D2934" w:rsidRPr="00CB0A22" w:rsidRDefault="006D2934" w:rsidP="006D2934">
      <w:pPr>
        <w:jc w:val="both"/>
        <w:rPr>
          <w:rFonts w:cstheme="minorHAnsi"/>
          <w:b/>
          <w:sz w:val="28"/>
          <w:szCs w:val="28"/>
          <w:lang w:val="en-AU" w:eastAsia="en-AU"/>
        </w:rPr>
      </w:pPr>
    </w:p>
    <w:p w14:paraId="76F681BE" w14:textId="77777777" w:rsidR="006D2934" w:rsidRPr="00CB0A22" w:rsidRDefault="006D2934" w:rsidP="006D2934">
      <w:pPr>
        <w:jc w:val="both"/>
        <w:rPr>
          <w:rFonts w:cstheme="minorHAnsi"/>
          <w:b/>
          <w:sz w:val="28"/>
          <w:szCs w:val="28"/>
          <w:lang w:val="en-AU" w:eastAsia="en-AU"/>
        </w:rPr>
      </w:pPr>
    </w:p>
    <w:p w14:paraId="69DC3FAC" w14:textId="77777777" w:rsidR="006D2934" w:rsidRPr="00CB0A22" w:rsidRDefault="006D2934" w:rsidP="006D2934">
      <w:pPr>
        <w:jc w:val="both"/>
        <w:rPr>
          <w:rFonts w:cstheme="minorHAnsi"/>
          <w:b/>
          <w:sz w:val="24"/>
          <w:szCs w:val="24"/>
          <w:lang w:val="en-AU" w:eastAsia="en-AU"/>
        </w:rPr>
      </w:pPr>
      <w:r w:rsidRPr="00CB0A22">
        <w:rPr>
          <w:rFonts w:cstheme="minorHAnsi"/>
          <w:b/>
          <w:sz w:val="24"/>
          <w:szCs w:val="24"/>
          <w:lang w:val="en-AU" w:eastAsia="en-AU"/>
        </w:rPr>
        <w:t>INVESTIGATOR (S)</w:t>
      </w:r>
    </w:p>
    <w:p w14:paraId="418387D2" w14:textId="77777777" w:rsidR="006D2934" w:rsidRPr="00CB0A22" w:rsidRDefault="006D2934" w:rsidP="006D2934">
      <w:pPr>
        <w:jc w:val="both"/>
        <w:rPr>
          <w:rFonts w:cstheme="minorHAnsi"/>
          <w:lang w:val="en-AU" w:eastAsia="en-AU"/>
        </w:rPr>
      </w:pPr>
    </w:p>
    <w:p w14:paraId="6DFE5110" w14:textId="77777777" w:rsidR="006D2934" w:rsidRPr="00CB0A22" w:rsidRDefault="006D2934" w:rsidP="006D2934">
      <w:pPr>
        <w:jc w:val="both"/>
        <w:rPr>
          <w:rFonts w:cstheme="minorHAnsi"/>
          <w:lang w:val="en-AU" w:eastAsia="en-AU"/>
        </w:rPr>
      </w:pPr>
      <w:r w:rsidRPr="00CB0A22">
        <w:rPr>
          <w:rFonts w:cstheme="minorHAnsi"/>
          <w:lang w:val="en-AU" w:eastAsia="en-AU"/>
        </w:rPr>
        <w:t>I agree to conduct this clinical study in accordance with the design and specific provisions of this protocol and will only make changes in the protocol after notifying the sponsor.</w:t>
      </w:r>
    </w:p>
    <w:p w14:paraId="5078C17B" w14:textId="77777777" w:rsidR="006D2934" w:rsidRPr="00CB0A22" w:rsidRDefault="006D2934" w:rsidP="006D2934">
      <w:pPr>
        <w:jc w:val="both"/>
        <w:rPr>
          <w:rFonts w:cstheme="minorHAnsi"/>
          <w:lang w:val="en-AU" w:eastAsia="en-AU"/>
        </w:rPr>
      </w:pPr>
    </w:p>
    <w:p w14:paraId="43A37076"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14:paraId="701E4478" w14:textId="77777777" w:rsidR="006D2934" w:rsidRPr="00CB0A22" w:rsidRDefault="006D2934" w:rsidP="006D2934">
      <w:pPr>
        <w:jc w:val="both"/>
        <w:rPr>
          <w:rFonts w:cstheme="minorHAnsi"/>
          <w:lang w:val="en-AU" w:eastAsia="en-AU"/>
        </w:rPr>
      </w:pPr>
    </w:p>
    <w:p w14:paraId="5435951F"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personally conduct or supervise this </w:t>
      </w:r>
      <w:r w:rsidR="00CB0A22">
        <w:rPr>
          <w:rFonts w:cstheme="minorHAnsi"/>
          <w:lang w:val="en-AU" w:eastAsia="en-AU"/>
        </w:rPr>
        <w:t>trial</w:t>
      </w:r>
      <w:r w:rsidRPr="00CB0A22">
        <w:rPr>
          <w:rFonts w:cstheme="minorHAnsi"/>
          <w:lang w:val="en-AU" w:eastAsia="en-AU"/>
        </w:rPr>
        <w:t xml:space="preserve"> and to ensure that all associates, colleagues, and employees assisting in the conduct of this study are informed about their obligations in meeting these commitments.</w:t>
      </w:r>
    </w:p>
    <w:p w14:paraId="26A6A4E6" w14:textId="77777777" w:rsidR="006D2934" w:rsidRPr="00CB0A22" w:rsidRDefault="006D2934" w:rsidP="006D2934">
      <w:pPr>
        <w:jc w:val="both"/>
        <w:rPr>
          <w:rFonts w:cstheme="minorHAnsi"/>
          <w:lang w:val="en-AU" w:eastAsia="en-AU"/>
        </w:rPr>
      </w:pPr>
    </w:p>
    <w:p w14:paraId="6210CED7"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conduct the study in accordance with </w:t>
      </w:r>
      <w:r w:rsidR="003D61A0">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will be conducted in accordance with all relevant laws and regulations relating to clinical studies and the protection of patients.  </w:t>
      </w:r>
    </w:p>
    <w:p w14:paraId="39DBEC4B" w14:textId="77777777" w:rsidR="006D2934" w:rsidRPr="00CB0A22" w:rsidRDefault="006D2934" w:rsidP="006D2934">
      <w:pPr>
        <w:jc w:val="both"/>
        <w:rPr>
          <w:rFonts w:cstheme="minorHAnsi"/>
          <w:lang w:val="en-AU" w:eastAsia="en-AU"/>
        </w:rPr>
      </w:pPr>
    </w:p>
    <w:p w14:paraId="4504B916"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ensure that the requirements relating to </w:t>
      </w:r>
      <w:r w:rsidR="00CB0A22">
        <w:rPr>
          <w:rFonts w:cstheme="minorHAnsi"/>
          <w:lang w:val="en-AU" w:eastAsia="en-AU"/>
        </w:rPr>
        <w:t xml:space="preserve">Regulatory Authorities and </w:t>
      </w:r>
      <w:r w:rsidRPr="00CB0A22">
        <w:rPr>
          <w:rFonts w:cstheme="minorHAnsi"/>
          <w:lang w:val="en-AU" w:eastAsia="en-AU"/>
        </w:rPr>
        <w:t>Ethics Committee</w:t>
      </w:r>
      <w:r w:rsidR="00685EB7">
        <w:rPr>
          <w:rFonts w:cstheme="minorHAnsi"/>
          <w:lang w:val="en-AU" w:eastAsia="en-AU"/>
        </w:rPr>
        <w:t xml:space="preserve"> review and approval are met. </w:t>
      </w:r>
    </w:p>
    <w:p w14:paraId="613D518A" w14:textId="77777777" w:rsidR="006D2934" w:rsidRPr="00CB0A22" w:rsidRDefault="006D2934" w:rsidP="006D2934">
      <w:pPr>
        <w:jc w:val="both"/>
        <w:rPr>
          <w:rFonts w:cstheme="minorHAnsi"/>
          <w:lang w:val="en-AU" w:eastAsia="en-AU"/>
        </w:rPr>
      </w:pPr>
    </w:p>
    <w:p w14:paraId="086DFF17" w14:textId="77777777" w:rsidR="006D2934" w:rsidRPr="00DF3EC1" w:rsidRDefault="006D2934" w:rsidP="006D2934">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sidR="00685EB7">
        <w:rPr>
          <w:rFonts w:cstheme="minorHAnsi"/>
          <w:lang w:val="en-AU" w:eastAsia="en-AU"/>
        </w:rPr>
        <w:t xml:space="preserve">elevant regulatory requirements </w:t>
      </w:r>
      <w:r w:rsidR="00685EB7" w:rsidRPr="00685EB7">
        <w:rPr>
          <w:rFonts w:cstheme="minorHAnsi"/>
          <w:lang w:val="en-AU" w:eastAsia="en-AU"/>
        </w:rPr>
        <w:t>including the provision of direct access to data and source documents</w:t>
      </w:r>
      <w:r w:rsidR="00685EB7">
        <w:rPr>
          <w:rFonts w:cstheme="minorHAnsi"/>
          <w:lang w:val="en-AU" w:eastAsia="en-AU"/>
        </w:rPr>
        <w:t>.</w:t>
      </w:r>
    </w:p>
    <w:p w14:paraId="7EDFD4AB" w14:textId="77777777" w:rsidR="006D2934" w:rsidRPr="00CB0A22" w:rsidRDefault="006D2934" w:rsidP="006D2934">
      <w:pPr>
        <w:jc w:val="both"/>
        <w:rPr>
          <w:rFonts w:cstheme="minorHAnsi"/>
          <w:lang w:val="en-AU" w:eastAsia="en-AU"/>
        </w:rPr>
      </w:pPr>
    </w:p>
    <w:p w14:paraId="6BEE909D"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promptly report to the </w:t>
      </w:r>
      <w:r w:rsidR="00CB0A22">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sidR="00CB0A22">
        <w:rPr>
          <w:rFonts w:cstheme="minorHAnsi"/>
          <w:lang w:val="en-AU" w:eastAsia="en-AU"/>
        </w:rPr>
        <w:t>Regulatory Authorities</w:t>
      </w:r>
      <w:r w:rsidRPr="00CB0A22">
        <w:rPr>
          <w:rFonts w:cstheme="minorHAnsi"/>
          <w:lang w:val="en-AU" w:eastAsia="en-AU"/>
        </w:rPr>
        <w:t xml:space="preserve"> approval, except where necessary to ensure the safety of study participants.</w:t>
      </w:r>
    </w:p>
    <w:p w14:paraId="3A2ED7D6" w14:textId="77777777" w:rsidR="006D2934" w:rsidRDefault="006D2934" w:rsidP="006D2934">
      <w:pPr>
        <w:jc w:val="both"/>
        <w:rPr>
          <w:rFonts w:cstheme="minorHAnsi"/>
          <w:lang w:val="en-AU" w:eastAsia="en-AU"/>
        </w:rPr>
      </w:pPr>
    </w:p>
    <w:p w14:paraId="321B0FE0" w14:textId="77777777" w:rsidR="006D2934" w:rsidRPr="00685EB7" w:rsidRDefault="006D2934" w:rsidP="00685EB7">
      <w:pPr>
        <w:ind w:left="0"/>
        <w:jc w:val="both"/>
        <w:rPr>
          <w:rFonts w:cstheme="minorHAnsi"/>
          <w:lang w:val="en-US" w:eastAsia="en-AU"/>
        </w:rPr>
      </w:pPr>
    </w:p>
    <w:p w14:paraId="533CC3C3" w14:textId="77777777" w:rsidR="006D2934" w:rsidRPr="00685EB7" w:rsidRDefault="006D2934" w:rsidP="006D2934">
      <w:pPr>
        <w:jc w:val="both"/>
        <w:rPr>
          <w:rFonts w:cstheme="minorHAnsi"/>
          <w:lang w:val="en-US" w:eastAsia="en-AU"/>
        </w:rPr>
      </w:pPr>
    </w:p>
    <w:p w14:paraId="5D2F034E" w14:textId="77777777" w:rsidR="006D2934" w:rsidRPr="00685EB7" w:rsidRDefault="006D2934" w:rsidP="006D2934">
      <w:pPr>
        <w:jc w:val="both"/>
        <w:rPr>
          <w:rFonts w:cstheme="minorHAnsi"/>
          <w:lang w:val="en-US" w:eastAsia="en-AU"/>
        </w:rPr>
      </w:pPr>
    </w:p>
    <w:p w14:paraId="6F9E9DA7" w14:textId="77777777" w:rsidR="006D2934" w:rsidRPr="00685EB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14:paraId="3312F319"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14:paraId="7904E16B"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4B48AFD2"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E8DDF22"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63B5FF01"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5804B988" w14:textId="77777777" w:rsidR="006D2934"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484E6D06" w14:textId="77777777" w:rsidR="002B2F1A" w:rsidRPr="00CB0A22" w:rsidRDefault="002B2F1A" w:rsidP="006D2934">
      <w:pPr>
        <w:tabs>
          <w:tab w:val="left" w:pos="2977"/>
          <w:tab w:val="left" w:pos="6521"/>
          <w:tab w:val="left" w:leader="underscore" w:pos="8931"/>
        </w:tabs>
        <w:jc w:val="both"/>
        <w:rPr>
          <w:rFonts w:cstheme="minorHAnsi"/>
          <w:lang w:val="en-AU" w:eastAsia="en-AU"/>
        </w:rPr>
      </w:pPr>
    </w:p>
    <w:p w14:paraId="03B95820" w14:textId="77777777" w:rsidR="006D2934" w:rsidRDefault="006D2934" w:rsidP="00DC1839">
      <w:pPr>
        <w:pStyle w:val="TitreSOP1"/>
      </w:pPr>
      <w:bookmarkStart w:id="7" w:name="_Toc105574322"/>
      <w:bookmarkStart w:id="8" w:name="_Toc142656995"/>
      <w:r w:rsidRPr="00CB0A22">
        <w:lastRenderedPageBreak/>
        <w:t>Protocol synopsis</w:t>
      </w:r>
      <w:bookmarkEnd w:id="7"/>
      <w:bookmarkEnd w:id="8"/>
      <w:r w:rsidRPr="00CB0A22">
        <w:t xml:space="preserve"> </w:t>
      </w:r>
    </w:p>
    <w:p w14:paraId="78766809" w14:textId="77777777" w:rsidR="00CB0A22" w:rsidRPr="00CB0A22" w:rsidRDefault="00CB0A22" w:rsidP="00CB0A22"/>
    <w:tbl>
      <w:tblPr>
        <w:tblW w:w="0" w:type="dxa"/>
        <w:tblInd w:w="180" w:type="dxa"/>
        <w:tblLayout w:type="fixed"/>
        <w:tblLook w:val="04A0" w:firstRow="1" w:lastRow="0" w:firstColumn="1" w:lastColumn="0" w:noHBand="0" w:noVBand="1"/>
      </w:tblPr>
      <w:tblGrid>
        <w:gridCol w:w="4041"/>
        <w:gridCol w:w="5367"/>
      </w:tblGrid>
      <w:tr w:rsidR="006D2934" w:rsidRPr="00CB0A22" w14:paraId="29E31E57" w14:textId="77777777"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71822C1C"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6D2934" w:rsidRPr="00CB0A22" w14:paraId="3D373185" w14:textId="77777777"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090FC64D" w14:textId="77777777" w:rsidR="006D2934" w:rsidRPr="00CB0A22" w:rsidRDefault="006D2934" w:rsidP="00CB0A22">
            <w:pPr>
              <w:autoSpaceDE w:val="0"/>
              <w:autoSpaceDN w:val="0"/>
              <w:adjustRightInd w:val="0"/>
              <w:spacing w:before="60"/>
              <w:jc w:val="both"/>
              <w:rPr>
                <w:rFonts w:cstheme="minorHAnsi"/>
                <w:color w:val="000000"/>
                <w:lang w:val="en-US"/>
              </w:rPr>
            </w:pPr>
            <w:r w:rsidRPr="00CB0A22">
              <w:rPr>
                <w:rFonts w:cstheme="minorHAnsi"/>
                <w:color w:val="000000"/>
                <w:lang w:val="en-US"/>
              </w:rPr>
              <w:t>Name of Finished Product</w:t>
            </w:r>
            <w:r w:rsidR="00CB0A22">
              <w:rPr>
                <w:rFonts w:cstheme="minorHAnsi"/>
                <w:color w:val="000000"/>
                <w:lang w:val="en-US"/>
              </w:rPr>
              <w:t xml:space="preserve"> </w:t>
            </w:r>
            <w:r w:rsidRPr="00CB0A22">
              <w:rPr>
                <w:rFonts w:cstheme="minorHAnsi"/>
                <w:color w:val="000000"/>
                <w:lang w:val="en-US"/>
              </w:rPr>
              <w:t>:</w:t>
            </w:r>
          </w:p>
        </w:tc>
      </w:tr>
      <w:tr w:rsidR="006D2934" w:rsidRPr="00CB0A22" w14:paraId="2F4E1250" w14:textId="77777777"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097381FA" w14:textId="77777777" w:rsidR="006D2934" w:rsidRPr="00CB0A22" w:rsidRDefault="006D2934" w:rsidP="00CB0A22">
            <w:pPr>
              <w:autoSpaceDE w:val="0"/>
              <w:autoSpaceDN w:val="0"/>
              <w:adjustRightInd w:val="0"/>
              <w:spacing w:before="60"/>
              <w:jc w:val="both"/>
              <w:rPr>
                <w:rFonts w:cstheme="minorHAnsi"/>
                <w:color w:val="000000"/>
                <w:lang w:val="en-US"/>
              </w:rPr>
            </w:pPr>
            <w:r w:rsidRPr="00CB0A22">
              <w:rPr>
                <w:rFonts w:cstheme="minorHAnsi"/>
                <w:color w:val="000000"/>
                <w:lang w:val="en-US"/>
              </w:rPr>
              <w:t>Name of Active Ingredient</w:t>
            </w:r>
            <w:r w:rsidR="00CB0A22">
              <w:rPr>
                <w:rFonts w:cstheme="minorHAnsi"/>
                <w:color w:val="000000"/>
                <w:lang w:val="en-US"/>
              </w:rPr>
              <w:t xml:space="preserve"> </w:t>
            </w:r>
            <w:r w:rsidRPr="00CB0A22">
              <w:rPr>
                <w:rFonts w:cstheme="minorHAnsi"/>
                <w:color w:val="000000"/>
                <w:lang w:val="en-US"/>
              </w:rPr>
              <w:t>:</w:t>
            </w:r>
          </w:p>
        </w:tc>
      </w:tr>
      <w:tr w:rsidR="006D2934" w:rsidRPr="00CB0A22" w14:paraId="559E3179"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1214D45"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D2934" w:rsidRPr="00CB0A22" w14:paraId="21D382FD"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0DCCDE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6D2934" w:rsidRPr="00CB0A22" w14:paraId="37C5D560"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A54F19C"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centre(s) </w:t>
            </w:r>
          </w:p>
        </w:tc>
      </w:tr>
      <w:tr w:rsidR="006D2934" w:rsidRPr="00CB0A22" w14:paraId="3F096F81"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B978656"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D2934" w:rsidRPr="00CB0A22" w14:paraId="708EFD4F" w14:textId="77777777" w:rsidTr="006D2934">
        <w:trPr>
          <w:trHeight w:val="351"/>
        </w:trPr>
        <w:tc>
          <w:tcPr>
            <w:tcW w:w="4041" w:type="dxa"/>
            <w:tcBorders>
              <w:top w:val="single" w:sz="8" w:space="0" w:color="000000"/>
              <w:left w:val="double" w:sz="6" w:space="0" w:color="000000"/>
              <w:bottom w:val="single" w:sz="8" w:space="0" w:color="000000"/>
              <w:right w:val="nil"/>
            </w:tcBorders>
            <w:hideMark/>
          </w:tcPr>
          <w:p w14:paraId="68076EA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14:paraId="002D88EA"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14:paraId="6DEA36F9"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14:paraId="4D4BD09D"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6D2934" w:rsidRPr="00CB0A22" w14:paraId="603CBCD3"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898BD9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14:paraId="56ADB69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14:paraId="6142F1A2"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415327C3"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524D6DA"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D2934" w:rsidRPr="00CB0A22" w14:paraId="7D4A43BC"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2E29310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6D2934" w:rsidRPr="005953FD" w14:paraId="46346DBB"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251588F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Number of patients (planned and analysed)</w:t>
            </w:r>
          </w:p>
        </w:tc>
      </w:tr>
      <w:tr w:rsidR="006D2934" w:rsidRPr="00CB0A22" w14:paraId="0501C6AE"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4627E6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14:paraId="3197ABE7"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14:paraId="22AA9423"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2FC0C64B"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02FAB06"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6D2934" w:rsidRPr="00CB0A22" w14:paraId="0FE0D8E2"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183FF2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sidR="00A24498">
              <w:rPr>
                <w:rFonts w:cstheme="minorHAnsi"/>
                <w:color w:val="000000"/>
                <w:lang w:val="en-US"/>
              </w:rPr>
              <w:t xml:space="preserve"> (inclusion/exclusion criteria)</w:t>
            </w:r>
          </w:p>
        </w:tc>
      </w:tr>
      <w:tr w:rsidR="006D2934" w:rsidRPr="005953FD" w14:paraId="064FC504"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FED1BC9" w14:textId="77777777" w:rsidR="006D2934" w:rsidRPr="00CB0A22" w:rsidRDefault="006D2934" w:rsidP="002B2F1A">
            <w:pPr>
              <w:autoSpaceDE w:val="0"/>
              <w:autoSpaceDN w:val="0"/>
              <w:adjustRightInd w:val="0"/>
              <w:spacing w:before="60"/>
              <w:jc w:val="both"/>
              <w:rPr>
                <w:rFonts w:cstheme="minorHAnsi"/>
                <w:color w:val="000000"/>
                <w:lang w:val="en-US"/>
              </w:rPr>
            </w:pPr>
            <w:r w:rsidRPr="00CB0A22">
              <w:rPr>
                <w:rFonts w:cstheme="minorHAnsi"/>
                <w:color w:val="000000"/>
                <w:lang w:val="en-US"/>
              </w:rPr>
              <w:t>IP dosage and mode of administration</w:t>
            </w:r>
            <w:r w:rsidR="002B2F1A">
              <w:rPr>
                <w:rFonts w:cstheme="minorHAnsi"/>
                <w:color w:val="000000"/>
                <w:lang w:val="en-US"/>
              </w:rPr>
              <w:t xml:space="preserve"> </w:t>
            </w:r>
            <w:r w:rsidRPr="00CB0A22">
              <w:rPr>
                <w:rFonts w:cstheme="minorHAnsi"/>
                <w:color w:val="000000"/>
                <w:lang w:val="en-US"/>
              </w:rPr>
              <w:t xml:space="preserve">: </w:t>
            </w:r>
          </w:p>
        </w:tc>
      </w:tr>
      <w:tr w:rsidR="006D2934" w:rsidRPr="005953FD" w14:paraId="3BB62CC3"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D45D982" w14:textId="77777777" w:rsidR="006D2934" w:rsidRPr="00CB0A22" w:rsidRDefault="006D2934" w:rsidP="00A244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sidR="00A24498">
              <w:rPr>
                <w:rFonts w:cstheme="minorHAnsi"/>
                <w:color w:val="000000"/>
                <w:lang w:val="en-US"/>
              </w:rPr>
              <w:t>– Study Flowchart</w:t>
            </w:r>
          </w:p>
        </w:tc>
      </w:tr>
      <w:tr w:rsidR="006D2934" w:rsidRPr="00CB0A22" w14:paraId="6E800548"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56E01B31"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6D2934" w:rsidRPr="00CB0A22" w14:paraId="7C37C6DB"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0579D3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14:paraId="02D4CB61" w14:textId="77777777" w:rsidR="002B2F1A" w:rsidRDefault="002B2F1A" w:rsidP="006D2934">
      <w:pPr>
        <w:pStyle w:val="Corpsdetexte"/>
        <w:rPr>
          <w:rFonts w:asciiTheme="minorHAnsi" w:hAnsiTheme="minorHAnsi" w:cstheme="minorHAnsi"/>
          <w:sz w:val="20"/>
          <w:lang w:val="en-US"/>
        </w:rPr>
      </w:pPr>
    </w:p>
    <w:p w14:paraId="388AF99E" w14:textId="77777777" w:rsidR="003D61A0" w:rsidRDefault="003D61A0">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4696F0C7" w14:textId="77777777" w:rsidR="003D61A0" w:rsidRDefault="00E816BF" w:rsidP="003D61A0">
      <w:pPr>
        <w:pStyle w:val="TitreSOP1"/>
        <w:rPr>
          <w:lang w:val="en-US"/>
        </w:rPr>
      </w:pPr>
      <w:bookmarkStart w:id="9" w:name="_Toc142656996"/>
      <w:r>
        <w:rPr>
          <w:lang w:val="en-US"/>
        </w:rPr>
        <w:lastRenderedPageBreak/>
        <w:t>Schedule of activities</w:t>
      </w:r>
      <w:bookmarkEnd w:id="9"/>
    </w:p>
    <w:p w14:paraId="279FCCA0" w14:textId="77777777" w:rsidR="009C008B" w:rsidRPr="00827576" w:rsidRDefault="00E816BF">
      <w:pPr>
        <w:rPr>
          <w:rFonts w:eastAsia="Times New Roman" w:cstheme="minorHAnsi"/>
          <w:color w:val="FF0000"/>
          <w:lang w:eastAsia="fr-FR"/>
        </w:rPr>
      </w:pPr>
      <w:r w:rsidRPr="00827576">
        <w:rPr>
          <w:rFonts w:eastAsia="Times New Roman" w:cstheme="minorHAnsi"/>
          <w:color w:val="FF0000"/>
          <w:lang w:eastAsia="fr-FR"/>
        </w:rPr>
        <w:t>Insert the study flowchart</w:t>
      </w:r>
      <w:r w:rsidR="009C008B" w:rsidRPr="00827576">
        <w:rPr>
          <w:rFonts w:eastAsia="Times New Roman" w:cstheme="minorHAnsi"/>
          <w:color w:val="FF0000"/>
          <w:lang w:eastAsia="fr-FR"/>
        </w:rPr>
        <w:br w:type="page"/>
      </w:r>
    </w:p>
    <w:p w14:paraId="3879D0CB" w14:textId="77777777" w:rsidR="009C008B" w:rsidRPr="00396304" w:rsidRDefault="009C008B" w:rsidP="006D2934">
      <w:pPr>
        <w:pStyle w:val="Corpsdetexte"/>
        <w:rPr>
          <w:rFonts w:asciiTheme="minorHAnsi" w:hAnsiTheme="minorHAnsi" w:cstheme="minorHAnsi"/>
          <w:color w:val="FF0000"/>
          <w:sz w:val="22"/>
          <w:szCs w:val="22"/>
          <w:lang w:val="fr-BE"/>
        </w:rPr>
      </w:pPr>
      <w:r w:rsidRPr="00396304">
        <w:rPr>
          <w:rFonts w:asciiTheme="minorHAnsi" w:hAnsiTheme="minorHAnsi" w:cstheme="minorHAnsi"/>
          <w:color w:val="FF0000"/>
          <w:sz w:val="22"/>
          <w:szCs w:val="22"/>
          <w:lang w:val="fr-BE"/>
        </w:rPr>
        <w:lastRenderedPageBreak/>
        <w:t>Tab</w:t>
      </w:r>
      <w:r w:rsidR="006F0CDA" w:rsidRPr="00396304">
        <w:rPr>
          <w:rFonts w:asciiTheme="minorHAnsi" w:hAnsiTheme="minorHAnsi" w:cstheme="minorHAnsi"/>
          <w:color w:val="FF0000"/>
          <w:sz w:val="22"/>
          <w:szCs w:val="22"/>
          <w:lang w:val="fr-BE"/>
        </w:rPr>
        <w:t>le des matières à mettre à jour</w:t>
      </w:r>
    </w:p>
    <w:p w14:paraId="344BDE34" w14:textId="77777777" w:rsidR="009C008B" w:rsidRPr="00396304" w:rsidRDefault="009C008B" w:rsidP="006D2934">
      <w:pPr>
        <w:pStyle w:val="Corpsdetexte"/>
        <w:rPr>
          <w:rFonts w:asciiTheme="minorHAnsi" w:hAnsiTheme="minorHAnsi" w:cstheme="minorHAnsi"/>
          <w:color w:val="FF0000"/>
          <w:sz w:val="22"/>
          <w:szCs w:val="22"/>
          <w:lang w:val="fr-BE"/>
        </w:rPr>
      </w:pPr>
      <w:r w:rsidRPr="00396304">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5D983E4A" w14:textId="77777777" w:rsidR="002B2F1A" w:rsidRPr="009C008B"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49A8F13" w14:textId="77777777" w:rsidR="001E09F4" w:rsidRPr="001E09F4" w:rsidRDefault="001E09F4" w:rsidP="00DC1839">
          <w:pPr>
            <w:pStyle w:val="En-ttedetabledesmatires"/>
            <w:rPr>
              <w:lang w:val="en-US"/>
            </w:rPr>
          </w:pPr>
          <w:r>
            <w:rPr>
              <w:lang w:val="en-US"/>
            </w:rPr>
            <w:t>Table of contents</w:t>
          </w:r>
        </w:p>
        <w:p w14:paraId="358DCA04" w14:textId="1419E0B0" w:rsidR="00201979" w:rsidRDefault="001E09F4">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42656994" w:history="1">
            <w:r w:rsidR="00201979" w:rsidRPr="000F31E7">
              <w:rPr>
                <w:rStyle w:val="Lienhypertexte"/>
              </w:rPr>
              <w:t>1.</w:t>
            </w:r>
            <w:r w:rsidR="00201979">
              <w:rPr>
                <w:rFonts w:asciiTheme="minorHAnsi" w:eastAsiaTheme="minorEastAsia" w:hAnsiTheme="minorHAnsi" w:cstheme="minorBidi"/>
                <w:b w:val="0"/>
                <w:bCs w:val="0"/>
                <w:caps w:val="0"/>
                <w:sz w:val="22"/>
                <w:szCs w:val="22"/>
                <w:lang w:val="fr-BE" w:eastAsia="fr-BE"/>
              </w:rPr>
              <w:tab/>
            </w:r>
            <w:r w:rsidR="00201979" w:rsidRPr="000F31E7">
              <w:rPr>
                <w:rStyle w:val="Lienhypertexte"/>
              </w:rPr>
              <w:t>Signature page</w:t>
            </w:r>
            <w:r w:rsidR="00201979">
              <w:rPr>
                <w:webHidden/>
              </w:rPr>
              <w:tab/>
            </w:r>
            <w:r w:rsidR="00201979">
              <w:rPr>
                <w:webHidden/>
              </w:rPr>
              <w:fldChar w:fldCharType="begin"/>
            </w:r>
            <w:r w:rsidR="00201979">
              <w:rPr>
                <w:webHidden/>
              </w:rPr>
              <w:instrText xml:space="preserve"> PAGEREF _Toc142656994 \h </w:instrText>
            </w:r>
            <w:r w:rsidR="00201979">
              <w:rPr>
                <w:webHidden/>
              </w:rPr>
            </w:r>
            <w:r w:rsidR="00201979">
              <w:rPr>
                <w:webHidden/>
              </w:rPr>
              <w:fldChar w:fldCharType="separate"/>
            </w:r>
            <w:r w:rsidR="00201979">
              <w:rPr>
                <w:webHidden/>
              </w:rPr>
              <w:t>4</w:t>
            </w:r>
            <w:r w:rsidR="00201979">
              <w:rPr>
                <w:webHidden/>
              </w:rPr>
              <w:fldChar w:fldCharType="end"/>
            </w:r>
          </w:hyperlink>
        </w:p>
        <w:p w14:paraId="1B8BC15D" w14:textId="01533F2F"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6995" w:history="1">
            <w:r w:rsidRPr="000F31E7">
              <w:rPr>
                <w:rStyle w:val="Lienhypertexte"/>
              </w:rPr>
              <w:t>2.</w:t>
            </w:r>
            <w:r>
              <w:rPr>
                <w:rFonts w:asciiTheme="minorHAnsi" w:eastAsiaTheme="minorEastAsia" w:hAnsiTheme="minorHAnsi" w:cstheme="minorBidi"/>
                <w:b w:val="0"/>
                <w:bCs w:val="0"/>
                <w:caps w:val="0"/>
                <w:sz w:val="22"/>
                <w:szCs w:val="22"/>
                <w:lang w:val="fr-BE" w:eastAsia="fr-BE"/>
              </w:rPr>
              <w:tab/>
            </w:r>
            <w:r w:rsidRPr="000F31E7">
              <w:rPr>
                <w:rStyle w:val="Lienhypertexte"/>
              </w:rPr>
              <w:t>Protocol synopsis</w:t>
            </w:r>
            <w:r>
              <w:rPr>
                <w:webHidden/>
              </w:rPr>
              <w:tab/>
            </w:r>
            <w:r>
              <w:rPr>
                <w:webHidden/>
              </w:rPr>
              <w:fldChar w:fldCharType="begin"/>
            </w:r>
            <w:r>
              <w:rPr>
                <w:webHidden/>
              </w:rPr>
              <w:instrText xml:space="preserve"> PAGEREF _Toc142656995 \h </w:instrText>
            </w:r>
            <w:r>
              <w:rPr>
                <w:webHidden/>
              </w:rPr>
            </w:r>
            <w:r>
              <w:rPr>
                <w:webHidden/>
              </w:rPr>
              <w:fldChar w:fldCharType="separate"/>
            </w:r>
            <w:r>
              <w:rPr>
                <w:webHidden/>
              </w:rPr>
              <w:t>5</w:t>
            </w:r>
            <w:r>
              <w:rPr>
                <w:webHidden/>
              </w:rPr>
              <w:fldChar w:fldCharType="end"/>
            </w:r>
          </w:hyperlink>
        </w:p>
        <w:p w14:paraId="5B85D251" w14:textId="751DBDA2"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6996" w:history="1">
            <w:r w:rsidRPr="000F31E7">
              <w:rPr>
                <w:rStyle w:val="Lienhypertexte"/>
                <w:lang w:val="en-US"/>
              </w:rPr>
              <w:t>3.</w:t>
            </w:r>
            <w:r>
              <w:rPr>
                <w:rFonts w:asciiTheme="minorHAnsi" w:eastAsiaTheme="minorEastAsia" w:hAnsiTheme="minorHAnsi" w:cstheme="minorBidi"/>
                <w:b w:val="0"/>
                <w:bCs w:val="0"/>
                <w:caps w:val="0"/>
                <w:sz w:val="22"/>
                <w:szCs w:val="22"/>
                <w:lang w:val="fr-BE" w:eastAsia="fr-BE"/>
              </w:rPr>
              <w:tab/>
            </w:r>
            <w:r w:rsidRPr="000F31E7">
              <w:rPr>
                <w:rStyle w:val="Lienhypertexte"/>
                <w:lang w:val="en-US"/>
              </w:rPr>
              <w:t>Schedule of activities</w:t>
            </w:r>
            <w:r>
              <w:rPr>
                <w:webHidden/>
              </w:rPr>
              <w:tab/>
            </w:r>
            <w:r>
              <w:rPr>
                <w:webHidden/>
              </w:rPr>
              <w:fldChar w:fldCharType="begin"/>
            </w:r>
            <w:r>
              <w:rPr>
                <w:webHidden/>
              </w:rPr>
              <w:instrText xml:space="preserve"> PAGEREF _Toc142656996 \h </w:instrText>
            </w:r>
            <w:r>
              <w:rPr>
                <w:webHidden/>
              </w:rPr>
            </w:r>
            <w:r>
              <w:rPr>
                <w:webHidden/>
              </w:rPr>
              <w:fldChar w:fldCharType="separate"/>
            </w:r>
            <w:r>
              <w:rPr>
                <w:webHidden/>
              </w:rPr>
              <w:t>6</w:t>
            </w:r>
            <w:r>
              <w:rPr>
                <w:webHidden/>
              </w:rPr>
              <w:fldChar w:fldCharType="end"/>
            </w:r>
          </w:hyperlink>
        </w:p>
        <w:p w14:paraId="37E25CD8" w14:textId="162F6F20"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6997" w:history="1">
            <w:r w:rsidRPr="000F31E7">
              <w:rPr>
                <w:rStyle w:val="Lienhypertexte"/>
                <w:lang w:val="en-GB"/>
              </w:rPr>
              <w:t>4.</w:t>
            </w:r>
            <w:r>
              <w:rPr>
                <w:rFonts w:asciiTheme="minorHAnsi" w:eastAsiaTheme="minorEastAsia" w:hAnsiTheme="minorHAnsi" w:cstheme="minorBidi"/>
                <w:b w:val="0"/>
                <w:bCs w:val="0"/>
                <w:caps w:val="0"/>
                <w:sz w:val="22"/>
                <w:szCs w:val="22"/>
                <w:lang w:val="fr-BE" w:eastAsia="fr-BE"/>
              </w:rPr>
              <w:tab/>
            </w:r>
            <w:r w:rsidRPr="000F31E7">
              <w:rPr>
                <w:rStyle w:val="Lienhypertexte"/>
                <w:lang w:val="en-GB"/>
              </w:rPr>
              <w:t>List of abbreviations and definitions</w:t>
            </w:r>
            <w:r>
              <w:rPr>
                <w:webHidden/>
              </w:rPr>
              <w:tab/>
            </w:r>
            <w:r>
              <w:rPr>
                <w:webHidden/>
              </w:rPr>
              <w:fldChar w:fldCharType="begin"/>
            </w:r>
            <w:r>
              <w:rPr>
                <w:webHidden/>
              </w:rPr>
              <w:instrText xml:space="preserve"> PAGEREF _Toc142656997 \h </w:instrText>
            </w:r>
            <w:r>
              <w:rPr>
                <w:webHidden/>
              </w:rPr>
            </w:r>
            <w:r>
              <w:rPr>
                <w:webHidden/>
              </w:rPr>
              <w:fldChar w:fldCharType="separate"/>
            </w:r>
            <w:r>
              <w:rPr>
                <w:webHidden/>
              </w:rPr>
              <w:t>9</w:t>
            </w:r>
            <w:r>
              <w:rPr>
                <w:webHidden/>
              </w:rPr>
              <w:fldChar w:fldCharType="end"/>
            </w:r>
          </w:hyperlink>
        </w:p>
        <w:p w14:paraId="0210A822" w14:textId="611AFA6A"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6998" w:history="1">
            <w:r w:rsidRPr="000F31E7">
              <w:rPr>
                <w:rStyle w:val="Lienhypertexte"/>
                <w:lang w:val="en-GB"/>
              </w:rPr>
              <w:t>5.</w:t>
            </w:r>
            <w:r>
              <w:rPr>
                <w:rFonts w:asciiTheme="minorHAnsi" w:eastAsiaTheme="minorEastAsia" w:hAnsiTheme="minorHAnsi" w:cstheme="minorBidi"/>
                <w:b w:val="0"/>
                <w:bCs w:val="0"/>
                <w:caps w:val="0"/>
                <w:sz w:val="22"/>
                <w:szCs w:val="22"/>
                <w:lang w:val="fr-BE" w:eastAsia="fr-BE"/>
              </w:rPr>
              <w:tab/>
            </w:r>
            <w:r w:rsidRPr="000F31E7">
              <w:rPr>
                <w:rStyle w:val="Lienhypertexte"/>
              </w:rPr>
              <w:t>Ethics</w:t>
            </w:r>
            <w:r>
              <w:rPr>
                <w:webHidden/>
              </w:rPr>
              <w:tab/>
            </w:r>
            <w:r>
              <w:rPr>
                <w:webHidden/>
              </w:rPr>
              <w:fldChar w:fldCharType="begin"/>
            </w:r>
            <w:r>
              <w:rPr>
                <w:webHidden/>
              </w:rPr>
              <w:instrText xml:space="preserve"> PAGEREF _Toc142656998 \h </w:instrText>
            </w:r>
            <w:r>
              <w:rPr>
                <w:webHidden/>
              </w:rPr>
            </w:r>
            <w:r>
              <w:rPr>
                <w:webHidden/>
              </w:rPr>
              <w:fldChar w:fldCharType="separate"/>
            </w:r>
            <w:r>
              <w:rPr>
                <w:webHidden/>
              </w:rPr>
              <w:t>10</w:t>
            </w:r>
            <w:r>
              <w:rPr>
                <w:webHidden/>
              </w:rPr>
              <w:fldChar w:fldCharType="end"/>
            </w:r>
          </w:hyperlink>
        </w:p>
        <w:p w14:paraId="540ED5C6" w14:textId="5930A25F"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6999" w:history="1">
            <w:r w:rsidRPr="000F31E7">
              <w:rPr>
                <w:rStyle w:val="Lienhypertexte"/>
                <w:lang w:val="en-GB"/>
              </w:rPr>
              <w:t>6.</w:t>
            </w:r>
            <w:r>
              <w:rPr>
                <w:rFonts w:asciiTheme="minorHAnsi" w:eastAsiaTheme="minorEastAsia" w:hAnsiTheme="minorHAnsi" w:cstheme="minorBidi"/>
                <w:b w:val="0"/>
                <w:bCs w:val="0"/>
                <w:caps w:val="0"/>
                <w:sz w:val="22"/>
                <w:szCs w:val="22"/>
                <w:lang w:val="fr-BE" w:eastAsia="fr-BE"/>
              </w:rPr>
              <w:tab/>
            </w:r>
            <w:r w:rsidRPr="000F31E7">
              <w:rPr>
                <w:rStyle w:val="Lienhypertexte"/>
              </w:rPr>
              <w:t>Objectives</w:t>
            </w:r>
            <w:r>
              <w:rPr>
                <w:webHidden/>
              </w:rPr>
              <w:tab/>
            </w:r>
            <w:r>
              <w:rPr>
                <w:webHidden/>
              </w:rPr>
              <w:fldChar w:fldCharType="begin"/>
            </w:r>
            <w:r>
              <w:rPr>
                <w:webHidden/>
              </w:rPr>
              <w:instrText xml:space="preserve"> PAGEREF _Toc142656999 \h </w:instrText>
            </w:r>
            <w:r>
              <w:rPr>
                <w:webHidden/>
              </w:rPr>
            </w:r>
            <w:r>
              <w:rPr>
                <w:webHidden/>
              </w:rPr>
              <w:fldChar w:fldCharType="separate"/>
            </w:r>
            <w:r>
              <w:rPr>
                <w:webHidden/>
              </w:rPr>
              <w:t>11</w:t>
            </w:r>
            <w:r>
              <w:rPr>
                <w:webHidden/>
              </w:rPr>
              <w:fldChar w:fldCharType="end"/>
            </w:r>
          </w:hyperlink>
        </w:p>
        <w:p w14:paraId="582BFA54" w14:textId="60CB3811"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0" w:history="1">
            <w:r w:rsidRPr="000F31E7">
              <w:rPr>
                <w:rStyle w:val="Lienhypertexte"/>
                <w:noProof/>
              </w:rPr>
              <w:t>6.1.</w:t>
            </w:r>
            <w:r>
              <w:rPr>
                <w:rFonts w:asciiTheme="minorHAnsi" w:eastAsiaTheme="minorEastAsia" w:hAnsiTheme="minorHAnsi" w:cstheme="minorBidi"/>
                <w:smallCaps w:val="0"/>
                <w:noProof/>
                <w:sz w:val="22"/>
                <w:szCs w:val="22"/>
                <w:lang w:val="fr-BE" w:eastAsia="fr-BE"/>
              </w:rPr>
              <w:tab/>
            </w:r>
            <w:r w:rsidRPr="000F31E7">
              <w:rPr>
                <w:rStyle w:val="Lienhypertexte"/>
                <w:noProof/>
              </w:rPr>
              <w:t>Primary</w:t>
            </w:r>
            <w:r>
              <w:rPr>
                <w:noProof/>
                <w:webHidden/>
              </w:rPr>
              <w:tab/>
            </w:r>
            <w:r>
              <w:rPr>
                <w:noProof/>
                <w:webHidden/>
              </w:rPr>
              <w:fldChar w:fldCharType="begin"/>
            </w:r>
            <w:r>
              <w:rPr>
                <w:noProof/>
                <w:webHidden/>
              </w:rPr>
              <w:instrText xml:space="preserve"> PAGEREF _Toc142657000 \h </w:instrText>
            </w:r>
            <w:r>
              <w:rPr>
                <w:noProof/>
                <w:webHidden/>
              </w:rPr>
            </w:r>
            <w:r>
              <w:rPr>
                <w:noProof/>
                <w:webHidden/>
              </w:rPr>
              <w:fldChar w:fldCharType="separate"/>
            </w:r>
            <w:r>
              <w:rPr>
                <w:noProof/>
                <w:webHidden/>
              </w:rPr>
              <w:t>11</w:t>
            </w:r>
            <w:r>
              <w:rPr>
                <w:noProof/>
                <w:webHidden/>
              </w:rPr>
              <w:fldChar w:fldCharType="end"/>
            </w:r>
          </w:hyperlink>
        </w:p>
        <w:p w14:paraId="2A2F3A7D" w14:textId="22AD8EFA"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1" w:history="1">
            <w:r w:rsidRPr="000F31E7">
              <w:rPr>
                <w:rStyle w:val="Lienhypertexte"/>
                <w:noProof/>
              </w:rPr>
              <w:t>6.2.</w:t>
            </w:r>
            <w:r>
              <w:rPr>
                <w:rFonts w:asciiTheme="minorHAnsi" w:eastAsiaTheme="minorEastAsia" w:hAnsiTheme="minorHAnsi" w:cstheme="minorBidi"/>
                <w:smallCaps w:val="0"/>
                <w:noProof/>
                <w:sz w:val="22"/>
                <w:szCs w:val="22"/>
                <w:lang w:val="fr-BE" w:eastAsia="fr-BE"/>
              </w:rPr>
              <w:tab/>
            </w:r>
            <w:r w:rsidRPr="000F31E7">
              <w:rPr>
                <w:rStyle w:val="Lienhypertexte"/>
                <w:noProof/>
              </w:rPr>
              <w:t>Secondary</w:t>
            </w:r>
            <w:r>
              <w:rPr>
                <w:noProof/>
                <w:webHidden/>
              </w:rPr>
              <w:tab/>
            </w:r>
            <w:r>
              <w:rPr>
                <w:noProof/>
                <w:webHidden/>
              </w:rPr>
              <w:fldChar w:fldCharType="begin"/>
            </w:r>
            <w:r>
              <w:rPr>
                <w:noProof/>
                <w:webHidden/>
              </w:rPr>
              <w:instrText xml:space="preserve"> PAGEREF _Toc142657001 \h </w:instrText>
            </w:r>
            <w:r>
              <w:rPr>
                <w:noProof/>
                <w:webHidden/>
              </w:rPr>
            </w:r>
            <w:r>
              <w:rPr>
                <w:noProof/>
                <w:webHidden/>
              </w:rPr>
              <w:fldChar w:fldCharType="separate"/>
            </w:r>
            <w:r>
              <w:rPr>
                <w:noProof/>
                <w:webHidden/>
              </w:rPr>
              <w:t>11</w:t>
            </w:r>
            <w:r>
              <w:rPr>
                <w:noProof/>
                <w:webHidden/>
              </w:rPr>
              <w:fldChar w:fldCharType="end"/>
            </w:r>
          </w:hyperlink>
        </w:p>
        <w:p w14:paraId="70E39C4F" w14:textId="1E2F7D39"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2" w:history="1">
            <w:r w:rsidRPr="000F31E7">
              <w:rPr>
                <w:rStyle w:val="Lienhypertexte"/>
                <w:noProof/>
              </w:rPr>
              <w:t>6.3.</w:t>
            </w:r>
            <w:r>
              <w:rPr>
                <w:rFonts w:asciiTheme="minorHAnsi" w:eastAsiaTheme="minorEastAsia" w:hAnsiTheme="minorHAnsi" w:cstheme="minorBidi"/>
                <w:smallCaps w:val="0"/>
                <w:noProof/>
                <w:sz w:val="22"/>
                <w:szCs w:val="22"/>
                <w:lang w:val="fr-BE" w:eastAsia="fr-BE"/>
              </w:rPr>
              <w:tab/>
            </w:r>
            <w:r w:rsidRPr="000F31E7">
              <w:rPr>
                <w:rStyle w:val="Lienhypertexte"/>
                <w:noProof/>
              </w:rPr>
              <w:t>Endpoints</w:t>
            </w:r>
            <w:r>
              <w:rPr>
                <w:noProof/>
                <w:webHidden/>
              </w:rPr>
              <w:tab/>
            </w:r>
            <w:r>
              <w:rPr>
                <w:noProof/>
                <w:webHidden/>
              </w:rPr>
              <w:fldChar w:fldCharType="begin"/>
            </w:r>
            <w:r>
              <w:rPr>
                <w:noProof/>
                <w:webHidden/>
              </w:rPr>
              <w:instrText xml:space="preserve"> PAGEREF _Toc142657002 \h </w:instrText>
            </w:r>
            <w:r>
              <w:rPr>
                <w:noProof/>
                <w:webHidden/>
              </w:rPr>
            </w:r>
            <w:r>
              <w:rPr>
                <w:noProof/>
                <w:webHidden/>
              </w:rPr>
              <w:fldChar w:fldCharType="separate"/>
            </w:r>
            <w:r>
              <w:rPr>
                <w:noProof/>
                <w:webHidden/>
              </w:rPr>
              <w:t>11</w:t>
            </w:r>
            <w:r>
              <w:rPr>
                <w:noProof/>
                <w:webHidden/>
              </w:rPr>
              <w:fldChar w:fldCharType="end"/>
            </w:r>
          </w:hyperlink>
        </w:p>
        <w:p w14:paraId="66F066CD" w14:textId="69456FC6"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03" w:history="1">
            <w:r w:rsidRPr="000F31E7">
              <w:rPr>
                <w:rStyle w:val="Lienhypertexte"/>
                <w:lang w:val="en-US"/>
              </w:rPr>
              <w:t>7.</w:t>
            </w:r>
            <w:r>
              <w:rPr>
                <w:rFonts w:asciiTheme="minorHAnsi" w:eastAsiaTheme="minorEastAsia" w:hAnsiTheme="minorHAnsi" w:cstheme="minorBidi"/>
                <w:b w:val="0"/>
                <w:bCs w:val="0"/>
                <w:caps w:val="0"/>
                <w:sz w:val="22"/>
                <w:szCs w:val="22"/>
                <w:lang w:val="fr-BE" w:eastAsia="fr-BE"/>
              </w:rPr>
              <w:tab/>
            </w:r>
            <w:r w:rsidRPr="000F31E7">
              <w:rPr>
                <w:rStyle w:val="Lienhypertexte"/>
                <w:lang w:val="en-US"/>
              </w:rPr>
              <w:t>Background Information and Scientific Rationale</w:t>
            </w:r>
            <w:r>
              <w:rPr>
                <w:webHidden/>
              </w:rPr>
              <w:tab/>
            </w:r>
            <w:r>
              <w:rPr>
                <w:webHidden/>
              </w:rPr>
              <w:fldChar w:fldCharType="begin"/>
            </w:r>
            <w:r>
              <w:rPr>
                <w:webHidden/>
              </w:rPr>
              <w:instrText xml:space="preserve"> PAGEREF _Toc142657003 \h </w:instrText>
            </w:r>
            <w:r>
              <w:rPr>
                <w:webHidden/>
              </w:rPr>
            </w:r>
            <w:r>
              <w:rPr>
                <w:webHidden/>
              </w:rPr>
              <w:fldChar w:fldCharType="separate"/>
            </w:r>
            <w:r>
              <w:rPr>
                <w:webHidden/>
              </w:rPr>
              <w:t>12</w:t>
            </w:r>
            <w:r>
              <w:rPr>
                <w:webHidden/>
              </w:rPr>
              <w:fldChar w:fldCharType="end"/>
            </w:r>
          </w:hyperlink>
        </w:p>
        <w:p w14:paraId="2FA4BA17" w14:textId="4396F07A"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4" w:history="1">
            <w:r w:rsidRPr="000F31E7">
              <w:rPr>
                <w:rStyle w:val="Lienhypertexte"/>
                <w:noProof/>
              </w:rPr>
              <w:t>7.1.</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Medical</w:t>
            </w:r>
            <w:r w:rsidRPr="000F31E7">
              <w:rPr>
                <w:rStyle w:val="Lienhypertexte"/>
                <w:noProof/>
              </w:rPr>
              <w:t xml:space="preserve"> Background</w:t>
            </w:r>
            <w:r>
              <w:rPr>
                <w:noProof/>
                <w:webHidden/>
              </w:rPr>
              <w:tab/>
            </w:r>
            <w:r>
              <w:rPr>
                <w:noProof/>
                <w:webHidden/>
              </w:rPr>
              <w:fldChar w:fldCharType="begin"/>
            </w:r>
            <w:r>
              <w:rPr>
                <w:noProof/>
                <w:webHidden/>
              </w:rPr>
              <w:instrText xml:space="preserve"> PAGEREF _Toc142657004 \h </w:instrText>
            </w:r>
            <w:r>
              <w:rPr>
                <w:noProof/>
                <w:webHidden/>
              </w:rPr>
            </w:r>
            <w:r>
              <w:rPr>
                <w:noProof/>
                <w:webHidden/>
              </w:rPr>
              <w:fldChar w:fldCharType="separate"/>
            </w:r>
            <w:r>
              <w:rPr>
                <w:noProof/>
                <w:webHidden/>
              </w:rPr>
              <w:t>12</w:t>
            </w:r>
            <w:r>
              <w:rPr>
                <w:noProof/>
                <w:webHidden/>
              </w:rPr>
              <w:fldChar w:fldCharType="end"/>
            </w:r>
          </w:hyperlink>
        </w:p>
        <w:p w14:paraId="5D83C23F" w14:textId="025AA0AF"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5" w:history="1">
            <w:r w:rsidRPr="000F31E7">
              <w:rPr>
                <w:rStyle w:val="Lienhypertexte"/>
                <w:noProof/>
                <w:lang w:val="en-US"/>
              </w:rPr>
              <w:t>7.2.</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Drug Profile</w:t>
            </w:r>
            <w:r>
              <w:rPr>
                <w:noProof/>
                <w:webHidden/>
              </w:rPr>
              <w:tab/>
            </w:r>
            <w:r>
              <w:rPr>
                <w:noProof/>
                <w:webHidden/>
              </w:rPr>
              <w:fldChar w:fldCharType="begin"/>
            </w:r>
            <w:r>
              <w:rPr>
                <w:noProof/>
                <w:webHidden/>
              </w:rPr>
              <w:instrText xml:space="preserve"> PAGEREF _Toc142657005 \h </w:instrText>
            </w:r>
            <w:r>
              <w:rPr>
                <w:noProof/>
                <w:webHidden/>
              </w:rPr>
            </w:r>
            <w:r>
              <w:rPr>
                <w:noProof/>
                <w:webHidden/>
              </w:rPr>
              <w:fldChar w:fldCharType="separate"/>
            </w:r>
            <w:r>
              <w:rPr>
                <w:noProof/>
                <w:webHidden/>
              </w:rPr>
              <w:t>12</w:t>
            </w:r>
            <w:r>
              <w:rPr>
                <w:noProof/>
                <w:webHidden/>
              </w:rPr>
              <w:fldChar w:fldCharType="end"/>
            </w:r>
          </w:hyperlink>
        </w:p>
        <w:p w14:paraId="22BFC614" w14:textId="4169E4B5"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6" w:history="1">
            <w:r w:rsidRPr="000F31E7">
              <w:rPr>
                <w:rStyle w:val="Lienhypertexte"/>
                <w:noProof/>
                <w:lang w:val="en-US"/>
              </w:rPr>
              <w:t>7.3.</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Rationale</w:t>
            </w:r>
            <w:r>
              <w:rPr>
                <w:noProof/>
                <w:webHidden/>
              </w:rPr>
              <w:tab/>
            </w:r>
            <w:r>
              <w:rPr>
                <w:noProof/>
                <w:webHidden/>
              </w:rPr>
              <w:fldChar w:fldCharType="begin"/>
            </w:r>
            <w:r>
              <w:rPr>
                <w:noProof/>
                <w:webHidden/>
              </w:rPr>
              <w:instrText xml:space="preserve"> PAGEREF _Toc142657006 \h </w:instrText>
            </w:r>
            <w:r>
              <w:rPr>
                <w:noProof/>
                <w:webHidden/>
              </w:rPr>
            </w:r>
            <w:r>
              <w:rPr>
                <w:noProof/>
                <w:webHidden/>
              </w:rPr>
              <w:fldChar w:fldCharType="separate"/>
            </w:r>
            <w:r>
              <w:rPr>
                <w:noProof/>
                <w:webHidden/>
              </w:rPr>
              <w:t>12</w:t>
            </w:r>
            <w:r>
              <w:rPr>
                <w:noProof/>
                <w:webHidden/>
              </w:rPr>
              <w:fldChar w:fldCharType="end"/>
            </w:r>
          </w:hyperlink>
        </w:p>
        <w:p w14:paraId="321EA2EA" w14:textId="34355C41"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07" w:history="1">
            <w:r w:rsidRPr="000F31E7">
              <w:rPr>
                <w:rStyle w:val="Lienhypertexte"/>
                <w:lang w:val="en-GB"/>
              </w:rPr>
              <w:t>8.</w:t>
            </w:r>
            <w:r>
              <w:rPr>
                <w:rFonts w:asciiTheme="minorHAnsi" w:eastAsiaTheme="minorEastAsia" w:hAnsiTheme="minorHAnsi" w:cstheme="minorBidi"/>
                <w:b w:val="0"/>
                <w:bCs w:val="0"/>
                <w:caps w:val="0"/>
                <w:sz w:val="22"/>
                <w:szCs w:val="22"/>
                <w:lang w:val="fr-BE" w:eastAsia="fr-BE"/>
              </w:rPr>
              <w:tab/>
            </w:r>
            <w:r w:rsidRPr="000F31E7">
              <w:rPr>
                <w:rStyle w:val="Lienhypertexte"/>
              </w:rPr>
              <w:t>Investigational plan</w:t>
            </w:r>
            <w:r>
              <w:rPr>
                <w:webHidden/>
              </w:rPr>
              <w:tab/>
            </w:r>
            <w:r>
              <w:rPr>
                <w:webHidden/>
              </w:rPr>
              <w:fldChar w:fldCharType="begin"/>
            </w:r>
            <w:r>
              <w:rPr>
                <w:webHidden/>
              </w:rPr>
              <w:instrText xml:space="preserve"> PAGEREF _Toc142657007 \h </w:instrText>
            </w:r>
            <w:r>
              <w:rPr>
                <w:webHidden/>
              </w:rPr>
            </w:r>
            <w:r>
              <w:rPr>
                <w:webHidden/>
              </w:rPr>
              <w:fldChar w:fldCharType="separate"/>
            </w:r>
            <w:r>
              <w:rPr>
                <w:webHidden/>
              </w:rPr>
              <w:t>13</w:t>
            </w:r>
            <w:r>
              <w:rPr>
                <w:webHidden/>
              </w:rPr>
              <w:fldChar w:fldCharType="end"/>
            </w:r>
          </w:hyperlink>
        </w:p>
        <w:p w14:paraId="5C5CC6F2" w14:textId="339EC4DF"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8" w:history="1">
            <w:r w:rsidRPr="000F31E7">
              <w:rPr>
                <w:rStyle w:val="Lienhypertexte"/>
                <w:noProof/>
                <w:lang w:val="en-US"/>
              </w:rPr>
              <w:t>8.1.</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Design</w:t>
            </w:r>
            <w:r>
              <w:rPr>
                <w:noProof/>
                <w:webHidden/>
              </w:rPr>
              <w:tab/>
            </w:r>
            <w:r>
              <w:rPr>
                <w:noProof/>
                <w:webHidden/>
              </w:rPr>
              <w:fldChar w:fldCharType="begin"/>
            </w:r>
            <w:r>
              <w:rPr>
                <w:noProof/>
                <w:webHidden/>
              </w:rPr>
              <w:instrText xml:space="preserve"> PAGEREF _Toc142657008 \h </w:instrText>
            </w:r>
            <w:r>
              <w:rPr>
                <w:noProof/>
                <w:webHidden/>
              </w:rPr>
            </w:r>
            <w:r>
              <w:rPr>
                <w:noProof/>
                <w:webHidden/>
              </w:rPr>
              <w:fldChar w:fldCharType="separate"/>
            </w:r>
            <w:r>
              <w:rPr>
                <w:noProof/>
                <w:webHidden/>
              </w:rPr>
              <w:t>13</w:t>
            </w:r>
            <w:r>
              <w:rPr>
                <w:noProof/>
                <w:webHidden/>
              </w:rPr>
              <w:fldChar w:fldCharType="end"/>
            </w:r>
          </w:hyperlink>
        </w:p>
        <w:p w14:paraId="6E4906E1" w14:textId="67BDAA64"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09" w:history="1">
            <w:r w:rsidRPr="000F31E7">
              <w:rPr>
                <w:rStyle w:val="Lienhypertexte"/>
                <w:noProof/>
                <w:lang w:val="en-US"/>
              </w:rPr>
              <w:t>8.2.</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Description of population</w:t>
            </w:r>
            <w:r>
              <w:rPr>
                <w:noProof/>
                <w:webHidden/>
              </w:rPr>
              <w:tab/>
            </w:r>
            <w:r>
              <w:rPr>
                <w:noProof/>
                <w:webHidden/>
              </w:rPr>
              <w:fldChar w:fldCharType="begin"/>
            </w:r>
            <w:r>
              <w:rPr>
                <w:noProof/>
                <w:webHidden/>
              </w:rPr>
              <w:instrText xml:space="preserve"> PAGEREF _Toc142657009 \h </w:instrText>
            </w:r>
            <w:r>
              <w:rPr>
                <w:noProof/>
                <w:webHidden/>
              </w:rPr>
            </w:r>
            <w:r>
              <w:rPr>
                <w:noProof/>
                <w:webHidden/>
              </w:rPr>
              <w:fldChar w:fldCharType="separate"/>
            </w:r>
            <w:r>
              <w:rPr>
                <w:noProof/>
                <w:webHidden/>
              </w:rPr>
              <w:t>13</w:t>
            </w:r>
            <w:r>
              <w:rPr>
                <w:noProof/>
                <w:webHidden/>
              </w:rPr>
              <w:fldChar w:fldCharType="end"/>
            </w:r>
          </w:hyperlink>
        </w:p>
        <w:p w14:paraId="0299E532" w14:textId="1A68AB93"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10" w:history="1">
            <w:r w:rsidRPr="000F31E7">
              <w:rPr>
                <w:rStyle w:val="Lienhypertexte"/>
                <w:noProof/>
                <w:lang w:val="en-US"/>
              </w:rPr>
              <w:t>8.3.</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Strategies for participant recruitment</w:t>
            </w:r>
            <w:r>
              <w:rPr>
                <w:noProof/>
                <w:webHidden/>
              </w:rPr>
              <w:tab/>
            </w:r>
            <w:r>
              <w:rPr>
                <w:noProof/>
                <w:webHidden/>
              </w:rPr>
              <w:fldChar w:fldCharType="begin"/>
            </w:r>
            <w:r>
              <w:rPr>
                <w:noProof/>
                <w:webHidden/>
              </w:rPr>
              <w:instrText xml:space="preserve"> PAGEREF _Toc142657010 \h </w:instrText>
            </w:r>
            <w:r>
              <w:rPr>
                <w:noProof/>
                <w:webHidden/>
              </w:rPr>
            </w:r>
            <w:r>
              <w:rPr>
                <w:noProof/>
                <w:webHidden/>
              </w:rPr>
              <w:fldChar w:fldCharType="separate"/>
            </w:r>
            <w:r>
              <w:rPr>
                <w:noProof/>
                <w:webHidden/>
              </w:rPr>
              <w:t>13</w:t>
            </w:r>
            <w:r>
              <w:rPr>
                <w:noProof/>
                <w:webHidden/>
              </w:rPr>
              <w:fldChar w:fldCharType="end"/>
            </w:r>
          </w:hyperlink>
        </w:p>
        <w:p w14:paraId="64FA6197" w14:textId="409DCB66"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1" w:history="1">
            <w:r w:rsidRPr="000F31E7">
              <w:rPr>
                <w:rStyle w:val="Lienhypertexte"/>
                <w:noProof/>
                <w:lang w:val="en-US"/>
              </w:rPr>
              <w:t>8.3.1.</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Recruitment process</w:t>
            </w:r>
            <w:r>
              <w:rPr>
                <w:noProof/>
                <w:webHidden/>
              </w:rPr>
              <w:tab/>
            </w:r>
            <w:r>
              <w:rPr>
                <w:noProof/>
                <w:webHidden/>
              </w:rPr>
              <w:fldChar w:fldCharType="begin"/>
            </w:r>
            <w:r>
              <w:rPr>
                <w:noProof/>
                <w:webHidden/>
              </w:rPr>
              <w:instrText xml:space="preserve"> PAGEREF _Toc142657011 \h </w:instrText>
            </w:r>
            <w:r>
              <w:rPr>
                <w:noProof/>
                <w:webHidden/>
              </w:rPr>
            </w:r>
            <w:r>
              <w:rPr>
                <w:noProof/>
                <w:webHidden/>
              </w:rPr>
              <w:fldChar w:fldCharType="separate"/>
            </w:r>
            <w:r>
              <w:rPr>
                <w:noProof/>
                <w:webHidden/>
              </w:rPr>
              <w:t>13</w:t>
            </w:r>
            <w:r>
              <w:rPr>
                <w:noProof/>
                <w:webHidden/>
              </w:rPr>
              <w:fldChar w:fldCharType="end"/>
            </w:r>
          </w:hyperlink>
        </w:p>
        <w:p w14:paraId="747EC10F" w14:textId="559DC54C"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2" w:history="1">
            <w:r w:rsidRPr="000F31E7">
              <w:rPr>
                <w:rStyle w:val="Lienhypertexte"/>
                <w:noProof/>
                <w:lang w:val="en-US"/>
              </w:rPr>
              <w:t>8.3.2.</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Informed consent process</w:t>
            </w:r>
            <w:r>
              <w:rPr>
                <w:noProof/>
                <w:webHidden/>
              </w:rPr>
              <w:tab/>
            </w:r>
            <w:r>
              <w:rPr>
                <w:noProof/>
                <w:webHidden/>
              </w:rPr>
              <w:fldChar w:fldCharType="begin"/>
            </w:r>
            <w:r>
              <w:rPr>
                <w:noProof/>
                <w:webHidden/>
              </w:rPr>
              <w:instrText xml:space="preserve"> PAGEREF _Toc142657012 \h </w:instrText>
            </w:r>
            <w:r>
              <w:rPr>
                <w:noProof/>
                <w:webHidden/>
              </w:rPr>
            </w:r>
            <w:r>
              <w:rPr>
                <w:noProof/>
                <w:webHidden/>
              </w:rPr>
              <w:fldChar w:fldCharType="separate"/>
            </w:r>
            <w:r>
              <w:rPr>
                <w:noProof/>
                <w:webHidden/>
              </w:rPr>
              <w:t>14</w:t>
            </w:r>
            <w:r>
              <w:rPr>
                <w:noProof/>
                <w:webHidden/>
              </w:rPr>
              <w:fldChar w:fldCharType="end"/>
            </w:r>
          </w:hyperlink>
        </w:p>
        <w:p w14:paraId="3DC1602C" w14:textId="609A91FE"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13" w:history="1">
            <w:r w:rsidRPr="000F31E7">
              <w:rPr>
                <w:rStyle w:val="Lienhypertexte"/>
                <w:noProof/>
                <w:lang w:val="en-US"/>
              </w:rPr>
              <w:t>8.4.</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Participants eligibility</w:t>
            </w:r>
            <w:r>
              <w:rPr>
                <w:noProof/>
                <w:webHidden/>
              </w:rPr>
              <w:tab/>
            </w:r>
            <w:r>
              <w:rPr>
                <w:noProof/>
                <w:webHidden/>
              </w:rPr>
              <w:fldChar w:fldCharType="begin"/>
            </w:r>
            <w:r>
              <w:rPr>
                <w:noProof/>
                <w:webHidden/>
              </w:rPr>
              <w:instrText xml:space="preserve"> PAGEREF _Toc142657013 \h </w:instrText>
            </w:r>
            <w:r>
              <w:rPr>
                <w:noProof/>
                <w:webHidden/>
              </w:rPr>
            </w:r>
            <w:r>
              <w:rPr>
                <w:noProof/>
                <w:webHidden/>
              </w:rPr>
              <w:fldChar w:fldCharType="separate"/>
            </w:r>
            <w:r>
              <w:rPr>
                <w:noProof/>
                <w:webHidden/>
              </w:rPr>
              <w:t>16</w:t>
            </w:r>
            <w:r>
              <w:rPr>
                <w:noProof/>
                <w:webHidden/>
              </w:rPr>
              <w:fldChar w:fldCharType="end"/>
            </w:r>
          </w:hyperlink>
        </w:p>
        <w:p w14:paraId="3E935E69" w14:textId="0792035F"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4" w:history="1">
            <w:r w:rsidRPr="000F31E7">
              <w:rPr>
                <w:rStyle w:val="Lienhypertexte"/>
                <w:noProof/>
              </w:rPr>
              <w:t>8.4.1.</w:t>
            </w:r>
            <w:r>
              <w:rPr>
                <w:rFonts w:asciiTheme="minorHAnsi" w:eastAsiaTheme="minorEastAsia" w:hAnsiTheme="minorHAnsi" w:cstheme="minorBidi"/>
                <w:i w:val="0"/>
                <w:iCs w:val="0"/>
                <w:noProof/>
                <w:sz w:val="22"/>
                <w:szCs w:val="22"/>
                <w:lang w:val="fr-BE" w:eastAsia="fr-BE"/>
              </w:rPr>
              <w:tab/>
            </w:r>
            <w:r w:rsidRPr="000F31E7">
              <w:rPr>
                <w:rStyle w:val="Lienhypertexte"/>
                <w:noProof/>
              </w:rPr>
              <w:t>Inclusion criteria</w:t>
            </w:r>
            <w:r>
              <w:rPr>
                <w:noProof/>
                <w:webHidden/>
              </w:rPr>
              <w:tab/>
            </w:r>
            <w:r>
              <w:rPr>
                <w:noProof/>
                <w:webHidden/>
              </w:rPr>
              <w:fldChar w:fldCharType="begin"/>
            </w:r>
            <w:r>
              <w:rPr>
                <w:noProof/>
                <w:webHidden/>
              </w:rPr>
              <w:instrText xml:space="preserve"> PAGEREF _Toc142657014 \h </w:instrText>
            </w:r>
            <w:r>
              <w:rPr>
                <w:noProof/>
                <w:webHidden/>
              </w:rPr>
            </w:r>
            <w:r>
              <w:rPr>
                <w:noProof/>
                <w:webHidden/>
              </w:rPr>
              <w:fldChar w:fldCharType="separate"/>
            </w:r>
            <w:r>
              <w:rPr>
                <w:noProof/>
                <w:webHidden/>
              </w:rPr>
              <w:t>16</w:t>
            </w:r>
            <w:r>
              <w:rPr>
                <w:noProof/>
                <w:webHidden/>
              </w:rPr>
              <w:fldChar w:fldCharType="end"/>
            </w:r>
          </w:hyperlink>
        </w:p>
        <w:p w14:paraId="3699C799" w14:textId="7E226DC4"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5" w:history="1">
            <w:r w:rsidRPr="000F31E7">
              <w:rPr>
                <w:rStyle w:val="Lienhypertexte"/>
                <w:noProof/>
              </w:rPr>
              <w:t>8.4.2.</w:t>
            </w:r>
            <w:r>
              <w:rPr>
                <w:rFonts w:asciiTheme="minorHAnsi" w:eastAsiaTheme="minorEastAsia" w:hAnsiTheme="minorHAnsi" w:cstheme="minorBidi"/>
                <w:i w:val="0"/>
                <w:iCs w:val="0"/>
                <w:noProof/>
                <w:sz w:val="22"/>
                <w:szCs w:val="22"/>
                <w:lang w:val="fr-BE" w:eastAsia="fr-BE"/>
              </w:rPr>
              <w:tab/>
            </w:r>
            <w:r w:rsidRPr="000F31E7">
              <w:rPr>
                <w:rStyle w:val="Lienhypertexte"/>
                <w:noProof/>
              </w:rPr>
              <w:t>Exclusion criteria</w:t>
            </w:r>
            <w:r>
              <w:rPr>
                <w:noProof/>
                <w:webHidden/>
              </w:rPr>
              <w:tab/>
            </w:r>
            <w:r>
              <w:rPr>
                <w:noProof/>
                <w:webHidden/>
              </w:rPr>
              <w:fldChar w:fldCharType="begin"/>
            </w:r>
            <w:r>
              <w:rPr>
                <w:noProof/>
                <w:webHidden/>
              </w:rPr>
              <w:instrText xml:space="preserve"> PAGEREF _Toc142657015 \h </w:instrText>
            </w:r>
            <w:r>
              <w:rPr>
                <w:noProof/>
                <w:webHidden/>
              </w:rPr>
            </w:r>
            <w:r>
              <w:rPr>
                <w:noProof/>
                <w:webHidden/>
              </w:rPr>
              <w:fldChar w:fldCharType="separate"/>
            </w:r>
            <w:r>
              <w:rPr>
                <w:noProof/>
                <w:webHidden/>
              </w:rPr>
              <w:t>16</w:t>
            </w:r>
            <w:r>
              <w:rPr>
                <w:noProof/>
                <w:webHidden/>
              </w:rPr>
              <w:fldChar w:fldCharType="end"/>
            </w:r>
          </w:hyperlink>
        </w:p>
        <w:p w14:paraId="448B102C" w14:textId="70A98958"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6" w:history="1">
            <w:r w:rsidRPr="000F31E7">
              <w:rPr>
                <w:rStyle w:val="Lienhypertexte"/>
                <w:noProof/>
              </w:rPr>
              <w:t>8.4.3.</w:t>
            </w:r>
            <w:r>
              <w:rPr>
                <w:rFonts w:asciiTheme="minorHAnsi" w:eastAsiaTheme="minorEastAsia" w:hAnsiTheme="minorHAnsi" w:cstheme="minorBidi"/>
                <w:i w:val="0"/>
                <w:iCs w:val="0"/>
                <w:noProof/>
                <w:sz w:val="22"/>
                <w:szCs w:val="22"/>
                <w:lang w:val="fr-BE" w:eastAsia="fr-BE"/>
              </w:rPr>
              <w:tab/>
            </w:r>
            <w:r w:rsidRPr="000F31E7">
              <w:rPr>
                <w:rStyle w:val="Lienhypertexte"/>
                <w:noProof/>
              </w:rPr>
              <w:t>Withdrawal</w:t>
            </w:r>
            <w:r>
              <w:rPr>
                <w:noProof/>
                <w:webHidden/>
              </w:rPr>
              <w:tab/>
            </w:r>
            <w:r>
              <w:rPr>
                <w:noProof/>
                <w:webHidden/>
              </w:rPr>
              <w:fldChar w:fldCharType="begin"/>
            </w:r>
            <w:r>
              <w:rPr>
                <w:noProof/>
                <w:webHidden/>
              </w:rPr>
              <w:instrText xml:space="preserve"> PAGEREF _Toc142657016 \h </w:instrText>
            </w:r>
            <w:r>
              <w:rPr>
                <w:noProof/>
                <w:webHidden/>
              </w:rPr>
            </w:r>
            <w:r>
              <w:rPr>
                <w:noProof/>
                <w:webHidden/>
              </w:rPr>
              <w:fldChar w:fldCharType="separate"/>
            </w:r>
            <w:r>
              <w:rPr>
                <w:noProof/>
                <w:webHidden/>
              </w:rPr>
              <w:t>16</w:t>
            </w:r>
            <w:r>
              <w:rPr>
                <w:noProof/>
                <w:webHidden/>
              </w:rPr>
              <w:fldChar w:fldCharType="end"/>
            </w:r>
          </w:hyperlink>
        </w:p>
        <w:p w14:paraId="25F84ECA" w14:textId="2E7BD58F"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7" w:history="1">
            <w:r w:rsidRPr="000F31E7">
              <w:rPr>
                <w:rStyle w:val="Lienhypertexte"/>
                <w:noProof/>
              </w:rPr>
              <w:t>8.4.4.</w:t>
            </w:r>
            <w:r>
              <w:rPr>
                <w:rFonts w:asciiTheme="minorHAnsi" w:eastAsiaTheme="minorEastAsia" w:hAnsiTheme="minorHAnsi" w:cstheme="minorBidi"/>
                <w:i w:val="0"/>
                <w:iCs w:val="0"/>
                <w:noProof/>
                <w:sz w:val="22"/>
                <w:szCs w:val="22"/>
                <w:lang w:val="fr-BE" w:eastAsia="fr-BE"/>
              </w:rPr>
              <w:tab/>
            </w:r>
            <w:r w:rsidRPr="000F31E7">
              <w:rPr>
                <w:rStyle w:val="Lienhypertexte"/>
                <w:noProof/>
              </w:rPr>
              <w:t>Patient follow-up</w:t>
            </w:r>
            <w:r>
              <w:rPr>
                <w:noProof/>
                <w:webHidden/>
              </w:rPr>
              <w:tab/>
            </w:r>
            <w:r>
              <w:rPr>
                <w:noProof/>
                <w:webHidden/>
              </w:rPr>
              <w:fldChar w:fldCharType="begin"/>
            </w:r>
            <w:r>
              <w:rPr>
                <w:noProof/>
                <w:webHidden/>
              </w:rPr>
              <w:instrText xml:space="preserve"> PAGEREF _Toc142657017 \h </w:instrText>
            </w:r>
            <w:r>
              <w:rPr>
                <w:noProof/>
                <w:webHidden/>
              </w:rPr>
            </w:r>
            <w:r>
              <w:rPr>
                <w:noProof/>
                <w:webHidden/>
              </w:rPr>
              <w:fldChar w:fldCharType="separate"/>
            </w:r>
            <w:r>
              <w:rPr>
                <w:noProof/>
                <w:webHidden/>
              </w:rPr>
              <w:t>16</w:t>
            </w:r>
            <w:r>
              <w:rPr>
                <w:noProof/>
                <w:webHidden/>
              </w:rPr>
              <w:fldChar w:fldCharType="end"/>
            </w:r>
          </w:hyperlink>
        </w:p>
        <w:p w14:paraId="41F356F3" w14:textId="216F7095"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18" w:history="1">
            <w:r w:rsidRPr="000F31E7">
              <w:rPr>
                <w:rStyle w:val="Lienhypertexte"/>
                <w:noProof/>
                <w:lang w:val="en-US"/>
              </w:rPr>
              <w:t>8.5.</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Treatments</w:t>
            </w:r>
            <w:r>
              <w:rPr>
                <w:noProof/>
                <w:webHidden/>
              </w:rPr>
              <w:tab/>
            </w:r>
            <w:r>
              <w:rPr>
                <w:noProof/>
                <w:webHidden/>
              </w:rPr>
              <w:fldChar w:fldCharType="begin"/>
            </w:r>
            <w:r>
              <w:rPr>
                <w:noProof/>
                <w:webHidden/>
              </w:rPr>
              <w:instrText xml:space="preserve"> PAGEREF _Toc142657018 \h </w:instrText>
            </w:r>
            <w:r>
              <w:rPr>
                <w:noProof/>
                <w:webHidden/>
              </w:rPr>
            </w:r>
            <w:r>
              <w:rPr>
                <w:noProof/>
                <w:webHidden/>
              </w:rPr>
              <w:fldChar w:fldCharType="separate"/>
            </w:r>
            <w:r>
              <w:rPr>
                <w:noProof/>
                <w:webHidden/>
              </w:rPr>
              <w:t>16</w:t>
            </w:r>
            <w:r>
              <w:rPr>
                <w:noProof/>
                <w:webHidden/>
              </w:rPr>
              <w:fldChar w:fldCharType="end"/>
            </w:r>
          </w:hyperlink>
        </w:p>
        <w:p w14:paraId="2F5B91A1" w14:textId="58A58ABE"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19" w:history="1">
            <w:r w:rsidRPr="000F31E7">
              <w:rPr>
                <w:rStyle w:val="Lienhypertexte"/>
                <w:noProof/>
                <w:lang w:val="en-US"/>
              </w:rPr>
              <w:t>8.5.1.</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Treatments Administered</w:t>
            </w:r>
            <w:r>
              <w:rPr>
                <w:noProof/>
                <w:webHidden/>
              </w:rPr>
              <w:tab/>
            </w:r>
            <w:r>
              <w:rPr>
                <w:noProof/>
                <w:webHidden/>
              </w:rPr>
              <w:fldChar w:fldCharType="begin"/>
            </w:r>
            <w:r>
              <w:rPr>
                <w:noProof/>
                <w:webHidden/>
              </w:rPr>
              <w:instrText xml:space="preserve"> PAGEREF _Toc142657019 \h </w:instrText>
            </w:r>
            <w:r>
              <w:rPr>
                <w:noProof/>
                <w:webHidden/>
              </w:rPr>
            </w:r>
            <w:r>
              <w:rPr>
                <w:noProof/>
                <w:webHidden/>
              </w:rPr>
              <w:fldChar w:fldCharType="separate"/>
            </w:r>
            <w:r>
              <w:rPr>
                <w:noProof/>
                <w:webHidden/>
              </w:rPr>
              <w:t>17</w:t>
            </w:r>
            <w:r>
              <w:rPr>
                <w:noProof/>
                <w:webHidden/>
              </w:rPr>
              <w:fldChar w:fldCharType="end"/>
            </w:r>
          </w:hyperlink>
        </w:p>
        <w:p w14:paraId="66EE8FCC" w14:textId="08D74935"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0" w:history="1">
            <w:r w:rsidRPr="000F31E7">
              <w:rPr>
                <w:rStyle w:val="Lienhypertexte"/>
                <w:noProof/>
                <w:lang w:val="en-US"/>
              </w:rPr>
              <w:t>8.5.2.</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Identity of Investigational Products(s)</w:t>
            </w:r>
            <w:r>
              <w:rPr>
                <w:noProof/>
                <w:webHidden/>
              </w:rPr>
              <w:tab/>
            </w:r>
            <w:r>
              <w:rPr>
                <w:noProof/>
                <w:webHidden/>
              </w:rPr>
              <w:fldChar w:fldCharType="begin"/>
            </w:r>
            <w:r>
              <w:rPr>
                <w:noProof/>
                <w:webHidden/>
              </w:rPr>
              <w:instrText xml:space="preserve"> PAGEREF _Toc142657020 \h </w:instrText>
            </w:r>
            <w:r>
              <w:rPr>
                <w:noProof/>
                <w:webHidden/>
              </w:rPr>
            </w:r>
            <w:r>
              <w:rPr>
                <w:noProof/>
                <w:webHidden/>
              </w:rPr>
              <w:fldChar w:fldCharType="separate"/>
            </w:r>
            <w:r>
              <w:rPr>
                <w:noProof/>
                <w:webHidden/>
              </w:rPr>
              <w:t>17</w:t>
            </w:r>
            <w:r>
              <w:rPr>
                <w:noProof/>
                <w:webHidden/>
              </w:rPr>
              <w:fldChar w:fldCharType="end"/>
            </w:r>
          </w:hyperlink>
        </w:p>
        <w:p w14:paraId="690F7BCB" w14:textId="08772477"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1" w:history="1">
            <w:r w:rsidRPr="000F31E7">
              <w:rPr>
                <w:rStyle w:val="Lienhypertexte"/>
                <w:noProof/>
                <w:lang w:val="en-US"/>
              </w:rPr>
              <w:t>8.5.3.</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Method of Assigning Participant to Treatment Groups</w:t>
            </w:r>
            <w:r>
              <w:rPr>
                <w:noProof/>
                <w:webHidden/>
              </w:rPr>
              <w:tab/>
            </w:r>
            <w:r>
              <w:rPr>
                <w:noProof/>
                <w:webHidden/>
              </w:rPr>
              <w:fldChar w:fldCharType="begin"/>
            </w:r>
            <w:r>
              <w:rPr>
                <w:noProof/>
                <w:webHidden/>
              </w:rPr>
              <w:instrText xml:space="preserve"> PAGEREF _Toc142657021 \h </w:instrText>
            </w:r>
            <w:r>
              <w:rPr>
                <w:noProof/>
                <w:webHidden/>
              </w:rPr>
            </w:r>
            <w:r>
              <w:rPr>
                <w:noProof/>
                <w:webHidden/>
              </w:rPr>
              <w:fldChar w:fldCharType="separate"/>
            </w:r>
            <w:r>
              <w:rPr>
                <w:noProof/>
                <w:webHidden/>
              </w:rPr>
              <w:t>17</w:t>
            </w:r>
            <w:r>
              <w:rPr>
                <w:noProof/>
                <w:webHidden/>
              </w:rPr>
              <w:fldChar w:fldCharType="end"/>
            </w:r>
          </w:hyperlink>
        </w:p>
        <w:p w14:paraId="120D1029" w14:textId="76D64A15"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2" w:history="1">
            <w:r w:rsidRPr="000F31E7">
              <w:rPr>
                <w:rStyle w:val="Lienhypertexte"/>
                <w:noProof/>
                <w:lang w:val="en-US"/>
              </w:rPr>
              <w:t>8.5.4.</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Selection of Doses in the Study</w:t>
            </w:r>
            <w:r>
              <w:rPr>
                <w:noProof/>
                <w:webHidden/>
              </w:rPr>
              <w:tab/>
            </w:r>
            <w:r>
              <w:rPr>
                <w:noProof/>
                <w:webHidden/>
              </w:rPr>
              <w:fldChar w:fldCharType="begin"/>
            </w:r>
            <w:r>
              <w:rPr>
                <w:noProof/>
                <w:webHidden/>
              </w:rPr>
              <w:instrText xml:space="preserve"> PAGEREF _Toc142657022 \h </w:instrText>
            </w:r>
            <w:r>
              <w:rPr>
                <w:noProof/>
                <w:webHidden/>
              </w:rPr>
            </w:r>
            <w:r>
              <w:rPr>
                <w:noProof/>
                <w:webHidden/>
              </w:rPr>
              <w:fldChar w:fldCharType="separate"/>
            </w:r>
            <w:r>
              <w:rPr>
                <w:noProof/>
                <w:webHidden/>
              </w:rPr>
              <w:t>17</w:t>
            </w:r>
            <w:r>
              <w:rPr>
                <w:noProof/>
                <w:webHidden/>
              </w:rPr>
              <w:fldChar w:fldCharType="end"/>
            </w:r>
          </w:hyperlink>
        </w:p>
        <w:p w14:paraId="1A31C093" w14:textId="6F9DCA7E"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3" w:history="1">
            <w:r w:rsidRPr="000F31E7">
              <w:rPr>
                <w:rStyle w:val="Lienhypertexte"/>
                <w:noProof/>
                <w:lang w:val="en-US"/>
              </w:rPr>
              <w:t>8.5.5.</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Selection and Timing of Dose for Each Patient</w:t>
            </w:r>
            <w:r>
              <w:rPr>
                <w:noProof/>
                <w:webHidden/>
              </w:rPr>
              <w:tab/>
            </w:r>
            <w:r>
              <w:rPr>
                <w:noProof/>
                <w:webHidden/>
              </w:rPr>
              <w:fldChar w:fldCharType="begin"/>
            </w:r>
            <w:r>
              <w:rPr>
                <w:noProof/>
                <w:webHidden/>
              </w:rPr>
              <w:instrText xml:space="preserve"> PAGEREF _Toc142657023 \h </w:instrText>
            </w:r>
            <w:r>
              <w:rPr>
                <w:noProof/>
                <w:webHidden/>
              </w:rPr>
            </w:r>
            <w:r>
              <w:rPr>
                <w:noProof/>
                <w:webHidden/>
              </w:rPr>
              <w:fldChar w:fldCharType="separate"/>
            </w:r>
            <w:r>
              <w:rPr>
                <w:noProof/>
                <w:webHidden/>
              </w:rPr>
              <w:t>17</w:t>
            </w:r>
            <w:r>
              <w:rPr>
                <w:noProof/>
                <w:webHidden/>
              </w:rPr>
              <w:fldChar w:fldCharType="end"/>
            </w:r>
          </w:hyperlink>
        </w:p>
        <w:p w14:paraId="01B58C6A" w14:textId="7881A291"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4" w:history="1">
            <w:r w:rsidRPr="000F31E7">
              <w:rPr>
                <w:rStyle w:val="Lienhypertexte"/>
                <w:noProof/>
              </w:rPr>
              <w:t>8.5.6.</w:t>
            </w:r>
            <w:r>
              <w:rPr>
                <w:rFonts w:asciiTheme="minorHAnsi" w:eastAsiaTheme="minorEastAsia" w:hAnsiTheme="minorHAnsi" w:cstheme="minorBidi"/>
                <w:i w:val="0"/>
                <w:iCs w:val="0"/>
                <w:noProof/>
                <w:sz w:val="22"/>
                <w:szCs w:val="22"/>
                <w:lang w:val="fr-BE" w:eastAsia="fr-BE"/>
              </w:rPr>
              <w:tab/>
            </w:r>
            <w:r w:rsidRPr="000F31E7">
              <w:rPr>
                <w:rStyle w:val="Lienhypertexte"/>
                <w:noProof/>
              </w:rPr>
              <w:t>Blinding</w:t>
            </w:r>
            <w:r>
              <w:rPr>
                <w:noProof/>
                <w:webHidden/>
              </w:rPr>
              <w:tab/>
            </w:r>
            <w:r>
              <w:rPr>
                <w:noProof/>
                <w:webHidden/>
              </w:rPr>
              <w:fldChar w:fldCharType="begin"/>
            </w:r>
            <w:r>
              <w:rPr>
                <w:noProof/>
                <w:webHidden/>
              </w:rPr>
              <w:instrText xml:space="preserve"> PAGEREF _Toc142657024 \h </w:instrText>
            </w:r>
            <w:r>
              <w:rPr>
                <w:noProof/>
                <w:webHidden/>
              </w:rPr>
            </w:r>
            <w:r>
              <w:rPr>
                <w:noProof/>
                <w:webHidden/>
              </w:rPr>
              <w:fldChar w:fldCharType="separate"/>
            </w:r>
            <w:r>
              <w:rPr>
                <w:noProof/>
                <w:webHidden/>
              </w:rPr>
              <w:t>17</w:t>
            </w:r>
            <w:r>
              <w:rPr>
                <w:noProof/>
                <w:webHidden/>
              </w:rPr>
              <w:fldChar w:fldCharType="end"/>
            </w:r>
          </w:hyperlink>
        </w:p>
        <w:p w14:paraId="2CD87D26" w14:textId="7283EA40"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5" w:history="1">
            <w:r w:rsidRPr="000F31E7">
              <w:rPr>
                <w:rStyle w:val="Lienhypertexte"/>
                <w:noProof/>
              </w:rPr>
              <w:t>8.5.7.</w:t>
            </w:r>
            <w:r>
              <w:rPr>
                <w:rFonts w:asciiTheme="minorHAnsi" w:eastAsiaTheme="minorEastAsia" w:hAnsiTheme="minorHAnsi" w:cstheme="minorBidi"/>
                <w:i w:val="0"/>
                <w:iCs w:val="0"/>
                <w:noProof/>
                <w:sz w:val="22"/>
                <w:szCs w:val="22"/>
                <w:lang w:val="fr-BE" w:eastAsia="fr-BE"/>
              </w:rPr>
              <w:tab/>
            </w:r>
            <w:r w:rsidRPr="000F31E7">
              <w:rPr>
                <w:rStyle w:val="Lienhypertexte"/>
                <w:noProof/>
              </w:rPr>
              <w:t>Prior and concomitant therapy</w:t>
            </w:r>
            <w:r>
              <w:rPr>
                <w:noProof/>
                <w:webHidden/>
              </w:rPr>
              <w:tab/>
            </w:r>
            <w:r>
              <w:rPr>
                <w:noProof/>
                <w:webHidden/>
              </w:rPr>
              <w:fldChar w:fldCharType="begin"/>
            </w:r>
            <w:r>
              <w:rPr>
                <w:noProof/>
                <w:webHidden/>
              </w:rPr>
              <w:instrText xml:space="preserve"> PAGEREF _Toc142657025 \h </w:instrText>
            </w:r>
            <w:r>
              <w:rPr>
                <w:noProof/>
                <w:webHidden/>
              </w:rPr>
            </w:r>
            <w:r>
              <w:rPr>
                <w:noProof/>
                <w:webHidden/>
              </w:rPr>
              <w:fldChar w:fldCharType="separate"/>
            </w:r>
            <w:r>
              <w:rPr>
                <w:noProof/>
                <w:webHidden/>
              </w:rPr>
              <w:t>17</w:t>
            </w:r>
            <w:r>
              <w:rPr>
                <w:noProof/>
                <w:webHidden/>
              </w:rPr>
              <w:fldChar w:fldCharType="end"/>
            </w:r>
          </w:hyperlink>
        </w:p>
        <w:p w14:paraId="0845EEF5" w14:textId="26808D62"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6" w:history="1">
            <w:r w:rsidRPr="000F31E7">
              <w:rPr>
                <w:rStyle w:val="Lienhypertexte"/>
                <w:noProof/>
              </w:rPr>
              <w:t>8.5.8.</w:t>
            </w:r>
            <w:r>
              <w:rPr>
                <w:rFonts w:asciiTheme="minorHAnsi" w:eastAsiaTheme="minorEastAsia" w:hAnsiTheme="minorHAnsi" w:cstheme="minorBidi"/>
                <w:i w:val="0"/>
                <w:iCs w:val="0"/>
                <w:noProof/>
                <w:sz w:val="22"/>
                <w:szCs w:val="22"/>
                <w:lang w:val="fr-BE" w:eastAsia="fr-BE"/>
              </w:rPr>
              <w:tab/>
            </w:r>
            <w:r w:rsidRPr="000F31E7">
              <w:rPr>
                <w:rStyle w:val="Lienhypertexte"/>
                <w:noProof/>
              </w:rPr>
              <w:t>Treatment Compliance</w:t>
            </w:r>
            <w:r>
              <w:rPr>
                <w:noProof/>
                <w:webHidden/>
              </w:rPr>
              <w:tab/>
            </w:r>
            <w:r>
              <w:rPr>
                <w:noProof/>
                <w:webHidden/>
              </w:rPr>
              <w:fldChar w:fldCharType="begin"/>
            </w:r>
            <w:r>
              <w:rPr>
                <w:noProof/>
                <w:webHidden/>
              </w:rPr>
              <w:instrText xml:space="preserve"> PAGEREF _Toc142657026 \h </w:instrText>
            </w:r>
            <w:r>
              <w:rPr>
                <w:noProof/>
                <w:webHidden/>
              </w:rPr>
            </w:r>
            <w:r>
              <w:rPr>
                <w:noProof/>
                <w:webHidden/>
              </w:rPr>
              <w:fldChar w:fldCharType="separate"/>
            </w:r>
            <w:r>
              <w:rPr>
                <w:noProof/>
                <w:webHidden/>
              </w:rPr>
              <w:t>17</w:t>
            </w:r>
            <w:r>
              <w:rPr>
                <w:noProof/>
                <w:webHidden/>
              </w:rPr>
              <w:fldChar w:fldCharType="end"/>
            </w:r>
          </w:hyperlink>
        </w:p>
        <w:p w14:paraId="7DECD071" w14:textId="00809B66"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7" w:history="1">
            <w:r w:rsidRPr="000F31E7">
              <w:rPr>
                <w:rStyle w:val="Lienhypertexte"/>
                <w:noProof/>
              </w:rPr>
              <w:t>8.5.9.</w:t>
            </w:r>
            <w:r>
              <w:rPr>
                <w:rFonts w:asciiTheme="minorHAnsi" w:eastAsiaTheme="minorEastAsia" w:hAnsiTheme="minorHAnsi" w:cstheme="minorBidi"/>
                <w:i w:val="0"/>
                <w:iCs w:val="0"/>
                <w:noProof/>
                <w:sz w:val="22"/>
                <w:szCs w:val="22"/>
                <w:lang w:val="fr-BE" w:eastAsia="fr-BE"/>
              </w:rPr>
              <w:tab/>
            </w:r>
            <w:r w:rsidRPr="000F31E7">
              <w:rPr>
                <w:rStyle w:val="Lienhypertexte"/>
                <w:noProof/>
              </w:rPr>
              <w:t>Investigational product management</w:t>
            </w:r>
            <w:r>
              <w:rPr>
                <w:noProof/>
                <w:webHidden/>
              </w:rPr>
              <w:tab/>
            </w:r>
            <w:r>
              <w:rPr>
                <w:noProof/>
                <w:webHidden/>
              </w:rPr>
              <w:fldChar w:fldCharType="begin"/>
            </w:r>
            <w:r>
              <w:rPr>
                <w:noProof/>
                <w:webHidden/>
              </w:rPr>
              <w:instrText xml:space="preserve"> PAGEREF _Toc142657027 \h </w:instrText>
            </w:r>
            <w:r>
              <w:rPr>
                <w:noProof/>
                <w:webHidden/>
              </w:rPr>
            </w:r>
            <w:r>
              <w:rPr>
                <w:noProof/>
                <w:webHidden/>
              </w:rPr>
              <w:fldChar w:fldCharType="separate"/>
            </w:r>
            <w:r>
              <w:rPr>
                <w:noProof/>
                <w:webHidden/>
              </w:rPr>
              <w:t>17</w:t>
            </w:r>
            <w:r>
              <w:rPr>
                <w:noProof/>
                <w:webHidden/>
              </w:rPr>
              <w:fldChar w:fldCharType="end"/>
            </w:r>
          </w:hyperlink>
        </w:p>
        <w:p w14:paraId="01057C09" w14:textId="3C5CF506"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28" w:history="1">
            <w:r w:rsidRPr="000F31E7">
              <w:rPr>
                <w:rStyle w:val="Lienhypertexte"/>
                <w:noProof/>
                <w:lang w:val="en-US"/>
              </w:rPr>
              <w:t>8.6.</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Study Procedures</w:t>
            </w:r>
            <w:r>
              <w:rPr>
                <w:noProof/>
                <w:webHidden/>
              </w:rPr>
              <w:tab/>
            </w:r>
            <w:r>
              <w:rPr>
                <w:noProof/>
                <w:webHidden/>
              </w:rPr>
              <w:fldChar w:fldCharType="begin"/>
            </w:r>
            <w:r>
              <w:rPr>
                <w:noProof/>
                <w:webHidden/>
              </w:rPr>
              <w:instrText xml:space="preserve"> PAGEREF _Toc142657028 \h </w:instrText>
            </w:r>
            <w:r>
              <w:rPr>
                <w:noProof/>
                <w:webHidden/>
              </w:rPr>
            </w:r>
            <w:r>
              <w:rPr>
                <w:noProof/>
                <w:webHidden/>
              </w:rPr>
              <w:fldChar w:fldCharType="separate"/>
            </w:r>
            <w:r>
              <w:rPr>
                <w:noProof/>
                <w:webHidden/>
              </w:rPr>
              <w:t>18</w:t>
            </w:r>
            <w:r>
              <w:rPr>
                <w:noProof/>
                <w:webHidden/>
              </w:rPr>
              <w:fldChar w:fldCharType="end"/>
            </w:r>
          </w:hyperlink>
        </w:p>
        <w:p w14:paraId="4A7417D9" w14:textId="19C334A0"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29" w:history="1">
            <w:r w:rsidRPr="000F31E7">
              <w:rPr>
                <w:rStyle w:val="Lienhypertexte"/>
                <w:noProof/>
                <w:lang w:val="en-US"/>
              </w:rPr>
              <w:t>8.6.1.</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Sample lab collection</w:t>
            </w:r>
            <w:r>
              <w:rPr>
                <w:noProof/>
                <w:webHidden/>
              </w:rPr>
              <w:tab/>
            </w:r>
            <w:r>
              <w:rPr>
                <w:noProof/>
                <w:webHidden/>
              </w:rPr>
              <w:fldChar w:fldCharType="begin"/>
            </w:r>
            <w:r>
              <w:rPr>
                <w:noProof/>
                <w:webHidden/>
              </w:rPr>
              <w:instrText xml:space="preserve"> PAGEREF _Toc142657029 \h </w:instrText>
            </w:r>
            <w:r>
              <w:rPr>
                <w:noProof/>
                <w:webHidden/>
              </w:rPr>
            </w:r>
            <w:r>
              <w:rPr>
                <w:noProof/>
                <w:webHidden/>
              </w:rPr>
              <w:fldChar w:fldCharType="separate"/>
            </w:r>
            <w:r>
              <w:rPr>
                <w:noProof/>
                <w:webHidden/>
              </w:rPr>
              <w:t>18</w:t>
            </w:r>
            <w:r>
              <w:rPr>
                <w:noProof/>
                <w:webHidden/>
              </w:rPr>
              <w:fldChar w:fldCharType="end"/>
            </w:r>
          </w:hyperlink>
        </w:p>
        <w:p w14:paraId="62C3AA9C" w14:textId="23F270E6"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30" w:history="1">
            <w:r w:rsidRPr="000F31E7">
              <w:rPr>
                <w:rStyle w:val="Lienhypertexte"/>
                <w:noProof/>
                <w:lang w:val="en-US"/>
              </w:rPr>
              <w:t>8.7.</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Efficacy and Safety Variables</w:t>
            </w:r>
            <w:r>
              <w:rPr>
                <w:noProof/>
                <w:webHidden/>
              </w:rPr>
              <w:tab/>
            </w:r>
            <w:r>
              <w:rPr>
                <w:noProof/>
                <w:webHidden/>
              </w:rPr>
              <w:fldChar w:fldCharType="begin"/>
            </w:r>
            <w:r>
              <w:rPr>
                <w:noProof/>
                <w:webHidden/>
              </w:rPr>
              <w:instrText xml:space="preserve"> PAGEREF _Toc142657030 \h </w:instrText>
            </w:r>
            <w:r>
              <w:rPr>
                <w:noProof/>
                <w:webHidden/>
              </w:rPr>
            </w:r>
            <w:r>
              <w:rPr>
                <w:noProof/>
                <w:webHidden/>
              </w:rPr>
              <w:fldChar w:fldCharType="separate"/>
            </w:r>
            <w:r>
              <w:rPr>
                <w:noProof/>
                <w:webHidden/>
              </w:rPr>
              <w:t>18</w:t>
            </w:r>
            <w:r>
              <w:rPr>
                <w:noProof/>
                <w:webHidden/>
              </w:rPr>
              <w:fldChar w:fldCharType="end"/>
            </w:r>
          </w:hyperlink>
        </w:p>
        <w:p w14:paraId="0775129E" w14:textId="3157F87E"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1" w:history="1">
            <w:r w:rsidRPr="000F31E7">
              <w:rPr>
                <w:rStyle w:val="Lienhypertexte"/>
                <w:noProof/>
                <w:lang w:val="en-US"/>
              </w:rPr>
              <w:t>8.7.1.</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Efficacy and Safety Measurements Assessed and Flow Chart</w:t>
            </w:r>
            <w:r>
              <w:rPr>
                <w:noProof/>
                <w:webHidden/>
              </w:rPr>
              <w:tab/>
            </w:r>
            <w:r>
              <w:rPr>
                <w:noProof/>
                <w:webHidden/>
              </w:rPr>
              <w:fldChar w:fldCharType="begin"/>
            </w:r>
            <w:r>
              <w:rPr>
                <w:noProof/>
                <w:webHidden/>
              </w:rPr>
              <w:instrText xml:space="preserve"> PAGEREF _Toc142657031 \h </w:instrText>
            </w:r>
            <w:r>
              <w:rPr>
                <w:noProof/>
                <w:webHidden/>
              </w:rPr>
            </w:r>
            <w:r>
              <w:rPr>
                <w:noProof/>
                <w:webHidden/>
              </w:rPr>
              <w:fldChar w:fldCharType="separate"/>
            </w:r>
            <w:r>
              <w:rPr>
                <w:noProof/>
                <w:webHidden/>
              </w:rPr>
              <w:t>18</w:t>
            </w:r>
            <w:r>
              <w:rPr>
                <w:noProof/>
                <w:webHidden/>
              </w:rPr>
              <w:fldChar w:fldCharType="end"/>
            </w:r>
          </w:hyperlink>
        </w:p>
        <w:p w14:paraId="3157F91D" w14:textId="1B4F405F"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2" w:history="1">
            <w:r w:rsidRPr="000F31E7">
              <w:rPr>
                <w:rStyle w:val="Lienhypertexte"/>
                <w:noProof/>
              </w:rPr>
              <w:t>8.7.2.</w:t>
            </w:r>
            <w:r>
              <w:rPr>
                <w:rFonts w:asciiTheme="minorHAnsi" w:eastAsiaTheme="minorEastAsia" w:hAnsiTheme="minorHAnsi" w:cstheme="minorBidi"/>
                <w:i w:val="0"/>
                <w:iCs w:val="0"/>
                <w:noProof/>
                <w:sz w:val="22"/>
                <w:szCs w:val="22"/>
                <w:lang w:val="fr-BE" w:eastAsia="fr-BE"/>
              </w:rPr>
              <w:tab/>
            </w:r>
            <w:r w:rsidRPr="000F31E7">
              <w:rPr>
                <w:rStyle w:val="Lienhypertexte"/>
                <w:noProof/>
              </w:rPr>
              <w:t>Appropriateness of Measurements</w:t>
            </w:r>
            <w:r>
              <w:rPr>
                <w:noProof/>
                <w:webHidden/>
              </w:rPr>
              <w:tab/>
            </w:r>
            <w:r>
              <w:rPr>
                <w:noProof/>
                <w:webHidden/>
              </w:rPr>
              <w:fldChar w:fldCharType="begin"/>
            </w:r>
            <w:r>
              <w:rPr>
                <w:noProof/>
                <w:webHidden/>
              </w:rPr>
              <w:instrText xml:space="preserve"> PAGEREF _Toc142657032 \h </w:instrText>
            </w:r>
            <w:r>
              <w:rPr>
                <w:noProof/>
                <w:webHidden/>
              </w:rPr>
            </w:r>
            <w:r>
              <w:rPr>
                <w:noProof/>
                <w:webHidden/>
              </w:rPr>
              <w:fldChar w:fldCharType="separate"/>
            </w:r>
            <w:r>
              <w:rPr>
                <w:noProof/>
                <w:webHidden/>
              </w:rPr>
              <w:t>18</w:t>
            </w:r>
            <w:r>
              <w:rPr>
                <w:noProof/>
                <w:webHidden/>
              </w:rPr>
              <w:fldChar w:fldCharType="end"/>
            </w:r>
          </w:hyperlink>
        </w:p>
        <w:p w14:paraId="16FC8C7A" w14:textId="39C0BE24"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3" w:history="1">
            <w:r w:rsidRPr="000F31E7">
              <w:rPr>
                <w:rStyle w:val="Lienhypertexte"/>
                <w:noProof/>
              </w:rPr>
              <w:t>8.7.3.</w:t>
            </w:r>
            <w:r>
              <w:rPr>
                <w:rFonts w:asciiTheme="minorHAnsi" w:eastAsiaTheme="minorEastAsia" w:hAnsiTheme="minorHAnsi" w:cstheme="minorBidi"/>
                <w:i w:val="0"/>
                <w:iCs w:val="0"/>
                <w:noProof/>
                <w:sz w:val="22"/>
                <w:szCs w:val="22"/>
                <w:lang w:val="fr-BE" w:eastAsia="fr-BE"/>
              </w:rPr>
              <w:tab/>
            </w:r>
            <w:r w:rsidRPr="000F31E7">
              <w:rPr>
                <w:rStyle w:val="Lienhypertexte"/>
                <w:noProof/>
              </w:rPr>
              <w:t>Primary Efficacy Variable(s)</w:t>
            </w:r>
            <w:r>
              <w:rPr>
                <w:noProof/>
                <w:webHidden/>
              </w:rPr>
              <w:tab/>
            </w:r>
            <w:r>
              <w:rPr>
                <w:noProof/>
                <w:webHidden/>
              </w:rPr>
              <w:fldChar w:fldCharType="begin"/>
            </w:r>
            <w:r>
              <w:rPr>
                <w:noProof/>
                <w:webHidden/>
              </w:rPr>
              <w:instrText xml:space="preserve"> PAGEREF _Toc142657033 \h </w:instrText>
            </w:r>
            <w:r>
              <w:rPr>
                <w:noProof/>
                <w:webHidden/>
              </w:rPr>
            </w:r>
            <w:r>
              <w:rPr>
                <w:noProof/>
                <w:webHidden/>
              </w:rPr>
              <w:fldChar w:fldCharType="separate"/>
            </w:r>
            <w:r>
              <w:rPr>
                <w:noProof/>
                <w:webHidden/>
              </w:rPr>
              <w:t>18</w:t>
            </w:r>
            <w:r>
              <w:rPr>
                <w:noProof/>
                <w:webHidden/>
              </w:rPr>
              <w:fldChar w:fldCharType="end"/>
            </w:r>
          </w:hyperlink>
        </w:p>
        <w:p w14:paraId="71A5EDF9" w14:textId="02BE0AA0"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4" w:history="1">
            <w:r w:rsidRPr="000F31E7">
              <w:rPr>
                <w:rStyle w:val="Lienhypertexte"/>
                <w:noProof/>
              </w:rPr>
              <w:t>8.7.4.</w:t>
            </w:r>
            <w:r>
              <w:rPr>
                <w:rFonts w:asciiTheme="minorHAnsi" w:eastAsiaTheme="minorEastAsia" w:hAnsiTheme="minorHAnsi" w:cstheme="minorBidi"/>
                <w:i w:val="0"/>
                <w:iCs w:val="0"/>
                <w:noProof/>
                <w:sz w:val="22"/>
                <w:szCs w:val="22"/>
                <w:lang w:val="fr-BE" w:eastAsia="fr-BE"/>
              </w:rPr>
              <w:tab/>
            </w:r>
            <w:r w:rsidRPr="000F31E7">
              <w:rPr>
                <w:rStyle w:val="Lienhypertexte"/>
                <w:noProof/>
              </w:rPr>
              <w:t>Drug Concentration Measurements</w:t>
            </w:r>
            <w:r>
              <w:rPr>
                <w:noProof/>
                <w:webHidden/>
              </w:rPr>
              <w:tab/>
            </w:r>
            <w:r>
              <w:rPr>
                <w:noProof/>
                <w:webHidden/>
              </w:rPr>
              <w:fldChar w:fldCharType="begin"/>
            </w:r>
            <w:r>
              <w:rPr>
                <w:noProof/>
                <w:webHidden/>
              </w:rPr>
              <w:instrText xml:space="preserve"> PAGEREF _Toc142657034 \h </w:instrText>
            </w:r>
            <w:r>
              <w:rPr>
                <w:noProof/>
                <w:webHidden/>
              </w:rPr>
            </w:r>
            <w:r>
              <w:rPr>
                <w:noProof/>
                <w:webHidden/>
              </w:rPr>
              <w:fldChar w:fldCharType="separate"/>
            </w:r>
            <w:r>
              <w:rPr>
                <w:noProof/>
                <w:webHidden/>
              </w:rPr>
              <w:t>18</w:t>
            </w:r>
            <w:r>
              <w:rPr>
                <w:noProof/>
                <w:webHidden/>
              </w:rPr>
              <w:fldChar w:fldCharType="end"/>
            </w:r>
          </w:hyperlink>
        </w:p>
        <w:p w14:paraId="05A75881" w14:textId="3509C7F4"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35" w:history="1">
            <w:r w:rsidRPr="000F31E7">
              <w:rPr>
                <w:rStyle w:val="Lienhypertexte"/>
                <w:noProof/>
                <w:lang w:val="en-US"/>
              </w:rPr>
              <w:t>8.8.</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Safety Reporting</w:t>
            </w:r>
            <w:r>
              <w:rPr>
                <w:noProof/>
                <w:webHidden/>
              </w:rPr>
              <w:tab/>
            </w:r>
            <w:r>
              <w:rPr>
                <w:noProof/>
                <w:webHidden/>
              </w:rPr>
              <w:fldChar w:fldCharType="begin"/>
            </w:r>
            <w:r>
              <w:rPr>
                <w:noProof/>
                <w:webHidden/>
              </w:rPr>
              <w:instrText xml:space="preserve"> PAGEREF _Toc142657035 \h </w:instrText>
            </w:r>
            <w:r>
              <w:rPr>
                <w:noProof/>
                <w:webHidden/>
              </w:rPr>
            </w:r>
            <w:r>
              <w:rPr>
                <w:noProof/>
                <w:webHidden/>
              </w:rPr>
              <w:fldChar w:fldCharType="separate"/>
            </w:r>
            <w:r>
              <w:rPr>
                <w:noProof/>
                <w:webHidden/>
              </w:rPr>
              <w:t>19</w:t>
            </w:r>
            <w:r>
              <w:rPr>
                <w:noProof/>
                <w:webHidden/>
              </w:rPr>
              <w:fldChar w:fldCharType="end"/>
            </w:r>
          </w:hyperlink>
        </w:p>
        <w:p w14:paraId="7FFB07D4" w14:textId="62B83AA8"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6" w:history="1">
            <w:r w:rsidRPr="000F31E7">
              <w:rPr>
                <w:rStyle w:val="Lienhypertexte"/>
                <w:noProof/>
              </w:rPr>
              <w:t>8.8.1.</w:t>
            </w:r>
            <w:r>
              <w:rPr>
                <w:rFonts w:asciiTheme="minorHAnsi" w:eastAsiaTheme="minorEastAsia" w:hAnsiTheme="minorHAnsi" w:cstheme="minorBidi"/>
                <w:i w:val="0"/>
                <w:iCs w:val="0"/>
                <w:noProof/>
                <w:sz w:val="22"/>
                <w:szCs w:val="22"/>
                <w:lang w:val="fr-BE" w:eastAsia="fr-BE"/>
              </w:rPr>
              <w:tab/>
            </w:r>
            <w:r w:rsidRPr="000F31E7">
              <w:rPr>
                <w:rStyle w:val="Lienhypertexte"/>
                <w:noProof/>
              </w:rPr>
              <w:t>Definitions and reporting process</w:t>
            </w:r>
            <w:r>
              <w:rPr>
                <w:noProof/>
                <w:webHidden/>
              </w:rPr>
              <w:tab/>
            </w:r>
            <w:r>
              <w:rPr>
                <w:noProof/>
                <w:webHidden/>
              </w:rPr>
              <w:fldChar w:fldCharType="begin"/>
            </w:r>
            <w:r>
              <w:rPr>
                <w:noProof/>
                <w:webHidden/>
              </w:rPr>
              <w:instrText xml:space="preserve"> PAGEREF _Toc142657036 \h </w:instrText>
            </w:r>
            <w:r>
              <w:rPr>
                <w:noProof/>
                <w:webHidden/>
              </w:rPr>
            </w:r>
            <w:r>
              <w:rPr>
                <w:noProof/>
                <w:webHidden/>
              </w:rPr>
              <w:fldChar w:fldCharType="separate"/>
            </w:r>
            <w:r>
              <w:rPr>
                <w:noProof/>
                <w:webHidden/>
              </w:rPr>
              <w:t>19</w:t>
            </w:r>
            <w:r>
              <w:rPr>
                <w:noProof/>
                <w:webHidden/>
              </w:rPr>
              <w:fldChar w:fldCharType="end"/>
            </w:r>
          </w:hyperlink>
        </w:p>
        <w:p w14:paraId="5C684E58" w14:textId="573939D5"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7" w:history="1">
            <w:r w:rsidRPr="000F31E7">
              <w:rPr>
                <w:rStyle w:val="Lienhypertexte"/>
                <w:noProof/>
                <w:lang w:val="en-US"/>
              </w:rPr>
              <w:t>8.8.2.</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Assessing, Recording, and Analyzing Safety Parameters</w:t>
            </w:r>
            <w:r>
              <w:rPr>
                <w:noProof/>
                <w:webHidden/>
              </w:rPr>
              <w:tab/>
            </w:r>
            <w:r>
              <w:rPr>
                <w:noProof/>
                <w:webHidden/>
              </w:rPr>
              <w:fldChar w:fldCharType="begin"/>
            </w:r>
            <w:r>
              <w:rPr>
                <w:noProof/>
                <w:webHidden/>
              </w:rPr>
              <w:instrText xml:space="preserve"> PAGEREF _Toc142657037 \h </w:instrText>
            </w:r>
            <w:r>
              <w:rPr>
                <w:noProof/>
                <w:webHidden/>
              </w:rPr>
            </w:r>
            <w:r>
              <w:rPr>
                <w:noProof/>
                <w:webHidden/>
              </w:rPr>
              <w:fldChar w:fldCharType="separate"/>
            </w:r>
            <w:r>
              <w:rPr>
                <w:noProof/>
                <w:webHidden/>
              </w:rPr>
              <w:t>20</w:t>
            </w:r>
            <w:r>
              <w:rPr>
                <w:noProof/>
                <w:webHidden/>
              </w:rPr>
              <w:fldChar w:fldCharType="end"/>
            </w:r>
          </w:hyperlink>
        </w:p>
        <w:p w14:paraId="28926966" w14:textId="0B681CCC"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38" w:history="1">
            <w:r w:rsidRPr="000F31E7">
              <w:rPr>
                <w:rStyle w:val="Lienhypertexte"/>
                <w:noProof/>
                <w:lang w:val="en-US"/>
              </w:rPr>
              <w:t>8.9.</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Site Monitoring Plan</w:t>
            </w:r>
            <w:r>
              <w:rPr>
                <w:noProof/>
                <w:webHidden/>
              </w:rPr>
              <w:tab/>
            </w:r>
            <w:r>
              <w:rPr>
                <w:noProof/>
                <w:webHidden/>
              </w:rPr>
              <w:fldChar w:fldCharType="begin"/>
            </w:r>
            <w:r>
              <w:rPr>
                <w:noProof/>
                <w:webHidden/>
              </w:rPr>
              <w:instrText xml:space="preserve"> PAGEREF _Toc142657038 \h </w:instrText>
            </w:r>
            <w:r>
              <w:rPr>
                <w:noProof/>
                <w:webHidden/>
              </w:rPr>
            </w:r>
            <w:r>
              <w:rPr>
                <w:noProof/>
                <w:webHidden/>
              </w:rPr>
              <w:fldChar w:fldCharType="separate"/>
            </w:r>
            <w:r>
              <w:rPr>
                <w:noProof/>
                <w:webHidden/>
              </w:rPr>
              <w:t>23</w:t>
            </w:r>
            <w:r>
              <w:rPr>
                <w:noProof/>
                <w:webHidden/>
              </w:rPr>
              <w:fldChar w:fldCharType="end"/>
            </w:r>
          </w:hyperlink>
        </w:p>
        <w:p w14:paraId="13E24952" w14:textId="645A5389"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39" w:history="1">
            <w:r w:rsidRPr="000F31E7">
              <w:rPr>
                <w:rStyle w:val="Lienhypertexte"/>
                <w:rFonts w:cstheme="minorHAnsi"/>
                <w:noProof/>
                <w:lang w:val="en-US"/>
              </w:rPr>
              <w:t>8.9.1.</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Monitoring team</w:t>
            </w:r>
            <w:r>
              <w:rPr>
                <w:noProof/>
                <w:webHidden/>
              </w:rPr>
              <w:tab/>
            </w:r>
            <w:r>
              <w:rPr>
                <w:noProof/>
                <w:webHidden/>
              </w:rPr>
              <w:fldChar w:fldCharType="begin"/>
            </w:r>
            <w:r>
              <w:rPr>
                <w:noProof/>
                <w:webHidden/>
              </w:rPr>
              <w:instrText xml:space="preserve"> PAGEREF _Toc142657039 \h </w:instrText>
            </w:r>
            <w:r>
              <w:rPr>
                <w:noProof/>
                <w:webHidden/>
              </w:rPr>
            </w:r>
            <w:r>
              <w:rPr>
                <w:noProof/>
                <w:webHidden/>
              </w:rPr>
              <w:fldChar w:fldCharType="separate"/>
            </w:r>
            <w:r>
              <w:rPr>
                <w:noProof/>
                <w:webHidden/>
              </w:rPr>
              <w:t>23</w:t>
            </w:r>
            <w:r>
              <w:rPr>
                <w:noProof/>
                <w:webHidden/>
              </w:rPr>
              <w:fldChar w:fldCharType="end"/>
            </w:r>
          </w:hyperlink>
        </w:p>
        <w:p w14:paraId="6B238B67" w14:textId="3A7145FF" w:rsidR="00201979" w:rsidRDefault="00201979">
          <w:pPr>
            <w:pStyle w:val="TM3"/>
            <w:rPr>
              <w:rFonts w:asciiTheme="minorHAnsi" w:eastAsiaTheme="minorEastAsia" w:hAnsiTheme="minorHAnsi" w:cstheme="minorBidi"/>
              <w:i w:val="0"/>
              <w:iCs w:val="0"/>
              <w:noProof/>
              <w:sz w:val="22"/>
              <w:szCs w:val="22"/>
              <w:lang w:val="fr-BE" w:eastAsia="fr-BE"/>
            </w:rPr>
          </w:pPr>
          <w:hyperlink w:anchor="_Toc142657040" w:history="1">
            <w:r w:rsidRPr="000F31E7">
              <w:rPr>
                <w:rStyle w:val="Lienhypertexte"/>
                <w:noProof/>
                <w:lang w:val="en-US"/>
              </w:rPr>
              <w:t>8.9.2.</w:t>
            </w:r>
            <w:r>
              <w:rPr>
                <w:rFonts w:asciiTheme="minorHAnsi" w:eastAsiaTheme="minorEastAsia" w:hAnsiTheme="minorHAnsi" w:cstheme="minorBidi"/>
                <w:i w:val="0"/>
                <w:iCs w:val="0"/>
                <w:noProof/>
                <w:sz w:val="22"/>
                <w:szCs w:val="22"/>
                <w:lang w:val="fr-BE" w:eastAsia="fr-BE"/>
              </w:rPr>
              <w:tab/>
            </w:r>
            <w:r w:rsidRPr="000F31E7">
              <w:rPr>
                <w:rStyle w:val="Lienhypertexte"/>
                <w:noProof/>
                <w:lang w:val="en-US"/>
              </w:rPr>
              <w:t>Scope</w:t>
            </w:r>
            <w:r>
              <w:rPr>
                <w:noProof/>
                <w:webHidden/>
              </w:rPr>
              <w:tab/>
            </w:r>
            <w:r>
              <w:rPr>
                <w:noProof/>
                <w:webHidden/>
              </w:rPr>
              <w:fldChar w:fldCharType="begin"/>
            </w:r>
            <w:r>
              <w:rPr>
                <w:noProof/>
                <w:webHidden/>
              </w:rPr>
              <w:instrText xml:space="preserve"> PAGEREF _Toc142657040 \h </w:instrText>
            </w:r>
            <w:r>
              <w:rPr>
                <w:noProof/>
                <w:webHidden/>
              </w:rPr>
            </w:r>
            <w:r>
              <w:rPr>
                <w:noProof/>
                <w:webHidden/>
              </w:rPr>
              <w:fldChar w:fldCharType="separate"/>
            </w:r>
            <w:r>
              <w:rPr>
                <w:noProof/>
                <w:webHidden/>
              </w:rPr>
              <w:t>23</w:t>
            </w:r>
            <w:r>
              <w:rPr>
                <w:noProof/>
                <w:webHidden/>
              </w:rPr>
              <w:fldChar w:fldCharType="end"/>
            </w:r>
          </w:hyperlink>
        </w:p>
        <w:p w14:paraId="4DA7EC99" w14:textId="31C766CE"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1" w:history="1">
            <w:r w:rsidRPr="000F31E7">
              <w:rPr>
                <w:rStyle w:val="Lienhypertexte"/>
                <w:noProof/>
                <w:lang w:val="en-US"/>
              </w:rPr>
              <w:t>8.10.</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Data Quality Assurance</w:t>
            </w:r>
            <w:r>
              <w:rPr>
                <w:noProof/>
                <w:webHidden/>
              </w:rPr>
              <w:tab/>
            </w:r>
            <w:r>
              <w:rPr>
                <w:noProof/>
                <w:webHidden/>
              </w:rPr>
              <w:fldChar w:fldCharType="begin"/>
            </w:r>
            <w:r>
              <w:rPr>
                <w:noProof/>
                <w:webHidden/>
              </w:rPr>
              <w:instrText xml:space="preserve"> PAGEREF _Toc142657041 \h </w:instrText>
            </w:r>
            <w:r>
              <w:rPr>
                <w:noProof/>
                <w:webHidden/>
              </w:rPr>
            </w:r>
            <w:r>
              <w:rPr>
                <w:noProof/>
                <w:webHidden/>
              </w:rPr>
              <w:fldChar w:fldCharType="separate"/>
            </w:r>
            <w:r>
              <w:rPr>
                <w:noProof/>
                <w:webHidden/>
              </w:rPr>
              <w:t>23</w:t>
            </w:r>
            <w:r>
              <w:rPr>
                <w:noProof/>
                <w:webHidden/>
              </w:rPr>
              <w:fldChar w:fldCharType="end"/>
            </w:r>
          </w:hyperlink>
        </w:p>
        <w:p w14:paraId="3E2C7EED" w14:textId="2D0CCB2F"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2" w:history="1">
            <w:r w:rsidRPr="000F31E7">
              <w:rPr>
                <w:rStyle w:val="Lienhypertexte"/>
                <w:noProof/>
                <w:lang w:val="en-US"/>
              </w:rPr>
              <w:t>8.11.</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Statistical Analysis</w:t>
            </w:r>
            <w:r>
              <w:rPr>
                <w:noProof/>
                <w:webHidden/>
              </w:rPr>
              <w:tab/>
            </w:r>
            <w:r>
              <w:rPr>
                <w:noProof/>
                <w:webHidden/>
              </w:rPr>
              <w:fldChar w:fldCharType="begin"/>
            </w:r>
            <w:r>
              <w:rPr>
                <w:noProof/>
                <w:webHidden/>
              </w:rPr>
              <w:instrText xml:space="preserve"> PAGEREF _Toc142657042 \h </w:instrText>
            </w:r>
            <w:r>
              <w:rPr>
                <w:noProof/>
                <w:webHidden/>
              </w:rPr>
            </w:r>
            <w:r>
              <w:rPr>
                <w:noProof/>
                <w:webHidden/>
              </w:rPr>
              <w:fldChar w:fldCharType="separate"/>
            </w:r>
            <w:r>
              <w:rPr>
                <w:noProof/>
                <w:webHidden/>
              </w:rPr>
              <w:t>24</w:t>
            </w:r>
            <w:r>
              <w:rPr>
                <w:noProof/>
                <w:webHidden/>
              </w:rPr>
              <w:fldChar w:fldCharType="end"/>
            </w:r>
          </w:hyperlink>
        </w:p>
        <w:p w14:paraId="4C0E1FAA" w14:textId="40710433"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3" w:history="1">
            <w:r w:rsidRPr="000F31E7">
              <w:rPr>
                <w:rStyle w:val="Lienhypertexte"/>
                <w:noProof/>
                <w:lang w:val="en-US"/>
              </w:rPr>
              <w:t>8.12.</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Changes in the Conduct of the Study or Planned Analyses</w:t>
            </w:r>
            <w:r>
              <w:rPr>
                <w:noProof/>
                <w:webHidden/>
              </w:rPr>
              <w:tab/>
            </w:r>
            <w:r>
              <w:rPr>
                <w:noProof/>
                <w:webHidden/>
              </w:rPr>
              <w:fldChar w:fldCharType="begin"/>
            </w:r>
            <w:r>
              <w:rPr>
                <w:noProof/>
                <w:webHidden/>
              </w:rPr>
              <w:instrText xml:space="preserve"> PAGEREF _Toc142657043 \h </w:instrText>
            </w:r>
            <w:r>
              <w:rPr>
                <w:noProof/>
                <w:webHidden/>
              </w:rPr>
            </w:r>
            <w:r>
              <w:rPr>
                <w:noProof/>
                <w:webHidden/>
              </w:rPr>
              <w:fldChar w:fldCharType="separate"/>
            </w:r>
            <w:r>
              <w:rPr>
                <w:noProof/>
                <w:webHidden/>
              </w:rPr>
              <w:t>24</w:t>
            </w:r>
            <w:r>
              <w:rPr>
                <w:noProof/>
                <w:webHidden/>
              </w:rPr>
              <w:fldChar w:fldCharType="end"/>
            </w:r>
          </w:hyperlink>
        </w:p>
        <w:p w14:paraId="54E1A73B" w14:textId="004378E0"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4" w:history="1">
            <w:r w:rsidRPr="000F31E7">
              <w:rPr>
                <w:rStyle w:val="Lienhypertexte"/>
                <w:noProof/>
                <w:lang w:val="en-US"/>
              </w:rPr>
              <w:t>8.13.</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Protocol Amendements</w:t>
            </w:r>
            <w:r>
              <w:rPr>
                <w:noProof/>
                <w:webHidden/>
              </w:rPr>
              <w:tab/>
            </w:r>
            <w:r>
              <w:rPr>
                <w:noProof/>
                <w:webHidden/>
              </w:rPr>
              <w:fldChar w:fldCharType="begin"/>
            </w:r>
            <w:r>
              <w:rPr>
                <w:noProof/>
                <w:webHidden/>
              </w:rPr>
              <w:instrText xml:space="preserve"> PAGEREF _Toc142657044 \h </w:instrText>
            </w:r>
            <w:r>
              <w:rPr>
                <w:noProof/>
                <w:webHidden/>
              </w:rPr>
            </w:r>
            <w:r>
              <w:rPr>
                <w:noProof/>
                <w:webHidden/>
              </w:rPr>
              <w:fldChar w:fldCharType="separate"/>
            </w:r>
            <w:r>
              <w:rPr>
                <w:noProof/>
                <w:webHidden/>
              </w:rPr>
              <w:t>24</w:t>
            </w:r>
            <w:r>
              <w:rPr>
                <w:noProof/>
                <w:webHidden/>
              </w:rPr>
              <w:fldChar w:fldCharType="end"/>
            </w:r>
          </w:hyperlink>
        </w:p>
        <w:p w14:paraId="6FD9608A" w14:textId="70908818"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45" w:history="1">
            <w:r w:rsidRPr="000F31E7">
              <w:rPr>
                <w:rStyle w:val="Lienhypertexte"/>
              </w:rPr>
              <w:t>9.</w:t>
            </w:r>
            <w:r>
              <w:rPr>
                <w:rFonts w:asciiTheme="minorHAnsi" w:eastAsiaTheme="minorEastAsia" w:hAnsiTheme="minorHAnsi" w:cstheme="minorBidi"/>
                <w:b w:val="0"/>
                <w:bCs w:val="0"/>
                <w:caps w:val="0"/>
                <w:sz w:val="22"/>
                <w:szCs w:val="22"/>
                <w:lang w:val="fr-BE" w:eastAsia="fr-BE"/>
              </w:rPr>
              <w:tab/>
            </w:r>
            <w:r w:rsidRPr="000F31E7">
              <w:rPr>
                <w:rStyle w:val="Lienhypertexte"/>
              </w:rPr>
              <w:t>Protocol Deviations</w:t>
            </w:r>
            <w:r>
              <w:rPr>
                <w:webHidden/>
              </w:rPr>
              <w:tab/>
            </w:r>
            <w:r>
              <w:rPr>
                <w:webHidden/>
              </w:rPr>
              <w:fldChar w:fldCharType="begin"/>
            </w:r>
            <w:r>
              <w:rPr>
                <w:webHidden/>
              </w:rPr>
              <w:instrText xml:space="preserve"> PAGEREF _Toc142657045 \h </w:instrText>
            </w:r>
            <w:r>
              <w:rPr>
                <w:webHidden/>
              </w:rPr>
            </w:r>
            <w:r>
              <w:rPr>
                <w:webHidden/>
              </w:rPr>
              <w:fldChar w:fldCharType="separate"/>
            </w:r>
            <w:r>
              <w:rPr>
                <w:webHidden/>
              </w:rPr>
              <w:t>25</w:t>
            </w:r>
            <w:r>
              <w:rPr>
                <w:webHidden/>
              </w:rPr>
              <w:fldChar w:fldCharType="end"/>
            </w:r>
          </w:hyperlink>
        </w:p>
        <w:p w14:paraId="015993BC" w14:textId="0383A1F8"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46" w:history="1">
            <w:r w:rsidRPr="000F31E7">
              <w:rPr>
                <w:rStyle w:val="Lienhypertexte"/>
              </w:rPr>
              <w:t>10.</w:t>
            </w:r>
            <w:r>
              <w:rPr>
                <w:rFonts w:asciiTheme="minorHAnsi" w:eastAsiaTheme="minorEastAsia" w:hAnsiTheme="minorHAnsi" w:cstheme="minorBidi"/>
                <w:b w:val="0"/>
                <w:bCs w:val="0"/>
                <w:caps w:val="0"/>
                <w:sz w:val="22"/>
                <w:szCs w:val="22"/>
                <w:lang w:val="fr-BE" w:eastAsia="fr-BE"/>
              </w:rPr>
              <w:tab/>
            </w:r>
            <w:r w:rsidRPr="000F31E7">
              <w:rPr>
                <w:rStyle w:val="Lienhypertexte"/>
              </w:rPr>
              <w:t>Data Management Responsibilities</w:t>
            </w:r>
            <w:r>
              <w:rPr>
                <w:webHidden/>
              </w:rPr>
              <w:tab/>
            </w:r>
            <w:r>
              <w:rPr>
                <w:webHidden/>
              </w:rPr>
              <w:fldChar w:fldCharType="begin"/>
            </w:r>
            <w:r>
              <w:rPr>
                <w:webHidden/>
              </w:rPr>
              <w:instrText xml:space="preserve"> PAGEREF _Toc142657046 \h </w:instrText>
            </w:r>
            <w:r>
              <w:rPr>
                <w:webHidden/>
              </w:rPr>
            </w:r>
            <w:r>
              <w:rPr>
                <w:webHidden/>
              </w:rPr>
              <w:fldChar w:fldCharType="separate"/>
            </w:r>
            <w:r>
              <w:rPr>
                <w:webHidden/>
              </w:rPr>
              <w:t>25</w:t>
            </w:r>
            <w:r>
              <w:rPr>
                <w:webHidden/>
              </w:rPr>
              <w:fldChar w:fldCharType="end"/>
            </w:r>
          </w:hyperlink>
        </w:p>
        <w:p w14:paraId="648541AD" w14:textId="112677C6"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7" w:history="1">
            <w:r w:rsidRPr="000F31E7">
              <w:rPr>
                <w:rStyle w:val="Lienhypertexte"/>
                <w:noProof/>
                <w:lang w:val="en-US"/>
              </w:rPr>
              <w:t>10.1.</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Data handling and record keeping</w:t>
            </w:r>
            <w:r>
              <w:rPr>
                <w:noProof/>
                <w:webHidden/>
              </w:rPr>
              <w:tab/>
            </w:r>
            <w:r>
              <w:rPr>
                <w:noProof/>
                <w:webHidden/>
              </w:rPr>
              <w:fldChar w:fldCharType="begin"/>
            </w:r>
            <w:r>
              <w:rPr>
                <w:noProof/>
                <w:webHidden/>
              </w:rPr>
              <w:instrText xml:space="preserve"> PAGEREF _Toc142657047 \h </w:instrText>
            </w:r>
            <w:r>
              <w:rPr>
                <w:noProof/>
                <w:webHidden/>
              </w:rPr>
            </w:r>
            <w:r>
              <w:rPr>
                <w:noProof/>
                <w:webHidden/>
              </w:rPr>
              <w:fldChar w:fldCharType="separate"/>
            </w:r>
            <w:r>
              <w:rPr>
                <w:noProof/>
                <w:webHidden/>
              </w:rPr>
              <w:t>25</w:t>
            </w:r>
            <w:r>
              <w:rPr>
                <w:noProof/>
                <w:webHidden/>
              </w:rPr>
              <w:fldChar w:fldCharType="end"/>
            </w:r>
          </w:hyperlink>
        </w:p>
        <w:p w14:paraId="67357465" w14:textId="6A15E099"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8" w:history="1">
            <w:r w:rsidRPr="000F31E7">
              <w:rPr>
                <w:rStyle w:val="Lienhypertexte"/>
                <w:noProof/>
                <w:lang w:val="en-US"/>
              </w:rPr>
              <w:t>10.2.</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Case Report Form</w:t>
            </w:r>
            <w:r>
              <w:rPr>
                <w:noProof/>
                <w:webHidden/>
              </w:rPr>
              <w:tab/>
            </w:r>
            <w:r>
              <w:rPr>
                <w:noProof/>
                <w:webHidden/>
              </w:rPr>
              <w:fldChar w:fldCharType="begin"/>
            </w:r>
            <w:r>
              <w:rPr>
                <w:noProof/>
                <w:webHidden/>
              </w:rPr>
              <w:instrText xml:space="preserve"> PAGEREF _Toc142657048 \h </w:instrText>
            </w:r>
            <w:r>
              <w:rPr>
                <w:noProof/>
                <w:webHidden/>
              </w:rPr>
            </w:r>
            <w:r>
              <w:rPr>
                <w:noProof/>
                <w:webHidden/>
              </w:rPr>
              <w:fldChar w:fldCharType="separate"/>
            </w:r>
            <w:r>
              <w:rPr>
                <w:noProof/>
                <w:webHidden/>
              </w:rPr>
              <w:t>26</w:t>
            </w:r>
            <w:r>
              <w:rPr>
                <w:noProof/>
                <w:webHidden/>
              </w:rPr>
              <w:fldChar w:fldCharType="end"/>
            </w:r>
          </w:hyperlink>
        </w:p>
        <w:p w14:paraId="08BF373D" w14:textId="61C79164"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49" w:history="1">
            <w:r w:rsidRPr="000F31E7">
              <w:rPr>
                <w:rStyle w:val="Lienhypertexte"/>
                <w:noProof/>
              </w:rPr>
              <w:t>10.3.</w:t>
            </w:r>
            <w:r>
              <w:rPr>
                <w:rFonts w:asciiTheme="minorHAnsi" w:eastAsiaTheme="minorEastAsia" w:hAnsiTheme="minorHAnsi" w:cstheme="minorBidi"/>
                <w:smallCaps w:val="0"/>
                <w:noProof/>
                <w:sz w:val="22"/>
                <w:szCs w:val="22"/>
                <w:lang w:val="fr-BE" w:eastAsia="fr-BE"/>
              </w:rPr>
              <w:tab/>
            </w:r>
            <w:r w:rsidRPr="000F31E7">
              <w:rPr>
                <w:rStyle w:val="Lienhypertexte"/>
                <w:noProof/>
              </w:rPr>
              <w:t>Data storage</w:t>
            </w:r>
            <w:r>
              <w:rPr>
                <w:noProof/>
                <w:webHidden/>
              </w:rPr>
              <w:tab/>
            </w:r>
            <w:r>
              <w:rPr>
                <w:noProof/>
                <w:webHidden/>
              </w:rPr>
              <w:fldChar w:fldCharType="begin"/>
            </w:r>
            <w:r>
              <w:rPr>
                <w:noProof/>
                <w:webHidden/>
              </w:rPr>
              <w:instrText xml:space="preserve"> PAGEREF _Toc142657049 \h </w:instrText>
            </w:r>
            <w:r>
              <w:rPr>
                <w:noProof/>
                <w:webHidden/>
              </w:rPr>
            </w:r>
            <w:r>
              <w:rPr>
                <w:noProof/>
                <w:webHidden/>
              </w:rPr>
              <w:fldChar w:fldCharType="separate"/>
            </w:r>
            <w:r>
              <w:rPr>
                <w:noProof/>
                <w:webHidden/>
              </w:rPr>
              <w:t>26</w:t>
            </w:r>
            <w:r>
              <w:rPr>
                <w:noProof/>
                <w:webHidden/>
              </w:rPr>
              <w:fldChar w:fldCharType="end"/>
            </w:r>
          </w:hyperlink>
        </w:p>
        <w:p w14:paraId="2AB6CBE5" w14:textId="0879F780"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50" w:history="1">
            <w:r w:rsidRPr="000F31E7">
              <w:rPr>
                <w:rStyle w:val="Lienhypertexte"/>
                <w:noProof/>
                <w:lang w:val="en-US"/>
              </w:rPr>
              <w:t>10.4.</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Access to data</w:t>
            </w:r>
            <w:r>
              <w:rPr>
                <w:noProof/>
                <w:webHidden/>
              </w:rPr>
              <w:tab/>
            </w:r>
            <w:r>
              <w:rPr>
                <w:noProof/>
                <w:webHidden/>
              </w:rPr>
              <w:fldChar w:fldCharType="begin"/>
            </w:r>
            <w:r>
              <w:rPr>
                <w:noProof/>
                <w:webHidden/>
              </w:rPr>
              <w:instrText xml:space="preserve"> PAGEREF _Toc142657050 \h </w:instrText>
            </w:r>
            <w:r>
              <w:rPr>
                <w:noProof/>
                <w:webHidden/>
              </w:rPr>
            </w:r>
            <w:r>
              <w:rPr>
                <w:noProof/>
                <w:webHidden/>
              </w:rPr>
              <w:fldChar w:fldCharType="separate"/>
            </w:r>
            <w:r>
              <w:rPr>
                <w:noProof/>
                <w:webHidden/>
              </w:rPr>
              <w:t>26</w:t>
            </w:r>
            <w:r>
              <w:rPr>
                <w:noProof/>
                <w:webHidden/>
              </w:rPr>
              <w:fldChar w:fldCharType="end"/>
            </w:r>
          </w:hyperlink>
        </w:p>
        <w:p w14:paraId="41B8D487" w14:textId="193385F4"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51" w:history="1">
            <w:r w:rsidRPr="000F31E7">
              <w:rPr>
                <w:rStyle w:val="Lienhypertexte"/>
                <w:noProof/>
                <w:lang w:val="en-US"/>
              </w:rPr>
              <w:t>10.5.</w:t>
            </w:r>
            <w:r>
              <w:rPr>
                <w:rFonts w:asciiTheme="minorHAnsi" w:eastAsiaTheme="minorEastAsia" w:hAnsiTheme="minorHAnsi" w:cstheme="minorBidi"/>
                <w:smallCaps w:val="0"/>
                <w:noProof/>
                <w:sz w:val="22"/>
                <w:szCs w:val="22"/>
                <w:lang w:val="fr-BE" w:eastAsia="fr-BE"/>
              </w:rPr>
              <w:tab/>
            </w:r>
            <w:r w:rsidRPr="000F31E7">
              <w:rPr>
                <w:rStyle w:val="Lienhypertexte"/>
                <w:noProof/>
                <w:lang w:val="en-US"/>
              </w:rPr>
              <w:t>Data breach</w:t>
            </w:r>
            <w:r>
              <w:rPr>
                <w:noProof/>
                <w:webHidden/>
              </w:rPr>
              <w:tab/>
            </w:r>
            <w:r>
              <w:rPr>
                <w:noProof/>
                <w:webHidden/>
              </w:rPr>
              <w:fldChar w:fldCharType="begin"/>
            </w:r>
            <w:r>
              <w:rPr>
                <w:noProof/>
                <w:webHidden/>
              </w:rPr>
              <w:instrText xml:space="preserve"> PAGEREF _Toc142657051 \h </w:instrText>
            </w:r>
            <w:r>
              <w:rPr>
                <w:noProof/>
                <w:webHidden/>
              </w:rPr>
            </w:r>
            <w:r>
              <w:rPr>
                <w:noProof/>
                <w:webHidden/>
              </w:rPr>
              <w:fldChar w:fldCharType="separate"/>
            </w:r>
            <w:r>
              <w:rPr>
                <w:noProof/>
                <w:webHidden/>
              </w:rPr>
              <w:t>26</w:t>
            </w:r>
            <w:r>
              <w:rPr>
                <w:noProof/>
                <w:webHidden/>
              </w:rPr>
              <w:fldChar w:fldCharType="end"/>
            </w:r>
          </w:hyperlink>
        </w:p>
        <w:p w14:paraId="6ABE0BB1" w14:textId="38BC0F78"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52" w:history="1">
            <w:r w:rsidRPr="000F31E7">
              <w:rPr>
                <w:rStyle w:val="Lienhypertexte"/>
                <w:lang w:val="en-GB"/>
              </w:rPr>
              <w:t>11.</w:t>
            </w:r>
            <w:r>
              <w:rPr>
                <w:rFonts w:asciiTheme="minorHAnsi" w:eastAsiaTheme="minorEastAsia" w:hAnsiTheme="minorHAnsi" w:cstheme="minorBidi"/>
                <w:b w:val="0"/>
                <w:bCs w:val="0"/>
                <w:caps w:val="0"/>
                <w:sz w:val="22"/>
                <w:szCs w:val="22"/>
                <w:lang w:val="fr-BE" w:eastAsia="fr-BE"/>
              </w:rPr>
              <w:tab/>
            </w:r>
            <w:r w:rsidRPr="000F31E7">
              <w:rPr>
                <w:rStyle w:val="Lienhypertexte"/>
              </w:rPr>
              <w:t>Finance and Insurance</w:t>
            </w:r>
            <w:r>
              <w:rPr>
                <w:webHidden/>
              </w:rPr>
              <w:tab/>
            </w:r>
            <w:r>
              <w:rPr>
                <w:webHidden/>
              </w:rPr>
              <w:fldChar w:fldCharType="begin"/>
            </w:r>
            <w:r>
              <w:rPr>
                <w:webHidden/>
              </w:rPr>
              <w:instrText xml:space="preserve"> PAGEREF _Toc142657052 \h </w:instrText>
            </w:r>
            <w:r>
              <w:rPr>
                <w:webHidden/>
              </w:rPr>
            </w:r>
            <w:r>
              <w:rPr>
                <w:webHidden/>
              </w:rPr>
              <w:fldChar w:fldCharType="separate"/>
            </w:r>
            <w:r>
              <w:rPr>
                <w:webHidden/>
              </w:rPr>
              <w:t>27</w:t>
            </w:r>
            <w:r>
              <w:rPr>
                <w:webHidden/>
              </w:rPr>
              <w:fldChar w:fldCharType="end"/>
            </w:r>
          </w:hyperlink>
        </w:p>
        <w:p w14:paraId="17D37E8A" w14:textId="617E4235"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53" w:history="1">
            <w:r w:rsidRPr="000F31E7">
              <w:rPr>
                <w:rStyle w:val="Lienhypertexte"/>
                <w:lang w:val="en-GB"/>
              </w:rPr>
              <w:t>12.</w:t>
            </w:r>
            <w:r>
              <w:rPr>
                <w:rFonts w:asciiTheme="minorHAnsi" w:eastAsiaTheme="minorEastAsia" w:hAnsiTheme="minorHAnsi" w:cstheme="minorBidi"/>
                <w:b w:val="0"/>
                <w:bCs w:val="0"/>
                <w:caps w:val="0"/>
                <w:sz w:val="22"/>
                <w:szCs w:val="22"/>
                <w:lang w:val="fr-BE" w:eastAsia="fr-BE"/>
              </w:rPr>
              <w:tab/>
            </w:r>
            <w:r w:rsidRPr="000F31E7">
              <w:rPr>
                <w:rStyle w:val="Lienhypertexte"/>
                <w:lang w:val="en-GB"/>
              </w:rPr>
              <w:t>End of trial</w:t>
            </w:r>
            <w:r>
              <w:rPr>
                <w:webHidden/>
              </w:rPr>
              <w:tab/>
            </w:r>
            <w:r>
              <w:rPr>
                <w:webHidden/>
              </w:rPr>
              <w:fldChar w:fldCharType="begin"/>
            </w:r>
            <w:r>
              <w:rPr>
                <w:webHidden/>
              </w:rPr>
              <w:instrText xml:space="preserve"> PAGEREF _Toc142657053 \h </w:instrText>
            </w:r>
            <w:r>
              <w:rPr>
                <w:webHidden/>
              </w:rPr>
            </w:r>
            <w:r>
              <w:rPr>
                <w:webHidden/>
              </w:rPr>
              <w:fldChar w:fldCharType="separate"/>
            </w:r>
            <w:r>
              <w:rPr>
                <w:webHidden/>
              </w:rPr>
              <w:t>27</w:t>
            </w:r>
            <w:r>
              <w:rPr>
                <w:webHidden/>
              </w:rPr>
              <w:fldChar w:fldCharType="end"/>
            </w:r>
          </w:hyperlink>
        </w:p>
        <w:p w14:paraId="27AA2390" w14:textId="49C9AFEA"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54" w:history="1">
            <w:r w:rsidRPr="000F31E7">
              <w:rPr>
                <w:rStyle w:val="Lienhypertexte"/>
                <w:noProof/>
              </w:rPr>
              <w:t>12.1.</w:t>
            </w:r>
            <w:r>
              <w:rPr>
                <w:rFonts w:asciiTheme="minorHAnsi" w:eastAsiaTheme="minorEastAsia" w:hAnsiTheme="minorHAnsi" w:cstheme="minorBidi"/>
                <w:smallCaps w:val="0"/>
                <w:noProof/>
                <w:sz w:val="22"/>
                <w:szCs w:val="22"/>
                <w:lang w:val="fr-BE" w:eastAsia="fr-BE"/>
              </w:rPr>
              <w:tab/>
            </w:r>
            <w:r w:rsidRPr="000F31E7">
              <w:rPr>
                <w:rStyle w:val="Lienhypertexte"/>
                <w:noProof/>
              </w:rPr>
              <w:t>For an individual subject</w:t>
            </w:r>
            <w:r>
              <w:rPr>
                <w:noProof/>
                <w:webHidden/>
              </w:rPr>
              <w:tab/>
            </w:r>
            <w:r>
              <w:rPr>
                <w:noProof/>
                <w:webHidden/>
              </w:rPr>
              <w:fldChar w:fldCharType="begin"/>
            </w:r>
            <w:r>
              <w:rPr>
                <w:noProof/>
                <w:webHidden/>
              </w:rPr>
              <w:instrText xml:space="preserve"> PAGEREF _Toc142657054 \h </w:instrText>
            </w:r>
            <w:r>
              <w:rPr>
                <w:noProof/>
                <w:webHidden/>
              </w:rPr>
            </w:r>
            <w:r>
              <w:rPr>
                <w:noProof/>
                <w:webHidden/>
              </w:rPr>
              <w:fldChar w:fldCharType="separate"/>
            </w:r>
            <w:r>
              <w:rPr>
                <w:noProof/>
                <w:webHidden/>
              </w:rPr>
              <w:t>27</w:t>
            </w:r>
            <w:r>
              <w:rPr>
                <w:noProof/>
                <w:webHidden/>
              </w:rPr>
              <w:fldChar w:fldCharType="end"/>
            </w:r>
          </w:hyperlink>
        </w:p>
        <w:p w14:paraId="45232454" w14:textId="3F43A8B1" w:rsidR="00201979" w:rsidRDefault="00201979">
          <w:pPr>
            <w:pStyle w:val="TM2"/>
            <w:rPr>
              <w:rFonts w:asciiTheme="minorHAnsi" w:eastAsiaTheme="minorEastAsia" w:hAnsiTheme="minorHAnsi" w:cstheme="minorBidi"/>
              <w:smallCaps w:val="0"/>
              <w:noProof/>
              <w:sz w:val="22"/>
              <w:szCs w:val="22"/>
              <w:lang w:val="fr-BE" w:eastAsia="fr-BE"/>
            </w:rPr>
          </w:pPr>
          <w:hyperlink w:anchor="_Toc142657055" w:history="1">
            <w:r w:rsidRPr="000F31E7">
              <w:rPr>
                <w:rStyle w:val="Lienhypertexte"/>
                <w:noProof/>
              </w:rPr>
              <w:t>12.2.</w:t>
            </w:r>
            <w:r>
              <w:rPr>
                <w:rFonts w:asciiTheme="minorHAnsi" w:eastAsiaTheme="minorEastAsia" w:hAnsiTheme="minorHAnsi" w:cstheme="minorBidi"/>
                <w:smallCaps w:val="0"/>
                <w:noProof/>
                <w:sz w:val="22"/>
                <w:szCs w:val="22"/>
                <w:lang w:val="fr-BE" w:eastAsia="fr-BE"/>
              </w:rPr>
              <w:tab/>
            </w:r>
            <w:r w:rsidRPr="000F31E7">
              <w:rPr>
                <w:rStyle w:val="Lienhypertexte"/>
                <w:noProof/>
              </w:rPr>
              <w:t>For the whole study</w:t>
            </w:r>
            <w:r>
              <w:rPr>
                <w:noProof/>
                <w:webHidden/>
              </w:rPr>
              <w:tab/>
            </w:r>
            <w:r>
              <w:rPr>
                <w:noProof/>
                <w:webHidden/>
              </w:rPr>
              <w:fldChar w:fldCharType="begin"/>
            </w:r>
            <w:r>
              <w:rPr>
                <w:noProof/>
                <w:webHidden/>
              </w:rPr>
              <w:instrText xml:space="preserve"> PAGEREF _Toc142657055 \h </w:instrText>
            </w:r>
            <w:r>
              <w:rPr>
                <w:noProof/>
                <w:webHidden/>
              </w:rPr>
            </w:r>
            <w:r>
              <w:rPr>
                <w:noProof/>
                <w:webHidden/>
              </w:rPr>
              <w:fldChar w:fldCharType="separate"/>
            </w:r>
            <w:r>
              <w:rPr>
                <w:noProof/>
                <w:webHidden/>
              </w:rPr>
              <w:t>28</w:t>
            </w:r>
            <w:r>
              <w:rPr>
                <w:noProof/>
                <w:webHidden/>
              </w:rPr>
              <w:fldChar w:fldCharType="end"/>
            </w:r>
          </w:hyperlink>
        </w:p>
        <w:p w14:paraId="70357C43" w14:textId="62282217"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56" w:history="1">
            <w:r w:rsidRPr="000F31E7">
              <w:rPr>
                <w:rStyle w:val="Lienhypertexte"/>
                <w:lang w:val="en-GB"/>
              </w:rPr>
              <w:t>13.</w:t>
            </w:r>
            <w:r>
              <w:rPr>
                <w:rFonts w:asciiTheme="minorHAnsi" w:eastAsiaTheme="minorEastAsia" w:hAnsiTheme="minorHAnsi" w:cstheme="minorBidi"/>
                <w:b w:val="0"/>
                <w:bCs w:val="0"/>
                <w:caps w:val="0"/>
                <w:sz w:val="22"/>
                <w:szCs w:val="22"/>
                <w:lang w:val="fr-BE" w:eastAsia="fr-BE"/>
              </w:rPr>
              <w:tab/>
            </w:r>
            <w:r w:rsidRPr="000F31E7">
              <w:rPr>
                <w:rStyle w:val="Lienhypertexte"/>
                <w:lang w:val="en-US"/>
              </w:rPr>
              <w:t>Dissemination of Results and Publication Policy</w:t>
            </w:r>
            <w:r>
              <w:rPr>
                <w:webHidden/>
              </w:rPr>
              <w:tab/>
            </w:r>
            <w:r>
              <w:rPr>
                <w:webHidden/>
              </w:rPr>
              <w:fldChar w:fldCharType="begin"/>
            </w:r>
            <w:r>
              <w:rPr>
                <w:webHidden/>
              </w:rPr>
              <w:instrText xml:space="preserve"> PAGEREF _Toc142657056 \h </w:instrText>
            </w:r>
            <w:r>
              <w:rPr>
                <w:webHidden/>
              </w:rPr>
            </w:r>
            <w:r>
              <w:rPr>
                <w:webHidden/>
              </w:rPr>
              <w:fldChar w:fldCharType="separate"/>
            </w:r>
            <w:r>
              <w:rPr>
                <w:webHidden/>
              </w:rPr>
              <w:t>28</w:t>
            </w:r>
            <w:r>
              <w:rPr>
                <w:webHidden/>
              </w:rPr>
              <w:fldChar w:fldCharType="end"/>
            </w:r>
          </w:hyperlink>
        </w:p>
        <w:p w14:paraId="4EECF6B2" w14:textId="2EC2CB07"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57" w:history="1">
            <w:r w:rsidRPr="000F31E7">
              <w:rPr>
                <w:rStyle w:val="Lienhypertexte"/>
                <w:lang w:val="en-GB"/>
              </w:rPr>
              <w:t>14.</w:t>
            </w:r>
            <w:r>
              <w:rPr>
                <w:rFonts w:asciiTheme="minorHAnsi" w:eastAsiaTheme="minorEastAsia" w:hAnsiTheme="minorHAnsi" w:cstheme="minorBidi"/>
                <w:b w:val="0"/>
                <w:bCs w:val="0"/>
                <w:caps w:val="0"/>
                <w:sz w:val="22"/>
                <w:szCs w:val="22"/>
                <w:lang w:val="fr-BE" w:eastAsia="fr-BE"/>
              </w:rPr>
              <w:tab/>
            </w:r>
            <w:r w:rsidRPr="000F31E7">
              <w:rPr>
                <w:rStyle w:val="Lienhypertexte"/>
              </w:rPr>
              <w:t>Archiving</w:t>
            </w:r>
            <w:r>
              <w:rPr>
                <w:webHidden/>
              </w:rPr>
              <w:tab/>
            </w:r>
            <w:r>
              <w:rPr>
                <w:webHidden/>
              </w:rPr>
              <w:fldChar w:fldCharType="begin"/>
            </w:r>
            <w:r>
              <w:rPr>
                <w:webHidden/>
              </w:rPr>
              <w:instrText xml:space="preserve"> PAGEREF _Toc142657057 \h </w:instrText>
            </w:r>
            <w:r>
              <w:rPr>
                <w:webHidden/>
              </w:rPr>
            </w:r>
            <w:r>
              <w:rPr>
                <w:webHidden/>
              </w:rPr>
              <w:fldChar w:fldCharType="separate"/>
            </w:r>
            <w:r>
              <w:rPr>
                <w:webHidden/>
              </w:rPr>
              <w:t>28</w:t>
            </w:r>
            <w:r>
              <w:rPr>
                <w:webHidden/>
              </w:rPr>
              <w:fldChar w:fldCharType="end"/>
            </w:r>
          </w:hyperlink>
        </w:p>
        <w:p w14:paraId="73C0FB47" w14:textId="72CDDC08"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58" w:history="1">
            <w:r w:rsidRPr="000F31E7">
              <w:rPr>
                <w:rStyle w:val="Lienhypertexte"/>
                <w:lang w:val="en-GB"/>
              </w:rPr>
              <w:t>15.</w:t>
            </w:r>
            <w:r>
              <w:rPr>
                <w:rFonts w:asciiTheme="minorHAnsi" w:eastAsiaTheme="minorEastAsia" w:hAnsiTheme="minorHAnsi" w:cstheme="minorBidi"/>
                <w:b w:val="0"/>
                <w:bCs w:val="0"/>
                <w:caps w:val="0"/>
                <w:sz w:val="22"/>
                <w:szCs w:val="22"/>
                <w:lang w:val="fr-BE" w:eastAsia="fr-BE"/>
              </w:rPr>
              <w:tab/>
            </w:r>
            <w:r w:rsidRPr="000F31E7">
              <w:rPr>
                <w:rStyle w:val="Lienhypertexte"/>
              </w:rPr>
              <w:t>Study Report</w:t>
            </w:r>
            <w:r>
              <w:rPr>
                <w:webHidden/>
              </w:rPr>
              <w:tab/>
            </w:r>
            <w:r>
              <w:rPr>
                <w:webHidden/>
              </w:rPr>
              <w:fldChar w:fldCharType="begin"/>
            </w:r>
            <w:r>
              <w:rPr>
                <w:webHidden/>
              </w:rPr>
              <w:instrText xml:space="preserve"> PAGEREF _Toc142657058 \h </w:instrText>
            </w:r>
            <w:r>
              <w:rPr>
                <w:webHidden/>
              </w:rPr>
            </w:r>
            <w:r>
              <w:rPr>
                <w:webHidden/>
              </w:rPr>
              <w:fldChar w:fldCharType="separate"/>
            </w:r>
            <w:r>
              <w:rPr>
                <w:webHidden/>
              </w:rPr>
              <w:t>28</w:t>
            </w:r>
            <w:r>
              <w:rPr>
                <w:webHidden/>
              </w:rPr>
              <w:fldChar w:fldCharType="end"/>
            </w:r>
          </w:hyperlink>
        </w:p>
        <w:p w14:paraId="4D74D338" w14:textId="2A8F2F6C"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59" w:history="1">
            <w:r w:rsidRPr="000F31E7">
              <w:rPr>
                <w:rStyle w:val="Lienhypertexte"/>
                <w:lang w:val="en-GB"/>
              </w:rPr>
              <w:t>16.</w:t>
            </w:r>
            <w:r>
              <w:rPr>
                <w:rFonts w:asciiTheme="minorHAnsi" w:eastAsiaTheme="minorEastAsia" w:hAnsiTheme="minorHAnsi" w:cstheme="minorBidi"/>
                <w:b w:val="0"/>
                <w:bCs w:val="0"/>
                <w:caps w:val="0"/>
                <w:sz w:val="22"/>
                <w:szCs w:val="22"/>
                <w:lang w:val="fr-BE" w:eastAsia="fr-BE"/>
              </w:rPr>
              <w:tab/>
            </w:r>
            <w:r w:rsidRPr="000F31E7">
              <w:rPr>
                <w:rStyle w:val="Lienhypertexte"/>
              </w:rPr>
              <w:t>Literature References</w:t>
            </w:r>
            <w:r>
              <w:rPr>
                <w:webHidden/>
              </w:rPr>
              <w:tab/>
            </w:r>
            <w:r>
              <w:rPr>
                <w:webHidden/>
              </w:rPr>
              <w:fldChar w:fldCharType="begin"/>
            </w:r>
            <w:r>
              <w:rPr>
                <w:webHidden/>
              </w:rPr>
              <w:instrText xml:space="preserve"> PAGEREF _Toc142657059 \h </w:instrText>
            </w:r>
            <w:r>
              <w:rPr>
                <w:webHidden/>
              </w:rPr>
            </w:r>
            <w:r>
              <w:rPr>
                <w:webHidden/>
              </w:rPr>
              <w:fldChar w:fldCharType="separate"/>
            </w:r>
            <w:r>
              <w:rPr>
                <w:webHidden/>
              </w:rPr>
              <w:t>28</w:t>
            </w:r>
            <w:r>
              <w:rPr>
                <w:webHidden/>
              </w:rPr>
              <w:fldChar w:fldCharType="end"/>
            </w:r>
          </w:hyperlink>
        </w:p>
        <w:p w14:paraId="15D7F213" w14:textId="209927C9" w:rsidR="00201979" w:rsidRDefault="00201979">
          <w:pPr>
            <w:pStyle w:val="TM1"/>
            <w:rPr>
              <w:rFonts w:asciiTheme="minorHAnsi" w:eastAsiaTheme="minorEastAsia" w:hAnsiTheme="minorHAnsi" w:cstheme="minorBidi"/>
              <w:b w:val="0"/>
              <w:bCs w:val="0"/>
              <w:caps w:val="0"/>
              <w:sz w:val="22"/>
              <w:szCs w:val="22"/>
              <w:lang w:val="fr-BE" w:eastAsia="fr-BE"/>
            </w:rPr>
          </w:pPr>
          <w:hyperlink w:anchor="_Toc142657060" w:history="1">
            <w:r w:rsidRPr="000F31E7">
              <w:rPr>
                <w:rStyle w:val="Lienhypertexte"/>
                <w:lang w:val="en-GB"/>
              </w:rPr>
              <w:t>17.</w:t>
            </w:r>
            <w:r>
              <w:rPr>
                <w:rFonts w:asciiTheme="minorHAnsi" w:eastAsiaTheme="minorEastAsia" w:hAnsiTheme="minorHAnsi" w:cstheme="minorBidi"/>
                <w:b w:val="0"/>
                <w:bCs w:val="0"/>
                <w:caps w:val="0"/>
                <w:sz w:val="22"/>
                <w:szCs w:val="22"/>
                <w:lang w:val="fr-BE" w:eastAsia="fr-BE"/>
              </w:rPr>
              <w:tab/>
            </w:r>
            <w:r w:rsidRPr="000F31E7">
              <w:rPr>
                <w:rStyle w:val="Lienhypertexte"/>
              </w:rPr>
              <w:t>Appendix</w:t>
            </w:r>
            <w:r>
              <w:rPr>
                <w:webHidden/>
              </w:rPr>
              <w:tab/>
            </w:r>
            <w:r>
              <w:rPr>
                <w:webHidden/>
              </w:rPr>
              <w:fldChar w:fldCharType="begin"/>
            </w:r>
            <w:r>
              <w:rPr>
                <w:webHidden/>
              </w:rPr>
              <w:instrText xml:space="preserve"> PAGEREF _Toc142657060 \h </w:instrText>
            </w:r>
            <w:r>
              <w:rPr>
                <w:webHidden/>
              </w:rPr>
            </w:r>
            <w:r>
              <w:rPr>
                <w:webHidden/>
              </w:rPr>
              <w:fldChar w:fldCharType="separate"/>
            </w:r>
            <w:r>
              <w:rPr>
                <w:webHidden/>
              </w:rPr>
              <w:t>28</w:t>
            </w:r>
            <w:r>
              <w:rPr>
                <w:webHidden/>
              </w:rPr>
              <w:fldChar w:fldCharType="end"/>
            </w:r>
          </w:hyperlink>
        </w:p>
        <w:p w14:paraId="4D015EE4" w14:textId="4A90F181" w:rsidR="001E09F4" w:rsidRDefault="001E09F4">
          <w:r>
            <w:rPr>
              <w:b/>
              <w:bCs/>
              <w:lang w:val="fr-FR"/>
            </w:rPr>
            <w:fldChar w:fldCharType="end"/>
          </w:r>
        </w:p>
      </w:sdtContent>
    </w:sdt>
    <w:p w14:paraId="48A22559" w14:textId="77777777" w:rsidR="001E09F4" w:rsidRDefault="001E09F4" w:rsidP="006D2934">
      <w:pPr>
        <w:pStyle w:val="Corpsdetexte"/>
        <w:rPr>
          <w:rFonts w:asciiTheme="minorHAnsi" w:hAnsiTheme="minorHAnsi" w:cstheme="minorHAnsi"/>
          <w:color w:val="000000"/>
          <w:sz w:val="22"/>
          <w:szCs w:val="22"/>
          <w:lang w:val="en-US"/>
        </w:rPr>
      </w:pPr>
    </w:p>
    <w:p w14:paraId="0F7F9CFA" w14:textId="77777777" w:rsidR="002B2F1A" w:rsidRDefault="002B2F1A" w:rsidP="006D2934">
      <w:pPr>
        <w:pStyle w:val="Corpsdetexte"/>
        <w:rPr>
          <w:rFonts w:asciiTheme="minorHAnsi" w:hAnsiTheme="minorHAnsi" w:cstheme="minorHAnsi"/>
          <w:color w:val="000000"/>
          <w:sz w:val="22"/>
          <w:szCs w:val="22"/>
          <w:lang w:val="en-US"/>
        </w:rPr>
      </w:pPr>
    </w:p>
    <w:p w14:paraId="2DB5EDE6" w14:textId="77777777" w:rsidR="002B2F1A" w:rsidRPr="00CB0A22" w:rsidRDefault="002B2F1A" w:rsidP="006D2934">
      <w:pPr>
        <w:pStyle w:val="Corpsdetexte"/>
        <w:rPr>
          <w:rFonts w:asciiTheme="minorHAnsi" w:hAnsiTheme="minorHAnsi" w:cstheme="minorHAnsi"/>
          <w:color w:val="000000"/>
          <w:sz w:val="22"/>
          <w:szCs w:val="22"/>
          <w:lang w:val="en-US"/>
        </w:rPr>
      </w:pPr>
    </w:p>
    <w:p w14:paraId="37746A8B" w14:textId="77777777" w:rsidR="002B2F1A" w:rsidRDefault="002B2F1A">
      <w:pPr>
        <w:rPr>
          <w:rFonts w:asciiTheme="majorHAnsi" w:eastAsiaTheme="majorEastAsia" w:hAnsiTheme="majorHAnsi" w:cstheme="majorBidi"/>
          <w:b/>
          <w:bCs/>
          <w:smallCaps/>
          <w:color w:val="548DD4" w:themeColor="text2" w:themeTint="99"/>
          <w:sz w:val="28"/>
          <w:szCs w:val="28"/>
          <w:lang w:val="en-GB"/>
        </w:rPr>
      </w:pPr>
      <w:bookmarkStart w:id="10" w:name="_Toc105574325"/>
      <w:r>
        <w:rPr>
          <w:lang w:val="en-GB"/>
        </w:rPr>
        <w:br w:type="page"/>
      </w:r>
    </w:p>
    <w:p w14:paraId="0828361C" w14:textId="77777777" w:rsidR="002B2F1A" w:rsidRDefault="002B2F1A" w:rsidP="00DC1839">
      <w:pPr>
        <w:pStyle w:val="TitreSOP1"/>
        <w:rPr>
          <w:lang w:val="en-GB"/>
        </w:rPr>
      </w:pPr>
      <w:bookmarkStart w:id="11" w:name="_Toc142656997"/>
      <w:r>
        <w:rPr>
          <w:lang w:val="en-GB"/>
        </w:rPr>
        <w:lastRenderedPageBreak/>
        <w:t>List of abbreviations and definitions</w:t>
      </w:r>
      <w:bookmarkEnd w:id="11"/>
    </w:p>
    <w:p w14:paraId="09B07AF6" w14:textId="77777777" w:rsidR="002B2F1A" w:rsidRDefault="002B2F1A" w:rsidP="002B2F1A">
      <w:pPr>
        <w:rPr>
          <w:lang w:val="en-GB"/>
        </w:rPr>
      </w:pPr>
    </w:p>
    <w:p w14:paraId="5269D7FA" w14:textId="77777777" w:rsidR="00DC1839" w:rsidRDefault="00DC1839">
      <w:pPr>
        <w:rPr>
          <w:lang w:val="en-GB"/>
        </w:rPr>
      </w:pPr>
      <w:r>
        <w:rPr>
          <w:lang w:val="en-GB"/>
        </w:rPr>
        <w:br w:type="page"/>
      </w:r>
    </w:p>
    <w:p w14:paraId="418F7CE5" w14:textId="77777777" w:rsidR="006D2934" w:rsidRPr="00CB0A22" w:rsidRDefault="006D2934" w:rsidP="00DC1839">
      <w:pPr>
        <w:pStyle w:val="TitreSOP1"/>
        <w:rPr>
          <w:lang w:val="en-GB"/>
        </w:rPr>
      </w:pPr>
      <w:bookmarkStart w:id="12" w:name="_Toc142656998"/>
      <w:r w:rsidRPr="00CB0A22">
        <w:lastRenderedPageBreak/>
        <w:t>Ethics</w:t>
      </w:r>
      <w:bookmarkEnd w:id="10"/>
      <w:bookmarkEnd w:id="12"/>
    </w:p>
    <w:p w14:paraId="38B72652" w14:textId="77777777" w:rsidR="006D2934" w:rsidRPr="00CB0A22"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 xml:space="preserve">This protocol, any protocol amendments, informed consent form and other relevant documents (eg. recruitment advertisements) will be submitted to the </w:t>
      </w:r>
      <w:r w:rsidR="002B2F1A">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for formal approval to conduct the study. The decision of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concerning the conduct of the study will be made in writing to the </w:t>
      </w:r>
      <w:r w:rsidR="002B2F1A">
        <w:rPr>
          <w:rFonts w:asciiTheme="minorHAnsi" w:hAnsiTheme="minorHAnsi" w:cstheme="minorHAnsi"/>
          <w:i/>
          <w:color w:val="000000"/>
          <w:sz w:val="22"/>
          <w:szCs w:val="22"/>
          <w:lang w:val="en-US"/>
        </w:rPr>
        <w:t>sponsor via CTIS portal</w:t>
      </w:r>
      <w:r w:rsidRPr="00CB0A22">
        <w:rPr>
          <w:rFonts w:asciiTheme="minorHAnsi" w:hAnsiTheme="minorHAnsi" w:cstheme="minorHAnsi"/>
          <w:i/>
          <w:color w:val="000000"/>
          <w:sz w:val="22"/>
          <w:szCs w:val="22"/>
          <w:lang w:val="en-US"/>
        </w:rPr>
        <w:t xml:space="preserve">. All correspondence with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should be </w:t>
      </w:r>
      <w:r w:rsidR="002B2F1A">
        <w:rPr>
          <w:rFonts w:asciiTheme="minorHAnsi" w:hAnsiTheme="minorHAnsi" w:cstheme="minorHAnsi"/>
          <w:i/>
          <w:color w:val="000000"/>
          <w:sz w:val="22"/>
          <w:szCs w:val="22"/>
          <w:lang w:val="en-US"/>
        </w:rPr>
        <w:t>find in the portal.</w:t>
      </w:r>
    </w:p>
    <w:p w14:paraId="6545FC6A" w14:textId="77777777" w:rsidR="006D2934" w:rsidRPr="00CB0A22"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The study will be conducted in accordance with legal and regulatory requirements (</w:t>
      </w:r>
      <w:r w:rsidR="002B2F1A">
        <w:rPr>
          <w:rFonts w:asciiTheme="minorHAnsi" w:hAnsiTheme="minorHAnsi" w:cstheme="minorHAnsi"/>
          <w:i/>
          <w:iCs/>
          <w:sz w:val="22"/>
          <w:szCs w:val="22"/>
          <w:lang w:val="en-GB"/>
        </w:rPr>
        <w:t xml:space="preserve">European Regulatory 536/2014, </w:t>
      </w:r>
      <w:r w:rsidR="00FD66DA">
        <w:rPr>
          <w:rFonts w:asciiTheme="minorHAnsi" w:hAnsiTheme="minorHAnsi" w:cstheme="minorHAnsi"/>
          <w:i/>
          <w:iCs/>
          <w:sz w:val="22"/>
          <w:szCs w:val="22"/>
          <w:lang w:val="en-GB"/>
        </w:rPr>
        <w:t xml:space="preserve">Belgian law for clinical trials of 7 May 2017,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 xml:space="preserve">7 May 2004, </w:t>
      </w:r>
      <w:r w:rsidR="00FD66DA" w:rsidRPr="00FD66DA">
        <w:rPr>
          <w:rFonts w:asciiTheme="minorHAnsi" w:hAnsiTheme="minorHAnsi" w:cstheme="minorHAnsi"/>
          <w:i/>
          <w:iCs/>
          <w:sz w:val="22"/>
          <w:szCs w:val="22"/>
          <w:lang w:val="en-GB"/>
        </w:rPr>
        <w:t xml:space="preserve">Belgian law for </w:t>
      </w:r>
      <w:r w:rsidRPr="00FD66DA">
        <w:rPr>
          <w:rFonts w:asciiTheme="minorHAnsi" w:hAnsiTheme="minorHAnsi" w:cstheme="minorHAnsi"/>
          <w:i/>
          <w:iCs/>
          <w:sz w:val="22"/>
          <w:szCs w:val="22"/>
          <w:lang w:val="en-GB"/>
        </w:rPr>
        <w:t xml:space="preserve">Patient rights </w:t>
      </w:r>
      <w:r w:rsidR="00FD66DA" w:rsidRPr="00FD66DA">
        <w:rPr>
          <w:rFonts w:asciiTheme="minorHAnsi" w:hAnsiTheme="minorHAnsi" w:cstheme="minorHAnsi"/>
          <w:i/>
          <w:iCs/>
          <w:sz w:val="22"/>
          <w:szCs w:val="22"/>
          <w:lang w:val="en-GB"/>
        </w:rPr>
        <w:t xml:space="preserve">22 August </w:t>
      </w:r>
      <w:r w:rsidRPr="00FD66DA">
        <w:rPr>
          <w:rFonts w:asciiTheme="minorHAnsi" w:hAnsiTheme="minorHAnsi" w:cstheme="minorHAnsi"/>
          <w:i/>
          <w:iCs/>
          <w:sz w:val="22"/>
          <w:szCs w:val="22"/>
          <w:lang w:val="en-GB"/>
        </w:rPr>
        <w:t xml:space="preserve">2002, Private life </w:t>
      </w:r>
      <w:r w:rsidR="00FD66DA" w:rsidRPr="00FD66DA">
        <w:rPr>
          <w:rFonts w:asciiTheme="minorHAnsi" w:hAnsiTheme="minorHAnsi" w:cstheme="minorHAnsi"/>
          <w:i/>
          <w:iCs/>
          <w:sz w:val="22"/>
          <w:szCs w:val="22"/>
          <w:lang w:val="en-GB"/>
        </w:rPr>
        <w:t>GDPR</w:t>
      </w:r>
      <w:r w:rsidRPr="00FD66DA">
        <w:rPr>
          <w:rFonts w:asciiTheme="minorHAnsi" w:hAnsiTheme="minorHAnsi" w:cstheme="minorHAnsi"/>
          <w:i/>
          <w:iCs/>
          <w:sz w:val="22"/>
          <w:szCs w:val="22"/>
          <w:lang w:val="en-GB"/>
        </w:rPr>
        <w:t xml:space="preserve"> </w:t>
      </w:r>
      <w:r w:rsidR="002B2F1A" w:rsidRPr="00FD66DA">
        <w:rPr>
          <w:rFonts w:asciiTheme="minorHAnsi" w:hAnsiTheme="minorHAnsi" w:cstheme="minorHAnsi"/>
          <w:i/>
          <w:iCs/>
          <w:sz w:val="22"/>
          <w:szCs w:val="22"/>
          <w:lang w:val="en-GB"/>
        </w:rPr>
        <w:t>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14:paraId="48F16C89" w14:textId="418F1787" w:rsidR="00FD66DA" w:rsidRPr="009074D7" w:rsidRDefault="006D2934"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EC</w:t>
      </w:r>
      <w:r w:rsidR="00F70900">
        <w:rPr>
          <w:rFonts w:asciiTheme="minorHAnsi" w:hAnsiTheme="minorHAnsi" w:cstheme="minorHAnsi"/>
          <w:i/>
          <w:color w:val="000000"/>
          <w:sz w:val="22"/>
          <w:szCs w:val="22"/>
          <w:lang w:val="en-US"/>
        </w:rPr>
        <w:t xml:space="preserve"> designed by the RA</w:t>
      </w:r>
      <w:r w:rsidRPr="00CB0A22">
        <w:rPr>
          <w:rFonts w:asciiTheme="minorHAnsi" w:hAnsiTheme="minorHAnsi" w:cstheme="minorHAnsi"/>
          <w:i/>
          <w:color w:val="000000"/>
          <w:sz w:val="22"/>
          <w:szCs w:val="22"/>
          <w:lang w:val="en-US"/>
        </w:rPr>
        <w:t xml:space="preserve">.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 </w:t>
      </w:r>
      <w:r w:rsidRPr="00CB0A22">
        <w:rPr>
          <w:rFonts w:asciiTheme="minorHAnsi" w:hAnsiTheme="minorHAnsi" w:cstheme="minorHAnsi"/>
          <w:i/>
          <w:sz w:val="22"/>
          <w:szCs w:val="22"/>
          <w:lang w:val="en-GB"/>
        </w:rPr>
        <w:t>The written informed consent document should be prepared in the language of the potential patient population.</w:t>
      </w:r>
    </w:p>
    <w:p w14:paraId="29866060" w14:textId="12255F82" w:rsidR="009074D7" w:rsidRPr="0085695D" w:rsidRDefault="009074D7"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9C72B3">
        <w:rPr>
          <w:rFonts w:asciiTheme="minorHAnsi" w:hAnsiTheme="minorHAnsi" w:cstheme="minorHAnsi"/>
          <w:i/>
          <w:color w:val="000000"/>
          <w:sz w:val="22"/>
          <w:szCs w:val="22"/>
          <w:lang w:val="en-US"/>
        </w:rPr>
        <w:t>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will be coded. Subjects will not be identified by name or in any other recognizable way in any of the records, results or publications related to the experiment</w:t>
      </w:r>
      <w:r>
        <w:rPr>
          <w:rFonts w:asciiTheme="minorHAnsi" w:hAnsiTheme="minorHAnsi" w:cstheme="minorHAnsi"/>
          <w:i/>
          <w:color w:val="000000"/>
          <w:sz w:val="22"/>
          <w:szCs w:val="22"/>
          <w:lang w:val="en-US"/>
        </w:rPr>
        <w:t>.</w:t>
      </w:r>
    </w:p>
    <w:p w14:paraId="70DDB189" w14:textId="77777777" w:rsidR="00F70900" w:rsidRPr="00E816BF" w:rsidRDefault="00F70900" w:rsidP="00F70900">
      <w:pPr>
        <w:rPr>
          <w:rFonts w:eastAsia="Times New Roman" w:cstheme="minorHAnsi"/>
          <w:lang w:val="en-US" w:eastAsia="fr-FR"/>
        </w:rPr>
      </w:pPr>
    </w:p>
    <w:p w14:paraId="03F0D8F2" w14:textId="77777777" w:rsidR="00F70900" w:rsidRPr="00E816BF" w:rsidRDefault="00F70900" w:rsidP="00F70900">
      <w:pPr>
        <w:rPr>
          <w:rFonts w:eastAsia="Times New Roman" w:cstheme="minorHAnsi"/>
          <w:lang w:val="en-US" w:eastAsia="fr-FR"/>
        </w:rPr>
      </w:pPr>
      <w:r w:rsidRPr="00E816BF">
        <w:rPr>
          <w:rFonts w:eastAsia="Times New Roman" w:cstheme="minorHAnsi"/>
          <w:lang w:val="en-US" w:eastAsia="fr-FR"/>
        </w:rPr>
        <w:br w:type="page"/>
      </w:r>
    </w:p>
    <w:p w14:paraId="49BF7F46" w14:textId="77777777" w:rsidR="006D2934" w:rsidRPr="00CB0A22" w:rsidRDefault="006D2934" w:rsidP="00DC1839">
      <w:pPr>
        <w:pStyle w:val="TitreSOP1"/>
        <w:rPr>
          <w:lang w:val="en-GB"/>
        </w:rPr>
      </w:pPr>
      <w:bookmarkStart w:id="13" w:name="_Toc105574326"/>
      <w:bookmarkStart w:id="14" w:name="_Toc142656999"/>
      <w:r w:rsidRPr="00CB0A22">
        <w:lastRenderedPageBreak/>
        <w:t>Objectives</w:t>
      </w:r>
      <w:bookmarkEnd w:id="13"/>
      <w:bookmarkEnd w:id="14"/>
    </w:p>
    <w:p w14:paraId="52828595" w14:textId="77777777" w:rsidR="006D2934" w:rsidRPr="00F70900" w:rsidRDefault="006D2934" w:rsidP="006F0CDA">
      <w:pPr>
        <w:pStyle w:val="Corpsdetexte"/>
        <w:spacing w:after="0" w:line="276" w:lineRule="auto"/>
        <w:jc w:val="both"/>
        <w:rPr>
          <w:rFonts w:asciiTheme="minorHAnsi" w:hAnsiTheme="minorHAnsi" w:cstheme="minorHAnsi"/>
          <w:i/>
          <w:color w:val="FF0000"/>
          <w:sz w:val="22"/>
          <w:szCs w:val="22"/>
          <w:lang w:val="en-US" w:eastAsia="en-US"/>
        </w:rPr>
      </w:pPr>
      <w:r w:rsidRPr="00F70900">
        <w:rPr>
          <w:rFonts w:asciiTheme="minorHAnsi" w:hAnsiTheme="minorHAnsi" w:cstheme="minorHAnsi"/>
          <w:i/>
          <w:color w:val="FF0000"/>
          <w:sz w:val="22"/>
          <w:szCs w:val="22"/>
          <w:lang w:val="en-GB"/>
        </w:rPr>
        <w:t>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may be mentioned.</w:t>
      </w:r>
    </w:p>
    <w:p w14:paraId="744B8735" w14:textId="77777777" w:rsidR="006D2934" w:rsidRDefault="006D2934" w:rsidP="003D61A0">
      <w:pPr>
        <w:pStyle w:val="TitreSOP2"/>
        <w:spacing w:before="120" w:after="120"/>
        <w:ind w:left="788" w:hanging="431"/>
      </w:pPr>
      <w:bookmarkStart w:id="15" w:name="_Toc105574327"/>
      <w:bookmarkStart w:id="16" w:name="_Toc142657000"/>
      <w:r w:rsidRPr="00CB0A22">
        <w:t>Primary</w:t>
      </w:r>
      <w:bookmarkEnd w:id="15"/>
      <w:bookmarkEnd w:id="16"/>
    </w:p>
    <w:p w14:paraId="108EF38B" w14:textId="77777777" w:rsidR="00F70900" w:rsidRDefault="00F70900" w:rsidP="00F70900"/>
    <w:p w14:paraId="5721D590" w14:textId="77777777" w:rsidR="00F70900" w:rsidRPr="00F70900" w:rsidRDefault="00F70900" w:rsidP="00F70900"/>
    <w:p w14:paraId="480AECBF" w14:textId="77777777" w:rsidR="006D2934" w:rsidRDefault="006D2934" w:rsidP="003D61A0">
      <w:pPr>
        <w:pStyle w:val="TitreSOP2"/>
        <w:spacing w:before="120" w:after="120"/>
        <w:ind w:left="788" w:hanging="431"/>
      </w:pPr>
      <w:bookmarkStart w:id="17" w:name="_Toc105574328"/>
      <w:bookmarkStart w:id="18" w:name="_Toc142657001"/>
      <w:r w:rsidRPr="00CB0A22">
        <w:t>Secondary</w:t>
      </w:r>
      <w:bookmarkEnd w:id="17"/>
      <w:bookmarkEnd w:id="18"/>
    </w:p>
    <w:p w14:paraId="662949C1" w14:textId="77777777" w:rsidR="00F70900" w:rsidRDefault="00F70900" w:rsidP="00F70900"/>
    <w:p w14:paraId="58FF604E" w14:textId="77777777" w:rsidR="00F70900" w:rsidRPr="00F70900" w:rsidRDefault="00F70900" w:rsidP="00F70900"/>
    <w:p w14:paraId="581E7F74" w14:textId="77777777" w:rsidR="006D2934" w:rsidRDefault="006D2934" w:rsidP="003D61A0">
      <w:pPr>
        <w:pStyle w:val="TitreSOP2"/>
        <w:spacing w:before="120" w:after="120"/>
        <w:ind w:left="788" w:hanging="431"/>
      </w:pPr>
      <w:bookmarkStart w:id="19" w:name="_Toc105574329"/>
      <w:bookmarkStart w:id="20" w:name="_Toc142657002"/>
      <w:r w:rsidRPr="00CB0A22">
        <w:t>Endpoints</w:t>
      </w:r>
      <w:bookmarkEnd w:id="19"/>
      <w:bookmarkEnd w:id="20"/>
    </w:p>
    <w:p w14:paraId="250C6D4B" w14:textId="77777777" w:rsidR="00F70900" w:rsidRDefault="00F70900" w:rsidP="00F70900"/>
    <w:p w14:paraId="68C99C27" w14:textId="77777777" w:rsidR="00F70900" w:rsidRDefault="00F70900"/>
    <w:p w14:paraId="19787011" w14:textId="77777777" w:rsidR="00F70900" w:rsidRDefault="00F70900">
      <w:r>
        <w:br w:type="page"/>
      </w:r>
    </w:p>
    <w:p w14:paraId="3C70053B" w14:textId="77777777" w:rsidR="006D2934" w:rsidRPr="00F70900" w:rsidRDefault="006D2934" w:rsidP="00DC1839">
      <w:pPr>
        <w:pStyle w:val="TitreSOP1"/>
        <w:rPr>
          <w:lang w:val="en-US"/>
        </w:rPr>
      </w:pPr>
      <w:bookmarkStart w:id="21" w:name="_Toc105574330"/>
      <w:bookmarkStart w:id="22" w:name="_Toc142657003"/>
      <w:r w:rsidRPr="00F70900">
        <w:rPr>
          <w:lang w:val="en-US"/>
        </w:rPr>
        <w:lastRenderedPageBreak/>
        <w:t>B</w:t>
      </w:r>
      <w:bookmarkStart w:id="23" w:name="_Toc341867636"/>
      <w:r w:rsidRPr="00F70900">
        <w:rPr>
          <w:lang w:val="en-US"/>
        </w:rPr>
        <w:t>ackground Information and Scientific Rationale</w:t>
      </w:r>
      <w:bookmarkEnd w:id="21"/>
      <w:bookmarkEnd w:id="23"/>
      <w:bookmarkEnd w:id="22"/>
    </w:p>
    <w:p w14:paraId="30858618" w14:textId="77777777" w:rsidR="006D2934" w:rsidRPr="00CB0A22" w:rsidRDefault="006D2934" w:rsidP="00F70900">
      <w:pPr>
        <w:pStyle w:val="TitreSOP2"/>
        <w:spacing w:before="240" w:after="240"/>
      </w:pPr>
      <w:bookmarkStart w:id="24" w:name="_Toc105574331"/>
      <w:bookmarkStart w:id="25" w:name="_Toc142657004"/>
      <w:r w:rsidRPr="00CB0A22">
        <w:rPr>
          <w:lang w:val="en-US"/>
        </w:rPr>
        <w:t>Medical</w:t>
      </w:r>
      <w:r w:rsidRPr="00CB0A22">
        <w:t xml:space="preserve"> Background</w:t>
      </w:r>
      <w:bookmarkEnd w:id="24"/>
      <w:bookmarkEnd w:id="25"/>
    </w:p>
    <w:p w14:paraId="0D762282" w14:textId="77777777" w:rsidR="006D2934" w:rsidRPr="006F0CDA" w:rsidRDefault="006D2934" w:rsidP="006F0CDA">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Literature Revue: (references listed)</w:t>
      </w:r>
    </w:p>
    <w:p w14:paraId="08169C43"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The name and description of the study intervention/investigational products(s)</w:t>
      </w:r>
      <w:r w:rsidRPr="006F0CDA">
        <w:rPr>
          <w:rFonts w:asciiTheme="minorHAnsi" w:hAnsiTheme="minorHAnsi" w:cstheme="minorHAnsi"/>
          <w:color w:val="FF0000"/>
          <w:sz w:val="22"/>
          <w:szCs w:val="22"/>
          <w:lang w:val="en-US"/>
        </w:rPr>
        <w:t xml:space="preserve"> </w:t>
      </w:r>
    </w:p>
    <w:p w14:paraId="6675714E"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Scientific explanation to define the issue : Discussion of important </w:t>
      </w:r>
      <w:r w:rsidR="003D61A0" w:rsidRPr="006F0CDA">
        <w:rPr>
          <w:rFonts w:asciiTheme="minorHAnsi" w:hAnsiTheme="minorHAnsi" w:cstheme="minorHAnsi"/>
          <w:color w:val="FF0000"/>
          <w:sz w:val="22"/>
          <w:szCs w:val="22"/>
          <w:lang w:val="en-US"/>
        </w:rPr>
        <w:t>lit</w:t>
      </w:r>
      <w:r w:rsidR="003D61A0">
        <w:rPr>
          <w:rFonts w:asciiTheme="minorHAnsi" w:hAnsiTheme="minorHAnsi" w:cstheme="minorHAnsi"/>
          <w:color w:val="FF0000"/>
          <w:sz w:val="22"/>
          <w:szCs w:val="22"/>
          <w:lang w:val="en-US"/>
        </w:rPr>
        <w:t>e</w:t>
      </w:r>
      <w:r w:rsidR="003D61A0" w:rsidRPr="006F0CDA">
        <w:rPr>
          <w:rFonts w:asciiTheme="minorHAnsi" w:hAnsiTheme="minorHAnsi" w:cstheme="minorHAnsi"/>
          <w:color w:val="FF0000"/>
          <w:sz w:val="22"/>
          <w:szCs w:val="22"/>
          <w:lang w:val="en-US"/>
        </w:rPr>
        <w:t>rature</w:t>
      </w:r>
      <w:r w:rsidRPr="006F0CDA">
        <w:rPr>
          <w:rFonts w:asciiTheme="minorHAnsi" w:hAnsiTheme="minorHAnsi" w:cstheme="minorHAnsi"/>
          <w:color w:val="FF0000"/>
          <w:sz w:val="22"/>
          <w:szCs w:val="22"/>
          <w:lang w:val="en-US"/>
        </w:rPr>
        <w:t xml:space="preserve"> and data that are relevant to the trial and that provide background for the trial </w:t>
      </w:r>
    </w:p>
    <w:p w14:paraId="4288BBAA"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Justification of the study considering the current knowledge:</w:t>
      </w:r>
      <w:r w:rsidRPr="006F0CDA">
        <w:rPr>
          <w:rFonts w:asciiTheme="minorHAnsi" w:hAnsiTheme="minorHAnsi" w:cstheme="minorHAnsi"/>
          <w:iCs/>
          <w:color w:val="FF0000"/>
          <w:sz w:val="22"/>
          <w:szCs w:val="22"/>
          <w:lang w:val="en-US"/>
        </w:rPr>
        <w:t xml:space="preserve"> A summary of findings from nonclinical </w:t>
      </w:r>
      <w:r w:rsidRPr="006F0CDA">
        <w:rPr>
          <w:rFonts w:asciiTheme="minorHAnsi" w:hAnsiTheme="minorHAnsi" w:cstheme="minorHAnsi"/>
          <w:color w:val="FF0000"/>
          <w:sz w:val="22"/>
          <w:szCs w:val="22"/>
          <w:lang w:val="en-US"/>
        </w:rPr>
        <w:t>in vitro</w:t>
      </w:r>
      <w:r w:rsidRPr="006F0CDA">
        <w:rPr>
          <w:rFonts w:asciiTheme="minorHAnsi" w:hAnsiTheme="minorHAnsi" w:cstheme="minorHAnsi"/>
          <w:iCs/>
          <w:color w:val="FF0000"/>
          <w:sz w:val="22"/>
          <w:szCs w:val="22"/>
          <w:lang w:val="en-US"/>
        </w:rPr>
        <w:t xml:space="preserve"> or </w:t>
      </w:r>
      <w:r w:rsidRPr="006F0CDA">
        <w:rPr>
          <w:rFonts w:asciiTheme="minorHAnsi" w:hAnsiTheme="minorHAnsi" w:cstheme="minorHAnsi"/>
          <w:color w:val="FF0000"/>
          <w:sz w:val="22"/>
          <w:szCs w:val="22"/>
          <w:lang w:val="en-US"/>
        </w:rPr>
        <w:t>in vivo</w:t>
      </w:r>
      <w:r w:rsidRPr="006F0CDA">
        <w:rPr>
          <w:rFonts w:asciiTheme="minorHAnsi" w:hAnsiTheme="minorHAnsi" w:cstheme="minorHAnsi"/>
          <w:iCs/>
          <w:color w:val="FF0000"/>
          <w:sz w:val="22"/>
          <w:szCs w:val="22"/>
          <w:lang w:val="en-US"/>
        </w:rPr>
        <w:t xml:space="preserve"> studies that have potential clinical significance, and a summary from relevant clinical trials</w:t>
      </w:r>
      <w:r w:rsidRPr="006F0CDA">
        <w:rPr>
          <w:rFonts w:asciiTheme="minorHAnsi" w:hAnsiTheme="minorHAnsi" w:cstheme="minorHAnsi"/>
          <w:color w:val="FF0000"/>
          <w:sz w:val="22"/>
          <w:szCs w:val="22"/>
          <w:lang w:val="en-US"/>
        </w:rPr>
        <w:t xml:space="preserve"> </w:t>
      </w:r>
    </w:p>
    <w:p w14:paraId="12944C0A"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Benefits expected for the research :</w:t>
      </w:r>
      <w:r w:rsidRPr="006F0CDA">
        <w:rPr>
          <w:rFonts w:asciiTheme="minorHAnsi" w:hAnsiTheme="minorHAnsi" w:cstheme="minorHAnsi"/>
          <w:iCs/>
          <w:color w:val="FF0000"/>
          <w:sz w:val="22"/>
          <w:szCs w:val="22"/>
          <w:lang w:val="en-US"/>
        </w:rPr>
        <w:t xml:space="preserve"> Importance of the study and any relevant treatment issues or controversies</w:t>
      </w:r>
      <w:r w:rsidRPr="006F0CDA">
        <w:rPr>
          <w:rFonts w:asciiTheme="minorHAnsi" w:hAnsiTheme="minorHAnsi" w:cstheme="minorHAnsi"/>
          <w:color w:val="FF0000"/>
          <w:sz w:val="22"/>
          <w:szCs w:val="22"/>
          <w:lang w:val="en-US"/>
        </w:rPr>
        <w:t xml:space="preserve"> </w:t>
      </w:r>
    </w:p>
    <w:p w14:paraId="5E35E8F5"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Perspectives for the scientific community, the hospital, the public health.</w:t>
      </w:r>
    </w:p>
    <w:p w14:paraId="5536EA3A" w14:textId="77777777" w:rsidR="006D2934" w:rsidRPr="00F70900" w:rsidRDefault="006D2934" w:rsidP="00F70900">
      <w:pPr>
        <w:pStyle w:val="TitreSOP2"/>
        <w:spacing w:before="240" w:after="240"/>
        <w:rPr>
          <w:lang w:val="en-US"/>
        </w:rPr>
      </w:pPr>
      <w:bookmarkStart w:id="26" w:name="_Toc105574332"/>
      <w:bookmarkStart w:id="27" w:name="_Toc142657005"/>
      <w:r w:rsidRPr="00F70900">
        <w:rPr>
          <w:lang w:val="en-US"/>
        </w:rPr>
        <w:t>Drug Profile</w:t>
      </w:r>
      <w:bookmarkEnd w:id="26"/>
      <w:bookmarkEnd w:id="27"/>
    </w:p>
    <w:p w14:paraId="36C48A23" w14:textId="77777777" w:rsidR="006D2934" w:rsidRPr="006F0CDA" w:rsidRDefault="006F0CDA" w:rsidP="006F0CDA">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w:t>
      </w:r>
      <w:r w:rsidR="006D2934" w:rsidRPr="006F0CDA">
        <w:rPr>
          <w:rFonts w:asciiTheme="minorHAnsi" w:hAnsiTheme="minorHAnsi" w:cstheme="minorHAnsi"/>
          <w:color w:val="FF0000"/>
          <w:sz w:val="22"/>
          <w:szCs w:val="22"/>
          <w:lang w:val="en-US"/>
        </w:rPr>
        <w:t>ubstance, toxicology, pharmacokinetics, clinical studies.</w:t>
      </w:r>
    </w:p>
    <w:p w14:paraId="2CF43D1A" w14:textId="77777777" w:rsidR="006D2934" w:rsidRPr="00F70900" w:rsidRDefault="006D2934" w:rsidP="00F70900">
      <w:pPr>
        <w:pStyle w:val="TitreSOP2"/>
        <w:spacing w:before="240" w:after="240"/>
        <w:rPr>
          <w:lang w:val="en-US"/>
        </w:rPr>
      </w:pPr>
      <w:bookmarkStart w:id="28" w:name="_Toc105574333"/>
      <w:bookmarkStart w:id="29" w:name="_Toc142657006"/>
      <w:r w:rsidRPr="00F70900">
        <w:rPr>
          <w:lang w:val="en-US"/>
        </w:rPr>
        <w:t>Rationale</w:t>
      </w:r>
      <w:bookmarkEnd w:id="28"/>
      <w:bookmarkEnd w:id="29"/>
      <w:r w:rsidRPr="00F70900">
        <w:rPr>
          <w:lang w:val="en-US"/>
        </w:rPr>
        <w:t xml:space="preserve"> </w:t>
      </w:r>
    </w:p>
    <w:p w14:paraId="30D8E6DD" w14:textId="77777777" w:rsidR="006D2934" w:rsidRPr="006F0CDA"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the route of administration and justification, dosage, dosing regimen, intervention periods, and selection of study population</w:t>
      </w:r>
    </w:p>
    <w:p w14:paraId="0C1D6CA7" w14:textId="77777777" w:rsidR="006D2934" w:rsidRPr="006F0CDA"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Statement of the hypothesis</w:t>
      </w:r>
    </w:p>
    <w:p w14:paraId="5FDDF744" w14:textId="77777777" w:rsidR="006D2934"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Discussion of known risks and benefits, if any, to human subjects</w:t>
      </w:r>
    </w:p>
    <w:p w14:paraId="6163D92C" w14:textId="77777777" w:rsidR="00685EB7"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14:paraId="4E8F5549" w14:textId="77777777" w:rsidR="00685EB7"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sidRPr="00685EB7">
        <w:rPr>
          <w:rFonts w:asciiTheme="minorHAnsi" w:hAnsiTheme="minorHAnsi" w:cstheme="minorHAnsi"/>
          <w:color w:val="FF0000"/>
          <w:sz w:val="22"/>
          <w:szCs w:val="22"/>
          <w:lang w:val="en-US"/>
        </w:rPr>
        <w:t>Where patients have been involved in the design of the clinical trial, a description of how they were involved;</w:t>
      </w:r>
    </w:p>
    <w:p w14:paraId="6BC7A55D" w14:textId="77777777" w:rsidR="00F70900"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n analysis of the </w:t>
      </w:r>
      <w:r w:rsidR="001B571C">
        <w:rPr>
          <w:rFonts w:asciiTheme="minorHAnsi" w:hAnsiTheme="minorHAnsi" w:cstheme="minorHAnsi"/>
          <w:color w:val="FF0000"/>
          <w:sz w:val="22"/>
          <w:szCs w:val="22"/>
          <w:lang w:val="en-US"/>
        </w:rPr>
        <w:t>relevance of the clinical trial</w:t>
      </w:r>
      <w:r w:rsidR="00F70900" w:rsidRPr="00685EB7">
        <w:rPr>
          <w:rFonts w:asciiTheme="minorHAnsi" w:hAnsiTheme="minorHAnsi" w:cstheme="minorHAnsi"/>
          <w:color w:val="FF0000"/>
          <w:sz w:val="22"/>
          <w:szCs w:val="22"/>
          <w:lang w:val="en-US"/>
        </w:rPr>
        <w:br w:type="page"/>
      </w:r>
    </w:p>
    <w:p w14:paraId="651FC470" w14:textId="77777777" w:rsidR="006D2934" w:rsidRPr="00CB0A22" w:rsidRDefault="006D2934" w:rsidP="00DC1839">
      <w:pPr>
        <w:pStyle w:val="TitreSOP1"/>
        <w:rPr>
          <w:lang w:val="en-GB"/>
        </w:rPr>
      </w:pPr>
      <w:bookmarkStart w:id="30" w:name="_Toc105574334"/>
      <w:bookmarkStart w:id="31" w:name="_Toc142657007"/>
      <w:r w:rsidRPr="00CB0A22">
        <w:lastRenderedPageBreak/>
        <w:t>Investigational plan</w:t>
      </w:r>
      <w:bookmarkEnd w:id="30"/>
      <w:bookmarkEnd w:id="31"/>
    </w:p>
    <w:p w14:paraId="0EBFED02" w14:textId="77777777" w:rsidR="006D2934" w:rsidRPr="00F70900" w:rsidRDefault="006D2934" w:rsidP="00F70900">
      <w:pPr>
        <w:pStyle w:val="TitreSOP2"/>
        <w:spacing w:before="240" w:after="240"/>
        <w:rPr>
          <w:lang w:val="en-US"/>
        </w:rPr>
      </w:pPr>
      <w:bookmarkStart w:id="32" w:name="_Toc105574335"/>
      <w:bookmarkStart w:id="33" w:name="_Toc142657008"/>
      <w:r w:rsidRPr="00F70900">
        <w:rPr>
          <w:lang w:val="en-US"/>
        </w:rPr>
        <w:t>Design</w:t>
      </w:r>
      <w:bookmarkEnd w:id="32"/>
      <w:bookmarkEnd w:id="33"/>
    </w:p>
    <w:p w14:paraId="73F423EA" w14:textId="77777777" w:rsidR="006D2934" w:rsidRPr="006F0CDA" w:rsidRDefault="006D2934" w:rsidP="006D2934">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14:paraId="7812BF11"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Physio-(patho)logical experimentation, genetic, epidemiological, genetics, therapy,…</w:t>
      </w:r>
    </w:p>
    <w:p w14:paraId="0238E125"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Monocenter or multicenter (national or international) ; number of centers</w:t>
      </w:r>
    </w:p>
    <w:p w14:paraId="5B22068E"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Clinical Phase</w:t>
      </w:r>
    </w:p>
    <w:p w14:paraId="436265AE"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14:paraId="30E3AADD" w14:textId="77777777" w:rsidR="006D2934" w:rsidRPr="006F0CDA" w:rsidRDefault="000A5B6E"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w:t>
      </w:r>
      <w:r w:rsidR="006D2934" w:rsidRPr="006F0CDA">
        <w:rPr>
          <w:rFonts w:asciiTheme="minorHAnsi" w:hAnsiTheme="minorHAnsi" w:cstheme="minorHAnsi"/>
          <w:color w:val="FF0000"/>
          <w:sz w:val="22"/>
          <w:szCs w:val="22"/>
          <w:lang w:val="en-US"/>
        </w:rPr>
        <w:t>ature of control(s) (e.g., placebo, no treatment, active drug, dose-response)</w:t>
      </w:r>
    </w:p>
    <w:p w14:paraId="291EB448"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Method of assignment to treatment (randomization, stratification)</w:t>
      </w:r>
    </w:p>
    <w:p w14:paraId="19F6F963"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groups/arms</w:t>
      </w:r>
    </w:p>
    <w:p w14:paraId="32CA0C87"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Level and method of blinding/masking (e.g., open, double-blind, single-blind, blinded evaluators, and unblinded patients and/or investigators)</w:t>
      </w:r>
    </w:p>
    <w:p w14:paraId="0C4F6E6A"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Prospective, retrospective</w:t>
      </w:r>
    </w:p>
    <w:p w14:paraId="5E4B840A"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14:paraId="121561EE"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14:paraId="595AA952"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14:paraId="061EA208" w14:textId="77777777" w:rsidR="006D2934" w:rsidRPr="003D61A0" w:rsidRDefault="006D2934" w:rsidP="000C17A9">
      <w:pPr>
        <w:pStyle w:val="Corpsdetexte"/>
        <w:numPr>
          <w:ilvl w:val="0"/>
          <w:numId w:val="11"/>
        </w:numPr>
        <w:spacing w:before="60" w:after="0"/>
        <w:ind w:left="851" w:hanging="425"/>
        <w:jc w:val="both"/>
        <w:rPr>
          <w:rStyle w:val="Accentuation"/>
          <w:rFonts w:asciiTheme="minorHAnsi" w:hAnsiTheme="minorHAnsi" w:cstheme="minorHAnsi"/>
          <w:i w:val="0"/>
          <w:iCs w:val="0"/>
          <w:color w:val="FF0000"/>
          <w:lang w:val="en-US"/>
        </w:rPr>
      </w:pPr>
      <w:r w:rsidRPr="003D61A0">
        <w:rPr>
          <w:rFonts w:asciiTheme="minorHAnsi" w:hAnsiTheme="minorHAnsi" w:cstheme="minorHAnsi"/>
          <w:color w:val="FF0000"/>
          <w:sz w:val="22"/>
          <w:szCs w:val="22"/>
          <w:lang w:val="en-US"/>
        </w:rPr>
        <w:t>D</w:t>
      </w:r>
      <w:r w:rsidRPr="003D61A0">
        <w:rPr>
          <w:rStyle w:val="Accentuation"/>
          <w:rFonts w:asciiTheme="minorHAnsi" w:hAnsiTheme="minorHAnsi" w:cstheme="minorHAnsi"/>
          <w:i w:val="0"/>
          <w:color w:val="FF0000"/>
          <w:sz w:val="22"/>
          <w:szCs w:val="22"/>
          <w:lang w:val="en-US"/>
        </w:rPr>
        <w:t>escription of the sequence and duration of all trial periods, including follow-up</w:t>
      </w:r>
    </w:p>
    <w:p w14:paraId="603ACE51"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lang w:val="en-US"/>
        </w:rPr>
      </w:pPr>
      <w:r w:rsidRPr="003D61A0">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14:paraId="4B09E938"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14:paraId="5644E37B"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14:paraId="2BD7D33B" w14:textId="77777777" w:rsidR="006D2934" w:rsidRPr="00F70900" w:rsidRDefault="006D2934" w:rsidP="00F70900">
      <w:pPr>
        <w:pStyle w:val="TitreSOP2"/>
        <w:spacing w:before="240" w:after="240"/>
        <w:rPr>
          <w:lang w:val="en-US"/>
        </w:rPr>
      </w:pPr>
      <w:bookmarkStart w:id="34" w:name="_Toc341867643"/>
      <w:bookmarkStart w:id="35" w:name="_Toc105574336"/>
      <w:bookmarkStart w:id="36" w:name="_Toc142657009"/>
      <w:r w:rsidRPr="00F70900">
        <w:rPr>
          <w:lang w:val="en-US"/>
        </w:rPr>
        <w:t>Description of population</w:t>
      </w:r>
      <w:bookmarkEnd w:id="34"/>
      <w:bookmarkEnd w:id="35"/>
      <w:bookmarkEnd w:id="36"/>
    </w:p>
    <w:p w14:paraId="11CF4758" w14:textId="77777777" w:rsidR="006D2934"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Patient</w:t>
      </w:r>
      <w:r w:rsidRPr="006F0CDA">
        <w:rPr>
          <w:rFonts w:asciiTheme="minorHAnsi" w:hAnsiTheme="minorHAnsi" w:cstheme="minorHAnsi"/>
          <w:color w:val="FF0000"/>
          <w:sz w:val="22"/>
          <w:szCs w:val="22"/>
          <w:lang w:val="en-US"/>
        </w:rPr>
        <w:t xml:space="preserve"> population studied </w:t>
      </w:r>
    </w:p>
    <w:p w14:paraId="57F0A454" w14:textId="77777777" w:rsidR="005035B1" w:rsidRPr="001B571C" w:rsidRDefault="001B571C" w:rsidP="000D7C32">
      <w:pPr>
        <w:spacing w:before="120" w:after="120" w:line="276" w:lineRule="auto"/>
        <w:rPr>
          <w:color w:val="FF0000"/>
          <w:highlight w:val="yellow"/>
          <w:lang w:val="en-US" w:eastAsia="fr-FR"/>
        </w:rPr>
      </w:pPr>
      <w:r w:rsidRPr="001B571C">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14:paraId="45DD0E8B"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14:paraId="4C83D724" w14:textId="77777777" w:rsidR="006D2934" w:rsidRPr="00F70900" w:rsidRDefault="006D2934" w:rsidP="00F70900">
      <w:pPr>
        <w:pStyle w:val="TitreSOP2"/>
        <w:spacing w:before="240" w:after="240"/>
        <w:rPr>
          <w:lang w:val="en-US"/>
        </w:rPr>
      </w:pPr>
      <w:bookmarkStart w:id="37" w:name="_Toc105574337"/>
      <w:bookmarkStart w:id="38" w:name="_Toc142657010"/>
      <w:r w:rsidRPr="00F70900">
        <w:rPr>
          <w:lang w:val="en-US"/>
        </w:rPr>
        <w:t>Strategies for participant recruitment</w:t>
      </w:r>
      <w:bookmarkEnd w:id="37"/>
      <w:bookmarkEnd w:id="38"/>
    </w:p>
    <w:p w14:paraId="7A7104F3" w14:textId="2B28FFA2" w:rsidR="00626227" w:rsidRDefault="001A6018" w:rsidP="001A6018">
      <w:pPr>
        <w:pStyle w:val="TitreSOP3"/>
        <w:rPr>
          <w:lang w:val="en-US"/>
        </w:rPr>
      </w:pPr>
      <w:bookmarkStart w:id="39" w:name="_Toc142657011"/>
      <w:r>
        <w:rPr>
          <w:lang w:val="en-US"/>
        </w:rPr>
        <w:t>Recruitment process</w:t>
      </w:r>
      <w:bookmarkEnd w:id="39"/>
    </w:p>
    <w:p w14:paraId="39D86902" w14:textId="54CB32F5" w:rsidR="001A6018" w:rsidRPr="000165CC" w:rsidRDefault="00AB4359" w:rsidP="00AB4359">
      <w:pPr>
        <w:spacing w:before="120"/>
        <w:rPr>
          <w:rFonts w:cstheme="minorHAnsi"/>
          <w:color w:val="FF0000"/>
          <w:lang w:val="en-US"/>
        </w:rPr>
      </w:pPr>
      <w:r w:rsidRPr="000165CC">
        <w:rPr>
          <w:rFonts w:cstheme="minorHAnsi"/>
          <w:color w:val="FF0000"/>
          <w:lang w:val="en-US"/>
        </w:rPr>
        <w:t>D</w:t>
      </w:r>
      <w:r w:rsidR="001A6018" w:rsidRPr="000165CC">
        <w:rPr>
          <w:rFonts w:cstheme="minorHAnsi"/>
          <w:color w:val="FF0000"/>
          <w:lang w:val="en-US"/>
        </w:rPr>
        <w:t xml:space="preserve">etailed description of the recruitment process : </w:t>
      </w:r>
    </w:p>
    <w:p w14:paraId="67C4AE96" w14:textId="1504B853" w:rsidR="001A6018" w:rsidRPr="000165CC" w:rsidRDefault="001A6018" w:rsidP="001A6018">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How will potential participants be identified? </w:t>
      </w:r>
    </w:p>
    <w:p w14:paraId="45ABD81E" w14:textId="4017E5F8" w:rsidR="001A6018" w:rsidRPr="000165CC" w:rsidRDefault="001A6018" w:rsidP="001A6018">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What resources will be used for recruitment? (Describe the format of the resources, e.g. paper or electronic and how these will be presented to potential participants e.g. via the post, in the clinic, through social media or on the radio)</w:t>
      </w:r>
    </w:p>
    <w:p w14:paraId="6FDE323C" w14:textId="0033B1A3" w:rsidR="00FE6087" w:rsidRPr="000165CC" w:rsidRDefault="00FE6087" w:rsidP="001A6018">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Provide a clear indication of what the first act of recruitment is</w:t>
      </w:r>
    </w:p>
    <w:p w14:paraId="433B69F5" w14:textId="3F921F40" w:rsidR="001A6018" w:rsidRPr="000165CC" w:rsidRDefault="001A6018" w:rsidP="001A6018">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lastRenderedPageBreak/>
        <w:t>Will identification of potential participants involve access to identifiable information? If yes, describe what measures will be in place to confirm that access to this information will be lawful</w:t>
      </w:r>
    </w:p>
    <w:p w14:paraId="6EE5A06E" w14:textId="1B96D2BD" w:rsidR="001A6018" w:rsidRPr="000165CC" w:rsidRDefault="001A6018" w:rsidP="001A6018">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Who will be approaching potential participants and who will be obtaining informed consent? (Describe the professional role and whether there is a prior clinical relationship with potential participants)</w:t>
      </w:r>
    </w:p>
    <w:p w14:paraId="49C59E27" w14:textId="31148BA4" w:rsidR="001A6018" w:rsidRPr="000165CC" w:rsidRDefault="001A6018" w:rsidP="001A601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14:paraId="7934CE73" w14:textId="5C58E3EE" w:rsidR="001A6018" w:rsidRPr="000165CC" w:rsidRDefault="001A6018" w:rsidP="001A6018">
      <w:pPr>
        <w:pStyle w:val="TitreSOP3"/>
        <w:rPr>
          <w:lang w:val="en-US"/>
        </w:rPr>
      </w:pPr>
      <w:bookmarkStart w:id="40" w:name="_Toc142657012"/>
      <w:r w:rsidRPr="000165CC">
        <w:rPr>
          <w:lang w:val="en-US"/>
        </w:rPr>
        <w:t>Informed consent process</w:t>
      </w:r>
      <w:bookmarkEnd w:id="40"/>
    </w:p>
    <w:sdt>
      <w:sdtPr>
        <w:rPr>
          <w:rFonts w:asciiTheme="minorHAnsi" w:hAnsiTheme="minorHAnsi" w:cstheme="minorHAnsi"/>
          <w:sz w:val="22"/>
          <w:szCs w:val="22"/>
        </w:rPr>
        <w:id w:val="1558980311"/>
        <w:placeholder>
          <w:docPart w:val="14F11E51923F403BBD86372FE48FA8BB"/>
        </w:placeholder>
        <w15:appearance w15:val="hidden"/>
      </w:sdtPr>
      <w:sdtContent>
        <w:p w14:paraId="54C3A500" w14:textId="27FB25CA" w:rsidR="00AB4359" w:rsidRPr="000165CC" w:rsidRDefault="00AB4359" w:rsidP="00AB4359">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Information related to the clinical trial and therapeutic alternatives is provided to patient</w:t>
          </w:r>
          <w:r w:rsidR="00980F7A" w:rsidRPr="000165CC">
            <w:rPr>
              <w:rFonts w:asciiTheme="minorHAnsi" w:hAnsiTheme="minorHAnsi" w:cstheme="minorHAnsi"/>
              <w:sz w:val="22"/>
              <w:szCs w:val="22"/>
              <w:lang w:val="en-US"/>
            </w:rPr>
            <w:t>s or their legal representative</w:t>
          </w:r>
          <w:r w:rsidRPr="000165CC">
            <w:rPr>
              <w:rFonts w:asciiTheme="minorHAnsi" w:hAnsiTheme="minorHAnsi" w:cstheme="minorHAnsi"/>
              <w:sz w:val="22"/>
              <w:szCs w:val="22"/>
              <w:lang w:val="en-US"/>
            </w:rPr>
            <w:t xml:space="preserve"> by the investigator </w:t>
          </w:r>
          <w:r w:rsidR="00980F7A" w:rsidRPr="000165CC">
            <w:rPr>
              <w:rFonts w:asciiTheme="minorHAnsi" w:hAnsiTheme="minorHAnsi" w:cstheme="minorHAnsi"/>
              <w:sz w:val="22"/>
              <w:szCs w:val="22"/>
              <w:lang w:val="en-US"/>
            </w:rPr>
            <w:t xml:space="preserve">during the consultation, </w:t>
          </w:r>
          <w:r w:rsidRPr="000165CC">
            <w:rPr>
              <w:rFonts w:asciiTheme="minorHAnsi" w:hAnsiTheme="minorHAnsi" w:cstheme="minorHAnsi"/>
              <w:sz w:val="22"/>
              <w:szCs w:val="22"/>
              <w:lang w:val="en-US"/>
            </w:rPr>
            <w:t>according to the requirements pertaining to consent covered by ICH-GCP (E6).</w:t>
          </w:r>
        </w:p>
        <w:p w14:paraId="68E58C79" w14:textId="4F9D34AA" w:rsidR="00312731" w:rsidRPr="000165CC" w:rsidRDefault="00312731" w:rsidP="00312731">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There are also informed they could withdraw their consent at any time during the study without any consequence. This point is written in the informed consent form.</w:t>
          </w:r>
        </w:p>
        <w:p w14:paraId="44D7175D" w14:textId="731F2EE1" w:rsidR="00AB4359" w:rsidRPr="000165CC" w:rsidRDefault="00AB4359"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Patient</w:t>
          </w:r>
          <w:r w:rsidR="00980F7A" w:rsidRPr="000165CC">
            <w:rPr>
              <w:rFonts w:asciiTheme="minorHAnsi" w:hAnsiTheme="minorHAnsi" w:cstheme="minorHAnsi"/>
              <w:sz w:val="22"/>
              <w:szCs w:val="22"/>
              <w:lang w:val="en-US"/>
            </w:rPr>
            <w:t>s</w:t>
          </w:r>
          <w:r w:rsidRPr="000165CC">
            <w:rPr>
              <w:rFonts w:asciiTheme="minorHAnsi" w:hAnsiTheme="minorHAnsi" w:cstheme="minorHAnsi"/>
              <w:sz w:val="22"/>
              <w:szCs w:val="22"/>
              <w:lang w:val="en-US"/>
            </w:rPr>
            <w:t xml:space="preserve"> </w:t>
          </w:r>
          <w:r w:rsidR="00980F7A" w:rsidRPr="000165CC">
            <w:rPr>
              <w:rFonts w:asciiTheme="minorHAnsi" w:hAnsiTheme="minorHAnsi" w:cstheme="minorHAnsi"/>
              <w:sz w:val="22"/>
              <w:szCs w:val="22"/>
              <w:lang w:val="en-US"/>
            </w:rPr>
            <w:t>or their legal representative receive</w:t>
          </w:r>
          <w:r w:rsidRPr="000165CC">
            <w:rPr>
              <w:rFonts w:asciiTheme="minorHAnsi" w:hAnsiTheme="minorHAnsi" w:cstheme="minorHAnsi"/>
              <w:sz w:val="22"/>
              <w:szCs w:val="22"/>
              <w:lang w:val="en-US"/>
            </w:rPr>
            <w:t xml:space="preserve"> the patient information</w:t>
          </w:r>
          <w:r w:rsidR="00980F7A" w:rsidRPr="000165CC">
            <w:rPr>
              <w:rFonts w:asciiTheme="minorHAnsi" w:hAnsiTheme="minorHAnsi" w:cstheme="minorHAnsi"/>
              <w:sz w:val="22"/>
              <w:szCs w:val="22"/>
              <w:lang w:val="en-US"/>
            </w:rPr>
            <w:t xml:space="preserve"> and consent</w:t>
          </w:r>
          <w:r w:rsidRPr="000165CC">
            <w:rPr>
              <w:rFonts w:asciiTheme="minorHAnsi" w:hAnsiTheme="minorHAnsi" w:cstheme="minorHAnsi"/>
              <w:sz w:val="22"/>
              <w:szCs w:val="22"/>
              <w:lang w:val="en-US"/>
            </w:rPr>
            <w:t xml:space="preserve"> form and ha</w:t>
          </w:r>
          <w:r w:rsidR="00980F7A" w:rsidRPr="000165CC">
            <w:rPr>
              <w:rFonts w:asciiTheme="minorHAnsi" w:hAnsiTheme="minorHAnsi" w:cstheme="minorHAnsi"/>
              <w:sz w:val="22"/>
              <w:szCs w:val="22"/>
              <w:lang w:val="en-US"/>
            </w:rPr>
            <w:t>ve</w:t>
          </w:r>
          <w:r w:rsidRPr="000165CC">
            <w:rPr>
              <w:rFonts w:asciiTheme="minorHAnsi" w:hAnsiTheme="minorHAnsi" w:cstheme="minorHAnsi"/>
              <w:sz w:val="22"/>
              <w:szCs w:val="22"/>
              <w:lang w:val="en-US"/>
            </w:rPr>
            <w:t xml:space="preserve"> time to </w:t>
          </w:r>
          <w:r w:rsidR="00980F7A" w:rsidRPr="000165CC">
            <w:rPr>
              <w:rFonts w:asciiTheme="minorHAnsi" w:hAnsiTheme="minorHAnsi" w:cstheme="minorHAnsi"/>
              <w:sz w:val="22"/>
              <w:szCs w:val="22"/>
              <w:lang w:val="en-US"/>
            </w:rPr>
            <w:t>think</w:t>
          </w:r>
          <w:r w:rsidRPr="000165CC">
            <w:rPr>
              <w:rFonts w:asciiTheme="minorHAnsi" w:hAnsiTheme="minorHAnsi" w:cstheme="minorHAnsi"/>
              <w:sz w:val="22"/>
              <w:szCs w:val="22"/>
              <w:lang w:val="en-US"/>
            </w:rPr>
            <w:t xml:space="preserve"> about </w:t>
          </w:r>
          <w:r w:rsidR="00980F7A" w:rsidRPr="000165CC">
            <w:rPr>
              <w:rFonts w:asciiTheme="minorHAnsi" w:hAnsiTheme="minorHAnsi" w:cstheme="minorHAnsi"/>
              <w:sz w:val="22"/>
              <w:szCs w:val="22"/>
              <w:lang w:val="en-US"/>
            </w:rPr>
            <w:t>their</w:t>
          </w:r>
          <w:r w:rsidRPr="000165CC">
            <w:rPr>
              <w:rFonts w:asciiTheme="minorHAnsi" w:hAnsiTheme="minorHAnsi" w:cstheme="minorHAnsi"/>
              <w:sz w:val="22"/>
              <w:szCs w:val="22"/>
              <w:lang w:val="en-US"/>
            </w:rPr>
            <w:t xml:space="preserve"> participation to the trial</w:t>
          </w:r>
          <w:r w:rsidR="000F47BF" w:rsidRPr="000165CC">
            <w:rPr>
              <w:rFonts w:asciiTheme="minorHAnsi" w:hAnsiTheme="minorHAnsi" w:cstheme="minorHAnsi"/>
              <w:sz w:val="22"/>
              <w:szCs w:val="22"/>
              <w:lang w:val="en-US"/>
            </w:rPr>
            <w:t xml:space="preserve"> </w:t>
          </w:r>
          <w:r w:rsidR="000F47BF" w:rsidRPr="000165CC">
            <w:rPr>
              <w:rFonts w:asciiTheme="minorHAnsi" w:hAnsiTheme="minorHAnsi" w:cstheme="minorHAnsi"/>
              <w:color w:val="FF0000"/>
              <w:sz w:val="22"/>
              <w:szCs w:val="22"/>
              <w:lang w:val="en-US"/>
            </w:rPr>
            <w:t>(how many time ?)</w:t>
          </w:r>
          <w:r w:rsidRPr="000165CC">
            <w:rPr>
              <w:rFonts w:asciiTheme="minorHAnsi" w:hAnsiTheme="minorHAnsi" w:cstheme="minorHAnsi"/>
              <w:sz w:val="22"/>
              <w:szCs w:val="22"/>
              <w:lang w:val="en-US"/>
            </w:rPr>
            <w:t xml:space="preserve">. </w:t>
          </w:r>
          <w:r w:rsidR="00980F7A" w:rsidRPr="000165CC">
            <w:rPr>
              <w:rFonts w:asciiTheme="minorHAnsi" w:hAnsiTheme="minorHAnsi" w:cstheme="minorHAnsi"/>
              <w:sz w:val="22"/>
              <w:szCs w:val="22"/>
              <w:lang w:val="en-US"/>
            </w:rPr>
            <w:t>They</w:t>
          </w:r>
          <w:r w:rsidRPr="000165CC">
            <w:rPr>
              <w:rFonts w:asciiTheme="minorHAnsi" w:hAnsiTheme="minorHAnsi" w:cstheme="minorHAnsi"/>
              <w:sz w:val="22"/>
              <w:szCs w:val="22"/>
              <w:lang w:val="en-US"/>
            </w:rPr>
            <w:t xml:space="preserve"> ha</w:t>
          </w:r>
          <w:r w:rsidR="00980F7A" w:rsidRPr="000165CC">
            <w:rPr>
              <w:rFonts w:asciiTheme="minorHAnsi" w:hAnsiTheme="minorHAnsi" w:cstheme="minorHAnsi"/>
              <w:sz w:val="22"/>
              <w:szCs w:val="22"/>
              <w:lang w:val="en-US"/>
            </w:rPr>
            <w:t>ve</w:t>
          </w:r>
          <w:r w:rsidRPr="000165CC">
            <w:rPr>
              <w:rFonts w:asciiTheme="minorHAnsi" w:hAnsiTheme="minorHAnsi" w:cstheme="minorHAnsi"/>
              <w:sz w:val="22"/>
              <w:szCs w:val="22"/>
              <w:lang w:val="en-US"/>
            </w:rPr>
            <w:t xml:space="preserve"> the opportunity to ask questions to the investigator</w:t>
          </w:r>
          <w:r w:rsidR="000F47BF" w:rsidRPr="000165CC">
            <w:rPr>
              <w:rFonts w:asciiTheme="minorHAnsi" w:hAnsiTheme="minorHAnsi" w:cstheme="minorHAnsi"/>
              <w:sz w:val="22"/>
              <w:szCs w:val="22"/>
              <w:lang w:val="en-US"/>
            </w:rPr>
            <w:t xml:space="preserve"> (by email, phone or in consultation)</w:t>
          </w:r>
          <w:r w:rsidRPr="000165CC">
            <w:rPr>
              <w:rFonts w:asciiTheme="minorHAnsi" w:hAnsiTheme="minorHAnsi" w:cstheme="minorHAnsi"/>
              <w:sz w:val="22"/>
              <w:szCs w:val="22"/>
              <w:lang w:val="en-US"/>
            </w:rPr>
            <w:t>.</w:t>
          </w:r>
        </w:p>
        <w:p w14:paraId="0AA824B4" w14:textId="4C4CE2E2" w:rsidR="00AB4359" w:rsidRPr="000165CC" w:rsidRDefault="00AB4359"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Patient</w:t>
          </w:r>
          <w:r w:rsidR="00980F7A" w:rsidRPr="000165CC">
            <w:rPr>
              <w:rFonts w:asciiTheme="minorHAnsi" w:hAnsiTheme="minorHAnsi" w:cstheme="minorHAnsi"/>
              <w:sz w:val="22"/>
              <w:szCs w:val="22"/>
              <w:lang w:val="en-US"/>
            </w:rPr>
            <w:t>s</w:t>
          </w:r>
          <w:r w:rsidRPr="000165CC">
            <w:rPr>
              <w:rFonts w:asciiTheme="minorHAnsi" w:hAnsiTheme="minorHAnsi" w:cstheme="minorHAnsi"/>
              <w:sz w:val="22"/>
              <w:szCs w:val="22"/>
              <w:lang w:val="en-US"/>
            </w:rPr>
            <w:t xml:space="preserve"> </w:t>
          </w:r>
          <w:r w:rsidR="00980F7A" w:rsidRPr="000165CC">
            <w:rPr>
              <w:rFonts w:asciiTheme="minorHAnsi" w:hAnsiTheme="minorHAnsi" w:cstheme="minorHAnsi"/>
              <w:sz w:val="22"/>
              <w:szCs w:val="22"/>
              <w:lang w:val="en-US"/>
            </w:rPr>
            <w:t xml:space="preserve">or their legal representative </w:t>
          </w:r>
          <w:r w:rsidR="000F47BF" w:rsidRPr="000165CC">
            <w:rPr>
              <w:rFonts w:asciiTheme="minorHAnsi" w:hAnsiTheme="minorHAnsi" w:cstheme="minorHAnsi"/>
              <w:sz w:val="22"/>
              <w:szCs w:val="22"/>
              <w:lang w:val="en-US"/>
            </w:rPr>
            <w:t xml:space="preserve">come back after the reflection period. The investigator makes sure they have understood the information. </w:t>
          </w:r>
          <w:r w:rsidR="00312731" w:rsidRPr="000165CC">
            <w:rPr>
              <w:rFonts w:asciiTheme="minorHAnsi" w:hAnsiTheme="minorHAnsi" w:cstheme="minorHAnsi"/>
              <w:sz w:val="22"/>
              <w:szCs w:val="22"/>
              <w:lang w:val="en-US"/>
            </w:rPr>
            <w:t>They sign and date the informed consent form simultaneously with the investigator.</w:t>
          </w:r>
        </w:p>
        <w:p w14:paraId="64FD2C6E" w14:textId="5FD9C23F" w:rsidR="00AB4359" w:rsidRPr="000165CC" w:rsidRDefault="00980F7A"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Patients or their legal representative</w:t>
          </w:r>
          <w:r w:rsidR="00AB4359" w:rsidRPr="000165CC">
            <w:rPr>
              <w:rFonts w:asciiTheme="minorHAnsi" w:hAnsiTheme="minorHAnsi" w:cstheme="minorHAnsi"/>
              <w:sz w:val="22"/>
              <w:szCs w:val="22"/>
              <w:lang w:val="en-US"/>
            </w:rPr>
            <w:t xml:space="preserve"> receive a copy of the signed informed consent form.</w:t>
          </w:r>
        </w:p>
        <w:p w14:paraId="3FFDDC2E" w14:textId="1F47321D" w:rsidR="00312731" w:rsidRPr="000165CC"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If patients or their legal representative refuse the trial, they will receive the standard treatment.</w:t>
          </w:r>
        </w:p>
        <w:p w14:paraId="43F659AA" w14:textId="6B21F348" w:rsidR="00312731" w:rsidRPr="000165CC"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39C37796" w14:textId="4C0DDA82" w:rsidR="00312731" w:rsidRPr="000165CC" w:rsidRDefault="00312731" w:rsidP="00AB4359">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Special requirements :</w:t>
          </w:r>
          <w:r w:rsidR="00083575" w:rsidRPr="000165CC">
            <w:rPr>
              <w:rFonts w:asciiTheme="minorHAnsi" w:hAnsiTheme="minorHAnsi" w:cstheme="minorHAnsi"/>
              <w:sz w:val="22"/>
              <w:szCs w:val="22"/>
              <w:lang w:val="en-US"/>
            </w:rPr>
            <w:t xml:space="preserve"> </w:t>
          </w:r>
          <w:r w:rsidR="00396304" w:rsidRPr="000165CC">
            <w:rPr>
              <w:rFonts w:asciiTheme="minorHAnsi" w:hAnsiTheme="minorHAnsi" w:cstheme="minorHAnsi"/>
              <w:color w:val="FF0000"/>
              <w:sz w:val="22"/>
              <w:szCs w:val="22"/>
              <w:lang w:val="en-US"/>
            </w:rPr>
            <w:t>keep the applicable text below</w:t>
          </w:r>
        </w:p>
        <w:p w14:paraId="4BD02B3E" w14:textId="35F0DB42" w:rsidR="00312731" w:rsidRPr="000165CC" w:rsidRDefault="00083575" w:rsidP="00396304">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participants with </w:t>
          </w:r>
          <w:r w:rsidR="00312731" w:rsidRPr="000165CC">
            <w:rPr>
              <w:rFonts w:asciiTheme="minorHAnsi" w:hAnsiTheme="minorHAnsi" w:cstheme="minorHAnsi"/>
              <w:sz w:val="22"/>
              <w:szCs w:val="22"/>
              <w:lang w:val="en-US"/>
            </w:rPr>
            <w:t xml:space="preserve">temporary or definitive disabilities to give consent (intensive care/emergency unit, cognitive disorders, participants deprived of their rights) : </w:t>
          </w:r>
          <w:r w:rsidRPr="000165CC">
            <w:rPr>
              <w:rFonts w:asciiTheme="minorHAnsi" w:hAnsiTheme="minorHAnsi" w:cstheme="minorHAnsi"/>
              <w:sz w:val="22"/>
              <w:szCs w:val="22"/>
              <w:lang w:val="en-US"/>
            </w:rPr>
            <w:t>not applicable</w:t>
          </w:r>
          <w:r w:rsidRPr="000165CC">
            <w:rPr>
              <w:rFonts w:asciiTheme="minorHAnsi" w:hAnsiTheme="minorHAnsi" w:cstheme="minorHAnsi"/>
              <w:color w:val="FF0000"/>
              <w:sz w:val="22"/>
              <w:szCs w:val="22"/>
              <w:lang w:val="en-US"/>
            </w:rPr>
            <w:t xml:space="preserve"> (delete the following text) or</w:t>
          </w:r>
          <w:r w:rsidRPr="000165CC">
            <w:rPr>
              <w:rFonts w:asciiTheme="minorHAnsi" w:hAnsiTheme="minorHAnsi" w:cstheme="minorHAnsi"/>
              <w:sz w:val="22"/>
              <w:szCs w:val="22"/>
              <w:lang w:val="en-US"/>
            </w:rPr>
            <w:t xml:space="preserve"> </w:t>
          </w:r>
          <w:r w:rsidR="00396304" w:rsidRPr="000165CC">
            <w:rPr>
              <w:rFonts w:asciiTheme="minorHAnsi" w:hAnsiTheme="minorHAnsi" w:cstheme="minorHAnsi"/>
              <w:color w:val="FF0000"/>
              <w:sz w:val="22"/>
              <w:szCs w:val="22"/>
              <w:lang w:val="en-US"/>
            </w:rPr>
            <w:t>(delete “not applicable”</w:t>
          </w:r>
          <w:r w:rsidR="00751D2F" w:rsidRPr="000165CC">
            <w:rPr>
              <w:rFonts w:asciiTheme="minorHAnsi" w:hAnsiTheme="minorHAnsi" w:cstheme="minorHAnsi"/>
              <w:color w:val="FF0000"/>
              <w:sz w:val="22"/>
              <w:szCs w:val="22"/>
              <w:lang w:val="en-US"/>
            </w:rPr>
            <w:t>) provide justification for recruiting incapa</w:t>
          </w:r>
          <w:r w:rsidR="000F47BF" w:rsidRPr="000165CC">
            <w:rPr>
              <w:rFonts w:asciiTheme="minorHAnsi" w:hAnsiTheme="minorHAnsi" w:cstheme="minorHAnsi"/>
              <w:color w:val="FF0000"/>
              <w:sz w:val="22"/>
              <w:szCs w:val="22"/>
              <w:lang w:val="en-US"/>
            </w:rPr>
            <w:t>citated</w:t>
          </w:r>
          <w:r w:rsidR="00751D2F" w:rsidRPr="000165CC">
            <w:rPr>
              <w:rFonts w:asciiTheme="minorHAnsi" w:hAnsiTheme="minorHAnsi" w:cstheme="minorHAnsi"/>
              <w:color w:val="FF0000"/>
              <w:sz w:val="22"/>
              <w:szCs w:val="22"/>
              <w:lang w:val="en-US"/>
            </w:rPr>
            <w:t xml:space="preserve"> adults.</w:t>
          </w:r>
          <w:r w:rsidR="00396304" w:rsidRPr="000165CC">
            <w:rPr>
              <w:rFonts w:asciiTheme="minorHAnsi" w:hAnsiTheme="minorHAnsi" w:cstheme="minorHAnsi"/>
              <w:sz w:val="22"/>
              <w:szCs w:val="22"/>
              <w:lang w:val="en-US"/>
            </w:rPr>
            <w:t xml:space="preserve"> </w:t>
          </w:r>
          <w:r w:rsidR="00751D2F" w:rsidRPr="000165CC">
            <w:rPr>
              <w:rFonts w:asciiTheme="minorHAnsi" w:hAnsiTheme="minorHAnsi" w:cstheme="minorHAnsi"/>
              <w:sz w:val="22"/>
              <w:szCs w:val="22"/>
              <w:lang w:val="en-US"/>
            </w:rPr>
            <w:t>T</w:t>
          </w:r>
          <w:r w:rsidR="00312731" w:rsidRPr="000165CC">
            <w:rPr>
              <w:rFonts w:asciiTheme="minorHAnsi" w:hAnsiTheme="minorHAnsi" w:cstheme="minorHAnsi"/>
              <w:sz w:val="22"/>
              <w:szCs w:val="22"/>
              <w:lang w:val="en-US"/>
            </w:rPr>
            <w:t xml:space="preserve">he legal representative expresses in place of the participant who will be invited to sign an informed consent form as soon as </w:t>
          </w:r>
          <w:r w:rsidR="000D65EF" w:rsidRPr="000165CC">
            <w:rPr>
              <w:rFonts w:asciiTheme="minorHAnsi" w:hAnsiTheme="minorHAnsi" w:cstheme="minorHAnsi"/>
              <w:sz w:val="22"/>
              <w:szCs w:val="22"/>
              <w:lang w:val="en-US"/>
            </w:rPr>
            <w:t>he/she</w:t>
          </w:r>
          <w:r w:rsidR="00312731" w:rsidRPr="000165CC">
            <w:rPr>
              <w:rFonts w:asciiTheme="minorHAnsi" w:hAnsiTheme="minorHAnsi" w:cstheme="minorHAnsi"/>
              <w:sz w:val="22"/>
              <w:szCs w:val="22"/>
              <w:lang w:val="en-US"/>
            </w:rPr>
            <w:t xml:space="preserve"> retrieves his</w:t>
          </w:r>
          <w:r w:rsidR="000D65EF" w:rsidRPr="000165CC">
            <w:rPr>
              <w:rFonts w:asciiTheme="minorHAnsi" w:hAnsiTheme="minorHAnsi" w:cstheme="minorHAnsi"/>
              <w:sz w:val="22"/>
              <w:szCs w:val="22"/>
              <w:lang w:val="en-US"/>
            </w:rPr>
            <w:t>/her</w:t>
          </w:r>
          <w:r w:rsidR="00312731" w:rsidRPr="000165CC">
            <w:rPr>
              <w:rFonts w:asciiTheme="minorHAnsi" w:hAnsiTheme="minorHAnsi" w:cstheme="minorHAnsi"/>
              <w:sz w:val="22"/>
              <w:szCs w:val="22"/>
              <w:lang w:val="en-US"/>
            </w:rPr>
            <w:t xml:space="preserve"> ability to give his</w:t>
          </w:r>
          <w:r w:rsidR="000D65EF" w:rsidRPr="000165CC">
            <w:rPr>
              <w:rFonts w:asciiTheme="minorHAnsi" w:hAnsiTheme="minorHAnsi" w:cstheme="minorHAnsi"/>
              <w:sz w:val="22"/>
              <w:szCs w:val="22"/>
              <w:lang w:val="en-US"/>
            </w:rPr>
            <w:t>/her</w:t>
          </w:r>
          <w:r w:rsidR="00312731" w:rsidRPr="000165CC">
            <w:rPr>
              <w:rFonts w:asciiTheme="minorHAnsi" w:hAnsiTheme="minorHAnsi" w:cstheme="minorHAnsi"/>
              <w:sz w:val="22"/>
              <w:szCs w:val="22"/>
              <w:lang w:val="en-US"/>
            </w:rPr>
            <w:t xml:space="preserve"> consent, at any moment during the clinical trial. In case of disability, the legal representative exercises the rights of the patient. </w:t>
          </w:r>
          <w:r w:rsidRPr="000165CC">
            <w:rPr>
              <w:rFonts w:asciiTheme="minorHAnsi" w:hAnsiTheme="minorHAnsi" w:cstheme="minorHAnsi"/>
              <w:sz w:val="22"/>
              <w:szCs w:val="22"/>
              <w:lang w:val="en-US"/>
            </w:rPr>
            <w:t>T</w:t>
          </w:r>
          <w:r w:rsidR="00312731" w:rsidRPr="000165CC">
            <w:rPr>
              <w:rFonts w:asciiTheme="minorHAnsi" w:hAnsiTheme="minorHAnsi" w:cstheme="minorHAnsi"/>
              <w:sz w:val="22"/>
              <w:szCs w:val="22"/>
              <w:lang w:val="en-US"/>
            </w:rPr>
            <w:t>he adult participant who is unable to give his consent in full knowledge is associated to the decision as much as possible and taking into account his ability of understanding (importance to provide an adapted oral information).</w:t>
          </w:r>
        </w:p>
        <w:p w14:paraId="50F7BA1E" w14:textId="54F29741" w:rsidR="00083575" w:rsidRPr="000165CC" w:rsidRDefault="00083575" w:rsidP="00083575">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emergency situations</w:t>
          </w:r>
          <w:r w:rsidRPr="000165CC">
            <w:rPr>
              <w:lang w:val="en-US"/>
            </w:rPr>
            <w:t xml:space="preserve"> </w:t>
          </w:r>
          <w:r w:rsidRPr="000165CC">
            <w:rPr>
              <w:rFonts w:asciiTheme="minorHAnsi" w:hAnsiTheme="minorHAnsi" w:cstheme="minorHAnsi"/>
              <w:sz w:val="22"/>
              <w:szCs w:val="22"/>
              <w:lang w:val="en-US"/>
            </w:rPr>
            <w:t>where an informed consent cannot be obtained prior the inclusion of the participant : not applicable</w:t>
          </w:r>
          <w:r w:rsidRPr="000165CC">
            <w:rPr>
              <w:rFonts w:asciiTheme="minorHAnsi" w:hAnsiTheme="minorHAnsi" w:cstheme="minorHAnsi"/>
              <w:color w:val="FF0000"/>
              <w:sz w:val="22"/>
              <w:szCs w:val="22"/>
              <w:lang w:val="en-US"/>
            </w:rPr>
            <w:t xml:space="preserve"> (delete the following text) or </w:t>
          </w:r>
          <w:r w:rsidR="00396304" w:rsidRPr="000165CC">
            <w:rPr>
              <w:rFonts w:asciiTheme="minorHAnsi" w:hAnsiTheme="minorHAnsi" w:cstheme="minorHAnsi"/>
              <w:color w:val="FF0000"/>
              <w:sz w:val="22"/>
              <w:szCs w:val="22"/>
              <w:lang w:val="en-US"/>
            </w:rPr>
            <w:t xml:space="preserve">(delete “not applicable”) </w:t>
          </w:r>
          <w:r w:rsidRPr="000165CC">
            <w:rPr>
              <w:rFonts w:asciiTheme="minorHAnsi" w:hAnsiTheme="minorHAnsi" w:cstheme="minorHAnsi"/>
              <w:color w:val="FF0000"/>
              <w:sz w:val="22"/>
              <w:szCs w:val="22"/>
              <w:lang w:val="en-US"/>
            </w:rPr>
            <w:t>describe why it would not be possible to obtain consent from potential participants or a legal representative prior to recruiting into the clinical trial</w:t>
          </w:r>
          <w:r w:rsidR="00D07B68" w:rsidRPr="000165CC">
            <w:rPr>
              <w:rFonts w:asciiTheme="minorHAnsi" w:hAnsiTheme="minorHAnsi" w:cstheme="minorHAnsi"/>
              <w:color w:val="FF0000"/>
              <w:sz w:val="22"/>
              <w:szCs w:val="22"/>
              <w:lang w:val="en-US"/>
            </w:rPr>
            <w:t xml:space="preserve">. </w:t>
          </w:r>
          <w:r w:rsidR="00D07B68" w:rsidRPr="000165CC">
            <w:rPr>
              <w:rFonts w:asciiTheme="minorHAnsi" w:hAnsiTheme="minorHAnsi" w:cstheme="minorHAnsi"/>
              <w:sz w:val="22"/>
              <w:szCs w:val="22"/>
              <w:lang w:val="en-US"/>
            </w:rPr>
            <w:t xml:space="preserve">The investigator will document </w:t>
          </w:r>
          <w:r w:rsidR="00D07B68" w:rsidRPr="000165CC">
            <w:rPr>
              <w:rFonts w:asciiTheme="minorHAnsi" w:hAnsiTheme="minorHAnsi" w:cstheme="minorHAnsi"/>
              <w:sz w:val="22"/>
              <w:szCs w:val="22"/>
              <w:lang w:val="en-GB"/>
            </w:rPr>
            <w:t>the approaches to have a contact with the legal representative of the participant.</w:t>
          </w:r>
          <w:r w:rsidR="000D65EF" w:rsidRPr="000165CC">
            <w:rPr>
              <w:rFonts w:asciiTheme="minorHAnsi" w:hAnsiTheme="minorHAnsi" w:cstheme="minorHAnsi"/>
              <w:sz w:val="22"/>
              <w:szCs w:val="22"/>
              <w:lang w:val="en-GB"/>
            </w:rPr>
            <w:t xml:space="preserve"> </w:t>
          </w:r>
          <w:r w:rsidR="00FE6087" w:rsidRPr="000165CC">
            <w:rPr>
              <w:rFonts w:asciiTheme="minorHAnsi" w:hAnsiTheme="minorHAnsi" w:cstheme="minorHAnsi"/>
              <w:sz w:val="22"/>
              <w:szCs w:val="22"/>
              <w:lang w:val="en-GB"/>
            </w:rPr>
            <w:t xml:space="preserve">The investigator will verify if the patient has not expressed any previous objection to participate in the clinical trial. This information is written in the patient’s chart. </w:t>
          </w:r>
          <w:r w:rsidR="000D65EF" w:rsidRPr="000165CC">
            <w:rPr>
              <w:rFonts w:asciiTheme="minorHAnsi" w:hAnsiTheme="minorHAnsi" w:cstheme="minorHAnsi"/>
              <w:sz w:val="22"/>
              <w:szCs w:val="22"/>
              <w:lang w:val="en-GB"/>
            </w:rPr>
            <w:t>T</w:t>
          </w:r>
          <w:r w:rsidR="000D65EF" w:rsidRPr="000165CC">
            <w:rPr>
              <w:rFonts w:asciiTheme="minorHAnsi" w:hAnsiTheme="minorHAnsi" w:cstheme="minorHAnsi"/>
              <w:sz w:val="22"/>
              <w:szCs w:val="22"/>
              <w:lang w:val="en-US"/>
            </w:rPr>
            <w:t>he participant will be invited to sign an informed consent form as soon as he/she retrieves his/her ability to give his/her consent, at any moment during the clinical trial.</w:t>
          </w:r>
        </w:p>
        <w:p w14:paraId="03216460" w14:textId="26A7C965" w:rsidR="000D65EF" w:rsidRPr="000165CC" w:rsidRDefault="000D65EF" w:rsidP="006C09B5">
          <w:pPr>
            <w:pStyle w:val="NormalWeb"/>
            <w:numPr>
              <w:ilvl w:val="0"/>
              <w:numId w:val="11"/>
            </w:numPr>
            <w:shd w:val="clear" w:color="auto" w:fill="FFFFFF"/>
            <w:spacing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lastRenderedPageBreak/>
            <w:t>participants unable to sign or read the inform consent form (because of a health issue) : not applicable</w:t>
          </w:r>
          <w:r w:rsidRPr="000165CC">
            <w:rPr>
              <w:rFonts w:asciiTheme="minorHAnsi" w:hAnsiTheme="minorHAnsi" w:cstheme="minorHAnsi"/>
              <w:color w:val="FF0000"/>
              <w:sz w:val="22"/>
              <w:szCs w:val="22"/>
              <w:lang w:val="en-US"/>
            </w:rPr>
            <w:t xml:space="preserve"> (delete the following text) or (delete “not applicable”) </w:t>
          </w:r>
          <w:r w:rsidRPr="000165CC">
            <w:rPr>
              <w:rFonts w:asciiTheme="minorHAnsi" w:hAnsiTheme="minorHAnsi" w:cstheme="minorHAnsi"/>
              <w:sz w:val="22"/>
              <w:szCs w:val="22"/>
              <w:lang w:val="en-US"/>
            </w:rPr>
            <w:t xml:space="preserve">an impartial witness should be present during the entire process of consent. </w:t>
          </w:r>
          <w:r w:rsidR="00751D2F" w:rsidRPr="000165CC">
            <w:rPr>
              <w:rFonts w:asciiTheme="minorHAnsi" w:hAnsiTheme="minorHAnsi" w:cstheme="minorHAnsi"/>
              <w:sz w:val="22"/>
              <w:szCs w:val="22"/>
              <w:lang w:val="en-US"/>
            </w:rPr>
            <w:t xml:space="preserve">The impartial witness will be identified </w:t>
          </w:r>
          <w:r w:rsidR="00751D2F" w:rsidRPr="000165CC">
            <w:rPr>
              <w:rFonts w:asciiTheme="minorHAnsi" w:hAnsiTheme="minorHAnsi" w:cstheme="minorHAnsi"/>
              <w:color w:val="FF0000"/>
              <w:sz w:val="22"/>
              <w:szCs w:val="22"/>
              <w:lang w:val="en-US"/>
            </w:rPr>
            <w:t>(complete with description of how the witness is identified)</w:t>
          </w:r>
          <w:r w:rsidR="00751D2F" w:rsidRPr="000165CC">
            <w:rPr>
              <w:rFonts w:asciiTheme="minorHAnsi" w:hAnsiTheme="minorHAnsi" w:cstheme="minorHAnsi"/>
              <w:sz w:val="22"/>
              <w:szCs w:val="22"/>
              <w:lang w:val="en-US"/>
            </w:rPr>
            <w:t>.</w:t>
          </w:r>
          <w:r w:rsidR="002558D5" w:rsidRPr="000165CC">
            <w:rPr>
              <w:rFonts w:asciiTheme="minorHAnsi" w:hAnsiTheme="minorHAnsi" w:cstheme="minorHAnsi"/>
              <w:sz w:val="22"/>
              <w:szCs w:val="22"/>
              <w:lang w:val="en-US"/>
            </w:rPr>
            <w:t xml:space="preserve"> </w:t>
          </w:r>
          <w:r w:rsidRPr="000165CC">
            <w:rPr>
              <w:rFonts w:asciiTheme="minorHAnsi" w:hAnsiTheme="minorHAnsi" w:cstheme="minorHAnsi"/>
              <w:sz w:val="22"/>
              <w:szCs w:val="22"/>
              <w:lang w:val="en-US"/>
            </w:rPr>
            <w:t xml:space="preserve">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 By signing the consent document, the witness attests that the information contained in the consent document and any other written information has been accurately explained and apparently understood by the participant or his/her legal representative, and that consent has been freely given by the participant or his/her legal representative. </w:t>
          </w:r>
        </w:p>
        <w:p w14:paraId="3E8163EF" w14:textId="65B3814C" w:rsidR="00980F7A" w:rsidRPr="000165CC" w:rsidRDefault="00980F7A" w:rsidP="00083575">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potential participants (or their legal representative) who do not speak the national language</w:t>
          </w:r>
          <w:r w:rsidR="00D07B68" w:rsidRPr="000165CC">
            <w:rPr>
              <w:rFonts w:asciiTheme="minorHAnsi" w:hAnsiTheme="minorHAnsi" w:cstheme="minorHAnsi"/>
              <w:sz w:val="22"/>
              <w:szCs w:val="22"/>
              <w:lang w:val="en-US"/>
            </w:rPr>
            <w:t xml:space="preserve"> : </w:t>
          </w:r>
          <w:sdt>
            <w:sdtPr>
              <w:id w:val="1607697095"/>
              <w:placeholder>
                <w:docPart w:val="547A2C5CB9134E1BB3C89F82A6F6DA48"/>
              </w:placeholder>
              <w15:appearance w15:val="hidden"/>
            </w:sdtPr>
            <w:sdtEndPr>
              <w:rPr>
                <w:rFonts w:asciiTheme="minorHAnsi" w:hAnsiTheme="minorHAnsi" w:cstheme="minorHAnsi"/>
                <w:sz w:val="22"/>
                <w:szCs w:val="22"/>
                <w:lang w:val="en-US"/>
              </w:rPr>
            </w:sdtEndPr>
            <w:sdtContent>
              <w:r w:rsidR="00D07B68" w:rsidRPr="000165CC">
                <w:rPr>
                  <w:rFonts w:asciiTheme="minorHAnsi" w:hAnsiTheme="minorHAnsi" w:cstheme="minorHAnsi"/>
                  <w:sz w:val="22"/>
                  <w:szCs w:val="22"/>
                  <w:lang w:val="en-US"/>
                </w:rPr>
                <w:t>not applicable</w:t>
              </w:r>
              <w:r w:rsidR="00D07B68" w:rsidRPr="000165CC">
                <w:rPr>
                  <w:rFonts w:asciiTheme="minorHAnsi" w:hAnsiTheme="minorHAnsi" w:cstheme="minorHAnsi"/>
                  <w:color w:val="FF0000"/>
                  <w:sz w:val="22"/>
                  <w:szCs w:val="22"/>
                  <w:lang w:val="en-US"/>
                </w:rPr>
                <w:t xml:space="preserve"> (delete the following text) or</w:t>
              </w:r>
              <w:r w:rsidR="00396304" w:rsidRPr="000165CC">
                <w:rPr>
                  <w:rFonts w:asciiTheme="minorHAnsi" w:hAnsiTheme="minorHAnsi" w:cstheme="minorHAnsi"/>
                  <w:color w:val="FF0000"/>
                  <w:sz w:val="22"/>
                  <w:szCs w:val="22"/>
                  <w:lang w:val="en-US"/>
                </w:rPr>
                <w:t xml:space="preserve"> (delete “not applicable”)</w:t>
              </w:r>
              <w:r w:rsidRPr="000165CC">
                <w:rPr>
                  <w:rFonts w:asciiTheme="minorHAnsi" w:hAnsiTheme="minorHAnsi" w:cstheme="minorHAnsi"/>
                  <w:sz w:val="22"/>
                  <w:szCs w:val="22"/>
                  <w:lang w:val="en-US"/>
                </w:rPr>
                <w:t xml:space="preserve"> </w:t>
              </w:r>
              <w:r w:rsidR="00D07B68" w:rsidRPr="000165CC">
                <w:rPr>
                  <w:rFonts w:asciiTheme="minorHAnsi" w:hAnsiTheme="minorHAnsi" w:cstheme="minorHAnsi"/>
                  <w:sz w:val="22"/>
                  <w:szCs w:val="22"/>
                  <w:lang w:val="en-US"/>
                </w:rPr>
                <w:t>t</w:t>
              </w:r>
              <w:r w:rsidRPr="000165CC">
                <w:rPr>
                  <w:rFonts w:asciiTheme="minorHAnsi" w:hAnsiTheme="minorHAnsi" w:cstheme="minorHAnsi"/>
                  <w:sz w:val="22"/>
                  <w:szCs w:val="22"/>
                  <w:lang w:val="en-US"/>
                </w:rPr>
                <w:t>he inform consent will be also given in different languages (</w:t>
              </w:r>
              <w:r w:rsidR="00D07B68" w:rsidRPr="000165CC">
                <w:rPr>
                  <w:rFonts w:asciiTheme="minorHAnsi" w:hAnsiTheme="minorHAnsi" w:cstheme="minorHAnsi"/>
                  <w:sz w:val="22"/>
                  <w:szCs w:val="22"/>
                  <w:lang w:val="en-US"/>
                </w:rPr>
                <w:t>D</w:t>
              </w:r>
              <w:r w:rsidRPr="000165CC">
                <w:rPr>
                  <w:rFonts w:asciiTheme="minorHAnsi" w:hAnsiTheme="minorHAnsi" w:cstheme="minorHAnsi"/>
                  <w:sz w:val="22"/>
                  <w:szCs w:val="22"/>
                  <w:lang w:val="en-US"/>
                </w:rPr>
                <w:t>utch, English and French)</w:t>
              </w:r>
              <w:r w:rsidR="009C6A41" w:rsidRPr="000165CC">
                <w:rPr>
                  <w:rFonts w:asciiTheme="minorHAnsi" w:hAnsiTheme="minorHAnsi" w:cstheme="minorHAnsi"/>
                  <w:sz w:val="22"/>
                  <w:szCs w:val="22"/>
                  <w:lang w:val="en-US"/>
                </w:rPr>
                <w:t xml:space="preserve">. </w:t>
              </w:r>
              <w:r w:rsidR="006C09B5">
                <w:rPr>
                  <w:rFonts w:asciiTheme="minorHAnsi" w:hAnsiTheme="minorHAnsi" w:cstheme="minorHAnsi"/>
                  <w:sz w:val="22"/>
                  <w:szCs w:val="22"/>
                  <w:lang w:val="en-US"/>
                </w:rPr>
                <w:t>If necessary, a</w:t>
              </w:r>
              <w:r w:rsidR="009C6A41" w:rsidRPr="000165CC">
                <w:rPr>
                  <w:rFonts w:asciiTheme="minorHAnsi" w:hAnsiTheme="minorHAnsi" w:cstheme="minorHAnsi"/>
                  <w:sz w:val="22"/>
                  <w:szCs w:val="22"/>
                  <w:lang w:val="en-US"/>
                </w:rPr>
                <w:t xml:space="preserve">n impartial translator should be present during the entire process of consent. </w:t>
              </w:r>
              <w:r w:rsidR="006C09B5">
                <w:rPr>
                  <w:rFonts w:asciiTheme="minorHAnsi" w:hAnsiTheme="minorHAnsi" w:cstheme="minorHAnsi"/>
                  <w:sz w:val="22"/>
                  <w:szCs w:val="22"/>
                  <w:lang w:val="en-US"/>
                </w:rPr>
                <w:t xml:space="preserve">Translator could be asked to our social department or could be a participant’s family member. </w:t>
              </w:r>
              <w:r w:rsidR="009C6A41" w:rsidRPr="000165CC">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that consent has been freely given by the participant or his/her legal representative.</w:t>
              </w:r>
            </w:sdtContent>
          </w:sdt>
        </w:p>
        <w:p w14:paraId="285F2AE9" w14:textId="7A3E8630" w:rsidR="003E6902" w:rsidRPr="000165CC" w:rsidRDefault="009C6A41" w:rsidP="009C6A41">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Minors : 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w:t>
          </w:r>
          <w:r w:rsidR="00FE6087" w:rsidRPr="000165CC">
            <w:rPr>
              <w:rFonts w:asciiTheme="minorHAnsi" w:hAnsiTheme="minorHAnsi" w:cstheme="minorHAnsi"/>
              <w:color w:val="FF0000"/>
              <w:sz w:val="22"/>
              <w:szCs w:val="22"/>
              <w:lang w:val="en-US"/>
            </w:rPr>
            <w:t>provide justification for recruiting</w:t>
          </w:r>
          <w:r w:rsidR="00FE6087" w:rsidRPr="000165CC">
            <w:rPr>
              <w:rFonts w:asciiTheme="minorHAnsi" w:hAnsiTheme="minorHAnsi" w:cstheme="minorHAnsi"/>
              <w:sz w:val="22"/>
              <w:szCs w:val="22"/>
              <w:lang w:val="en-US"/>
            </w:rPr>
            <w:t xml:space="preserve"> </w:t>
          </w:r>
          <w:r w:rsidR="00FE6087" w:rsidRPr="000165CC">
            <w:rPr>
              <w:rFonts w:asciiTheme="minorHAnsi" w:hAnsiTheme="minorHAnsi" w:cstheme="minorHAnsi"/>
              <w:color w:val="FF0000"/>
              <w:sz w:val="22"/>
              <w:szCs w:val="22"/>
              <w:lang w:val="en-US"/>
            </w:rPr>
            <w:t>minors.</w:t>
          </w:r>
          <w:r w:rsidR="00FE6087" w:rsidRPr="000165CC">
            <w:rPr>
              <w:rFonts w:asciiTheme="minorHAnsi" w:hAnsiTheme="minorHAnsi" w:cstheme="minorHAnsi"/>
              <w:sz w:val="22"/>
              <w:szCs w:val="22"/>
              <w:lang w:val="en-US"/>
            </w:rPr>
            <w:t xml:space="preserve"> Information</w:t>
          </w:r>
          <w:r w:rsidRPr="000165CC">
            <w:rPr>
              <w:rFonts w:asciiTheme="minorHAnsi" w:hAnsiTheme="minorHAnsi" w:cstheme="minorHAnsi"/>
              <w:sz w:val="22"/>
              <w:szCs w:val="22"/>
              <w:lang w:val="en-US"/>
            </w:rPr>
            <w:t xml:space="preserve"> would be given to the </w:t>
          </w:r>
          <w:r w:rsidR="003E6902" w:rsidRPr="000165CC">
            <w:rPr>
              <w:rFonts w:asciiTheme="minorHAnsi" w:hAnsiTheme="minorHAnsi" w:cstheme="minorHAnsi"/>
              <w:sz w:val="22"/>
              <w:szCs w:val="22"/>
              <w:lang w:val="en-US"/>
            </w:rPr>
            <w:t xml:space="preserve">two </w:t>
          </w:r>
          <w:r w:rsidRPr="000165CC">
            <w:rPr>
              <w:rFonts w:asciiTheme="minorHAnsi" w:hAnsiTheme="minorHAnsi" w:cstheme="minorHAnsi"/>
              <w:sz w:val="22"/>
              <w:szCs w:val="22"/>
              <w:lang w:val="en-US"/>
            </w:rPr>
            <w:t xml:space="preserve">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is selected to participate. </w:t>
          </w:r>
          <w:r w:rsidR="003E6902" w:rsidRPr="000165CC">
            <w:rPr>
              <w:rFonts w:asciiTheme="minorHAnsi" w:hAnsiTheme="minorHAnsi" w:cstheme="minorHAnsi"/>
              <w:sz w:val="22"/>
              <w:szCs w:val="22"/>
              <w:lang w:val="en-US"/>
            </w:rPr>
            <w:t>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14:paraId="74BE7A40" w14:textId="0A7A945F" w:rsidR="009C6A41" w:rsidRPr="000165CC" w:rsidRDefault="003E6902" w:rsidP="003E6902">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0165CC">
            <w:rPr>
              <w:rFonts w:asciiTheme="minorHAnsi" w:hAnsiTheme="minorHAnsi" w:cstheme="minorHAnsi"/>
              <w:sz w:val="22"/>
              <w:szCs w:val="22"/>
              <w:lang w:val="en-US"/>
            </w:rPr>
            <w:lastRenderedPageBreak/>
            <w:t xml:space="preserve">The minor participant would sign an inform consent form when he </w:t>
          </w:r>
          <w:r w:rsidR="000F47BF" w:rsidRPr="000165CC">
            <w:rPr>
              <w:rFonts w:asciiTheme="minorHAnsi" w:hAnsiTheme="minorHAnsi" w:cstheme="minorHAnsi"/>
              <w:sz w:val="22"/>
              <w:szCs w:val="22"/>
              <w:lang w:val="en-US"/>
            </w:rPr>
            <w:t>reache</w:t>
          </w:r>
          <w:r w:rsidR="00FE6087" w:rsidRPr="000165CC">
            <w:rPr>
              <w:rFonts w:asciiTheme="minorHAnsi" w:hAnsiTheme="minorHAnsi" w:cstheme="minorHAnsi"/>
              <w:sz w:val="22"/>
              <w:szCs w:val="22"/>
              <w:lang w:val="en-US"/>
            </w:rPr>
            <w:t>s</w:t>
          </w:r>
          <w:r w:rsidR="000F47BF" w:rsidRPr="000165CC">
            <w:rPr>
              <w:rFonts w:asciiTheme="minorHAnsi" w:hAnsiTheme="minorHAnsi" w:cstheme="minorHAnsi"/>
              <w:sz w:val="22"/>
              <w:szCs w:val="22"/>
              <w:lang w:val="en-US"/>
            </w:rPr>
            <w:t xml:space="preserve"> </w:t>
          </w:r>
          <w:r w:rsidR="00FE6087" w:rsidRPr="000165CC">
            <w:rPr>
              <w:rFonts w:asciiTheme="minorHAnsi" w:hAnsiTheme="minorHAnsi" w:cstheme="minorHAnsi"/>
              <w:sz w:val="22"/>
              <w:szCs w:val="22"/>
              <w:lang w:val="en-US"/>
            </w:rPr>
            <w:t>the age of legal competence</w:t>
          </w:r>
          <w:r w:rsidR="000F47BF" w:rsidRPr="000165CC">
            <w:rPr>
              <w:rFonts w:asciiTheme="minorHAnsi" w:hAnsiTheme="minorHAnsi" w:cstheme="minorHAnsi"/>
              <w:sz w:val="22"/>
              <w:szCs w:val="22"/>
              <w:lang w:val="en-US"/>
            </w:rPr>
            <w:t>.</w:t>
          </w:r>
          <w:r w:rsidRPr="000165CC">
            <w:rPr>
              <w:rFonts w:asciiTheme="minorHAnsi" w:hAnsiTheme="minorHAnsi" w:cstheme="minorHAnsi"/>
              <w:sz w:val="22"/>
              <w:szCs w:val="22"/>
              <w:lang w:val="en-US"/>
            </w:rPr>
            <w:t xml:space="preserve"> </w:t>
          </w:r>
          <w:r w:rsidR="00FE6087" w:rsidRPr="000165CC">
            <w:rPr>
              <w:rFonts w:asciiTheme="minorHAnsi" w:hAnsiTheme="minorHAnsi" w:cstheme="minorHAnsi"/>
              <w:sz w:val="22"/>
              <w:szCs w:val="22"/>
              <w:lang w:val="en-US"/>
            </w:rPr>
            <w:t xml:space="preserve">At this time, the participation will be rediscuss between the participant and the investigator. </w:t>
          </w:r>
        </w:p>
        <w:p w14:paraId="592D118D" w14:textId="149D1913" w:rsidR="001A6018" w:rsidRPr="00AB4359" w:rsidRDefault="00F24DDE" w:rsidP="00F24DDE">
          <w:pPr>
            <w:pStyle w:val="NormalWeb"/>
            <w:shd w:val="clear" w:color="auto" w:fill="FFFFFF"/>
            <w:spacing w:line="276" w:lineRule="auto"/>
            <w:ind w:left="425"/>
            <w:rPr>
              <w:rFonts w:asciiTheme="minorHAnsi" w:hAnsiTheme="minorHAnsi" w:cstheme="minorHAnsi"/>
              <w:sz w:val="22"/>
              <w:szCs w:val="22"/>
              <w:lang w:val="en-US"/>
            </w:rPr>
          </w:pPr>
          <w:r>
            <w:rPr>
              <w:rFonts w:asciiTheme="minorHAnsi" w:hAnsiTheme="minorHAnsi" w:cstheme="minorHAnsi"/>
              <w:sz w:val="22"/>
              <w:szCs w:val="22"/>
              <w:lang w:val="en-US"/>
            </w:rPr>
            <w:t>Remarks : The participant’s legal representative is the p</w:t>
          </w:r>
          <w:r w:rsidRPr="00F24DDE">
            <w:rPr>
              <w:rFonts w:asciiTheme="minorHAnsi" w:hAnsiTheme="minorHAnsi" w:cstheme="minorHAnsi"/>
              <w:sz w:val="22"/>
              <w:szCs w:val="22"/>
              <w:lang w:val="en-US"/>
            </w:rPr>
            <w:t>erson designated by a written mandate dated and signed by both parties</w:t>
          </w:r>
          <w:r>
            <w:rPr>
              <w:rFonts w:asciiTheme="minorHAnsi" w:hAnsiTheme="minorHAnsi" w:cstheme="minorHAnsi"/>
              <w:sz w:val="22"/>
              <w:szCs w:val="22"/>
              <w:lang w:val="en-US"/>
            </w:rPr>
            <w:t xml:space="preserve"> to represent the rights and defend the interests of the participant. If there is no legally designated person, the legal representative would be, in order, the c</w:t>
          </w:r>
          <w:r w:rsidRPr="00F24DDE">
            <w:rPr>
              <w:rFonts w:asciiTheme="minorHAnsi" w:hAnsiTheme="minorHAnsi" w:cstheme="minorHAnsi"/>
              <w:sz w:val="22"/>
              <w:szCs w:val="22"/>
              <w:lang w:val="en-US"/>
            </w:rPr>
            <w:t>ohabitant (spouse, legal or effective)</w:t>
          </w:r>
          <w:r>
            <w:rPr>
              <w:rFonts w:asciiTheme="minorHAnsi" w:hAnsiTheme="minorHAnsi" w:cstheme="minorHAnsi"/>
              <w:sz w:val="22"/>
              <w:szCs w:val="22"/>
              <w:lang w:val="en-US"/>
            </w:rPr>
            <w:t>, the a</w:t>
          </w:r>
          <w:r w:rsidRPr="00F24DDE">
            <w:rPr>
              <w:rFonts w:asciiTheme="minorHAnsi" w:hAnsiTheme="minorHAnsi" w:cstheme="minorHAnsi"/>
              <w:sz w:val="22"/>
              <w:szCs w:val="22"/>
              <w:lang w:val="en-US"/>
            </w:rPr>
            <w:t xml:space="preserve">dult child,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 xml:space="preserve">father or mother,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adult brother or sister.</w:t>
          </w:r>
        </w:p>
      </w:sdtContent>
    </w:sdt>
    <w:p w14:paraId="5CD7E42C" w14:textId="77777777" w:rsidR="006D2934" w:rsidRPr="00F70900" w:rsidRDefault="006D2934" w:rsidP="00F70900">
      <w:pPr>
        <w:pStyle w:val="TitreSOP2"/>
        <w:spacing w:before="240" w:after="240"/>
        <w:rPr>
          <w:lang w:val="en-US"/>
        </w:rPr>
      </w:pPr>
      <w:bookmarkStart w:id="41" w:name="_Toc105574338"/>
      <w:bookmarkStart w:id="42" w:name="_Toc142657013"/>
      <w:r w:rsidRPr="00F70900">
        <w:rPr>
          <w:lang w:val="en-US"/>
        </w:rPr>
        <w:t>Participants eligibility</w:t>
      </w:r>
      <w:bookmarkEnd w:id="41"/>
      <w:bookmarkEnd w:id="42"/>
    </w:p>
    <w:p w14:paraId="61595C9A"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14:paraId="3C425A02"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14:paraId="5883E54D" w14:textId="77777777" w:rsidR="00626227"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14:paraId="5700AE5C" w14:textId="77777777" w:rsidR="006D2934" w:rsidRPr="00CB0A22" w:rsidRDefault="006D2934" w:rsidP="00F70900">
      <w:pPr>
        <w:pStyle w:val="TitreSOP3"/>
        <w:rPr>
          <w:sz w:val="26"/>
          <w:szCs w:val="26"/>
          <w:lang w:val="fr-FR"/>
        </w:rPr>
      </w:pPr>
      <w:bookmarkStart w:id="43" w:name="_Toc105574339"/>
      <w:bookmarkStart w:id="44" w:name="_Toc341867647"/>
      <w:bookmarkStart w:id="45" w:name="_Toc142657014"/>
      <w:r w:rsidRPr="00CB0A22">
        <w:t>Inclusion criteria</w:t>
      </w:r>
      <w:bookmarkEnd w:id="43"/>
      <w:bookmarkEnd w:id="45"/>
    </w:p>
    <w:p w14:paraId="502DF522"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w:t>
      </w:r>
      <w:r w:rsidR="00F70900" w:rsidRPr="006F0CDA">
        <w:rPr>
          <w:rFonts w:asciiTheme="minorHAnsi" w:hAnsiTheme="minorHAnsi" w:cstheme="minorHAnsi"/>
          <w:color w:val="FF0000"/>
          <w:sz w:val="22"/>
          <w:szCs w:val="22"/>
          <w:lang w:val="en-US"/>
        </w:rPr>
        <w:t xml:space="preserve">lusion criteria in order to be </w:t>
      </w:r>
      <w:r w:rsidRPr="006F0CDA">
        <w:rPr>
          <w:rFonts w:asciiTheme="minorHAnsi" w:hAnsiTheme="minorHAnsi" w:cstheme="minorHAnsi"/>
          <w:color w:val="FF0000"/>
          <w:sz w:val="22"/>
          <w:szCs w:val="22"/>
          <w:lang w:val="en-US"/>
        </w:rPr>
        <w:t>eligible to participate in the study and then list each criterion.</w:t>
      </w:r>
    </w:p>
    <w:p w14:paraId="0E2200E8" w14:textId="77777777" w:rsidR="006D2934" w:rsidRPr="00F70900" w:rsidRDefault="006D2934" w:rsidP="00F70900">
      <w:pPr>
        <w:pStyle w:val="TitreSOP3"/>
      </w:pPr>
      <w:bookmarkStart w:id="46" w:name="_Toc105574340"/>
      <w:bookmarkStart w:id="47" w:name="_Toc142657015"/>
      <w:r w:rsidRPr="00F70900">
        <w:t>Exclusion criteria</w:t>
      </w:r>
      <w:bookmarkEnd w:id="46"/>
      <w:bookmarkEnd w:id="47"/>
    </w:p>
    <w:p w14:paraId="498978CE"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w:t>
      </w:r>
      <w:r w:rsidR="00F70900" w:rsidRPr="006F0CDA">
        <w:rPr>
          <w:rFonts w:asciiTheme="minorHAnsi" w:hAnsiTheme="minorHAnsi" w:cstheme="minorHAnsi"/>
          <w:color w:val="FF0000"/>
          <w:sz w:val="22"/>
          <w:szCs w:val="22"/>
          <w:lang w:val="en-US"/>
        </w:rPr>
        <w:t xml:space="preserve">exclusion criteria at baseline </w:t>
      </w:r>
      <w:r w:rsidRPr="006F0CDA">
        <w:rPr>
          <w:rFonts w:asciiTheme="minorHAnsi" w:hAnsiTheme="minorHAnsi" w:cstheme="minorHAnsi"/>
          <w:color w:val="FF0000"/>
          <w:sz w:val="22"/>
          <w:szCs w:val="22"/>
          <w:lang w:val="en-US"/>
        </w:rPr>
        <w:t>will be excluded from study participation and then list each criterion.</w:t>
      </w:r>
    </w:p>
    <w:p w14:paraId="39EC5D57" w14:textId="24B6E846" w:rsidR="001B571C" w:rsidRPr="002558D5" w:rsidRDefault="001B571C" w:rsidP="002558D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2558D5">
        <w:rPr>
          <w:rFonts w:asciiTheme="minorHAnsi" w:hAnsiTheme="minorHAnsi" w:cstheme="minorHAnsi"/>
          <w:color w:val="FF0000"/>
          <w:sz w:val="22"/>
          <w:szCs w:val="22"/>
          <w:lang w:val="en-US"/>
        </w:rPr>
        <w:t>If individuals of a specific gender or age group are not included in clinical trials or are underrepresented in clinical trials, an explanation of the reasons and justification for these non-inclusion criteria</w:t>
      </w:r>
    </w:p>
    <w:p w14:paraId="0305F44D" w14:textId="77777777" w:rsidR="006D2934" w:rsidRPr="00F70900" w:rsidRDefault="006D2934" w:rsidP="00F70900">
      <w:pPr>
        <w:pStyle w:val="TitreSOP3"/>
      </w:pPr>
      <w:bookmarkStart w:id="48" w:name="_Toc105574341"/>
      <w:bookmarkStart w:id="49" w:name="_Toc142657016"/>
      <w:r w:rsidRPr="00F70900">
        <w:t>Withdrawal</w:t>
      </w:r>
      <w:bookmarkEnd w:id="48"/>
      <w:bookmarkEnd w:id="49"/>
    </w:p>
    <w:p w14:paraId="1679DC5B" w14:textId="344CF19F"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list of reasons for which subjects may be discontinued from the study. Also note that subjects may withdraw voluntarily from participation in the study at any time. Describe the efforts to follow subjects who withdraw from the study.</w:t>
      </w:r>
    </w:p>
    <w:p w14:paraId="1DCE987E" w14:textId="77777777" w:rsidR="00583CAC" w:rsidRPr="000165CC" w:rsidRDefault="00583CAC" w:rsidP="00583CAC">
      <w:pPr>
        <w:pStyle w:val="TitreSOP3"/>
      </w:pPr>
      <w:bookmarkStart w:id="50" w:name="_Toc142657017"/>
      <w:r w:rsidRPr="000165CC">
        <w:t>Patient follow-up</w:t>
      </w:r>
      <w:bookmarkEnd w:id="50"/>
    </w:p>
    <w:p w14:paraId="19BCD5CB" w14:textId="7E0775D1" w:rsidR="00583CAC" w:rsidRPr="000165CC" w:rsidRDefault="00583CAC" w:rsidP="00583CAC">
      <w:pPr>
        <w:spacing w:before="120" w:after="120" w:line="276" w:lineRule="auto"/>
        <w:rPr>
          <w:color w:val="FF0000"/>
          <w:lang w:val="en-US" w:eastAsia="fr-FR"/>
        </w:rPr>
      </w:pPr>
      <w:r w:rsidRPr="000165CC">
        <w:rPr>
          <w:color w:val="FF0000"/>
          <w:lang w:val="en-US" w:eastAsia="fr-FR"/>
        </w:rPr>
        <w:t>A description of how participants will be cared for after their participation in the clinical trial, if additional care is required as a result of their participation in the clinical trial and if it differs from the care normally expected for their medical condition</w:t>
      </w:r>
      <w:r w:rsidR="002558D5" w:rsidRPr="000165CC">
        <w:rPr>
          <w:color w:val="FF0000"/>
          <w:lang w:val="en-US" w:eastAsia="fr-FR"/>
        </w:rPr>
        <w:t>.</w:t>
      </w:r>
    </w:p>
    <w:p w14:paraId="5C07533F" w14:textId="77777777" w:rsidR="006D2934" w:rsidRDefault="006D2934" w:rsidP="00F70900">
      <w:pPr>
        <w:pStyle w:val="TitreSOP2"/>
        <w:spacing w:before="240" w:after="240"/>
        <w:rPr>
          <w:lang w:val="en-US"/>
        </w:rPr>
      </w:pPr>
      <w:bookmarkStart w:id="51" w:name="_Toc341867649"/>
      <w:bookmarkStart w:id="52" w:name="_Toc105574342"/>
      <w:bookmarkStart w:id="53" w:name="_Toc142657018"/>
      <w:bookmarkEnd w:id="44"/>
      <w:r w:rsidRPr="00F70900">
        <w:rPr>
          <w:lang w:val="en-US"/>
        </w:rPr>
        <w:t>Treatments</w:t>
      </w:r>
      <w:bookmarkEnd w:id="51"/>
      <w:bookmarkEnd w:id="52"/>
      <w:bookmarkEnd w:id="53"/>
    </w:p>
    <w:p w14:paraId="20116D9B"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bookmarkStart w:id="54" w:name="_Toc105574343"/>
      <w:r w:rsidRPr="001B571C">
        <w:rPr>
          <w:rFonts w:asciiTheme="minorHAnsi" w:hAnsiTheme="minorHAnsi" w:cstheme="minorHAnsi"/>
          <w:color w:val="FF0000"/>
          <w:sz w:val="22"/>
          <w:szCs w:val="22"/>
          <w:lang w:val="en-US"/>
        </w:rPr>
        <w:t>A statement as to whether the investigational and ancillary medicinal products used in the clinical trial are authorised; if so, whether they are to be used in the clinical trial in accordance with the terms of their marketing authorisations; and, if not authorised, a justification for the use of unauthorised ancillary medicinal products in the clinical trial is provided</w:t>
      </w:r>
    </w:p>
    <w:p w14:paraId="57A6A55B"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lastRenderedPageBreak/>
        <w:t>Where a clinical trial is conducted with an active substance available in the Union under different trade names and present in a number of authorised medicinal products, the protocol may define the treatment only in terms of the active substance or the Anatomical Therapeutic Chemical (ATC) classification code (levels 3 to 5), without specifying the trade name of each product</w:t>
      </w:r>
    </w:p>
    <w:p w14:paraId="56468914" w14:textId="77777777" w:rsidR="006D2934" w:rsidRPr="001B571C" w:rsidRDefault="006D2934" w:rsidP="001B571C">
      <w:pPr>
        <w:pStyle w:val="TitreSOP3"/>
        <w:rPr>
          <w:lang w:val="en-US"/>
        </w:rPr>
      </w:pPr>
      <w:bookmarkStart w:id="55" w:name="_Toc142657019"/>
      <w:r w:rsidRPr="001B571C">
        <w:rPr>
          <w:lang w:val="en-US"/>
        </w:rPr>
        <w:t>Treatments Administered</w:t>
      </w:r>
      <w:bookmarkEnd w:id="54"/>
      <w:bookmarkEnd w:id="55"/>
    </w:p>
    <w:p w14:paraId="6B05B841" w14:textId="77777777" w:rsidR="00F70900"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precise treatments or diagnostic agents to be administered in each arm of the study, and for each period of </w:t>
      </w:r>
      <w:r w:rsidR="00F70900" w:rsidRPr="006F0CDA">
        <w:rPr>
          <w:rFonts w:asciiTheme="minorHAnsi" w:hAnsiTheme="minorHAnsi" w:cstheme="minorHAnsi"/>
          <w:color w:val="FF0000"/>
          <w:sz w:val="22"/>
          <w:szCs w:val="22"/>
          <w:lang w:val="en-US"/>
        </w:rPr>
        <w:t>the study, should be described.</w:t>
      </w:r>
    </w:p>
    <w:p w14:paraId="557A765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Route and mode of administration, dose, and dosage schedule.</w:t>
      </w:r>
    </w:p>
    <w:p w14:paraId="561AFAFD" w14:textId="77777777" w:rsidR="006D2934" w:rsidRPr="00DC1839" w:rsidRDefault="006D2934" w:rsidP="00F70900">
      <w:pPr>
        <w:pStyle w:val="TitreSOP3"/>
        <w:rPr>
          <w:lang w:val="en-US"/>
        </w:rPr>
      </w:pPr>
      <w:bookmarkStart w:id="56" w:name="_Toc105574344"/>
      <w:bookmarkStart w:id="57" w:name="_Toc142657020"/>
      <w:r w:rsidRPr="00DC1839">
        <w:rPr>
          <w:lang w:val="en-US"/>
        </w:rPr>
        <w:t>Identity of Investigational Products(s)</w:t>
      </w:r>
      <w:bookmarkEnd w:id="56"/>
      <w:bookmarkEnd w:id="57"/>
    </w:p>
    <w:p w14:paraId="641BA0C3"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Brief description of the test drug(s)/investigational product(</w:t>
      </w:r>
      <w:r w:rsidR="00F70900" w:rsidRPr="006F0CDA">
        <w:rPr>
          <w:rFonts w:asciiTheme="minorHAnsi" w:hAnsiTheme="minorHAnsi" w:cstheme="minorHAnsi"/>
          <w:color w:val="FF0000"/>
          <w:sz w:val="22"/>
          <w:szCs w:val="22"/>
          <w:lang w:val="en-US"/>
        </w:rPr>
        <w:t xml:space="preserve">s) (formulation, strength, </w:t>
      </w:r>
      <w:r w:rsidRPr="006F0CDA">
        <w:rPr>
          <w:rFonts w:asciiTheme="minorHAnsi" w:hAnsiTheme="minorHAnsi" w:cstheme="minorHAnsi"/>
          <w:color w:val="FF0000"/>
          <w:sz w:val="22"/>
          <w:szCs w:val="22"/>
          <w:lang w:val="en-US"/>
        </w:rPr>
        <w:t>storage, dose)</w:t>
      </w:r>
    </w:p>
    <w:p w14:paraId="12F3456A" w14:textId="77777777" w:rsidR="006D2934" w:rsidRPr="00DC1839" w:rsidRDefault="006D2934" w:rsidP="00F70900">
      <w:pPr>
        <w:pStyle w:val="TitreSOP3"/>
        <w:rPr>
          <w:lang w:val="en-US"/>
        </w:rPr>
      </w:pPr>
      <w:bookmarkStart w:id="58" w:name="_Toc105574345"/>
      <w:bookmarkStart w:id="59" w:name="_Toc142657021"/>
      <w:r w:rsidRPr="00DC1839">
        <w:rPr>
          <w:lang w:val="en-US"/>
        </w:rPr>
        <w:t>Method of Assigning Participant to Treatment Groups</w:t>
      </w:r>
      <w:bookmarkEnd w:id="58"/>
      <w:bookmarkEnd w:id="59"/>
    </w:p>
    <w:p w14:paraId="19BAAE8E"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specific methods used to assign patients to treatment groups, to screen and randomize eligible patient, perform subsequent assignment, manage initial/resupply ordering of drug supplies and handle emergency unblinding (e.g. IVRS, IWRS …) should be described.</w:t>
      </w:r>
    </w:p>
    <w:p w14:paraId="29C73629" w14:textId="77777777" w:rsidR="006D2934" w:rsidRPr="00DC1839" w:rsidRDefault="006D2934" w:rsidP="00F70900">
      <w:pPr>
        <w:pStyle w:val="TitreSOP3"/>
        <w:rPr>
          <w:lang w:val="en-US"/>
        </w:rPr>
      </w:pPr>
      <w:bookmarkStart w:id="60" w:name="_Toc105574346"/>
      <w:bookmarkStart w:id="61" w:name="_Toc142657022"/>
      <w:r w:rsidRPr="00DC1839">
        <w:rPr>
          <w:lang w:val="en-US"/>
        </w:rPr>
        <w:t>Selection of Doses in the Study</w:t>
      </w:r>
      <w:bookmarkEnd w:id="60"/>
      <w:bookmarkEnd w:id="61"/>
    </w:p>
    <w:p w14:paraId="5A757BB0"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14:paraId="68170300" w14:textId="77777777" w:rsidR="006D2934" w:rsidRPr="00DC1839" w:rsidRDefault="006D2934" w:rsidP="00F70900">
      <w:pPr>
        <w:pStyle w:val="TitreSOP3"/>
        <w:rPr>
          <w:lang w:val="en-US"/>
        </w:rPr>
      </w:pPr>
      <w:bookmarkStart w:id="62" w:name="_Toc105574347"/>
      <w:bookmarkStart w:id="63" w:name="_Toc142657023"/>
      <w:r w:rsidRPr="00DC1839">
        <w:rPr>
          <w:lang w:val="en-US"/>
        </w:rPr>
        <w:t>Selection and Timing of Dose for Each Patient</w:t>
      </w:r>
      <w:bookmarkEnd w:id="62"/>
      <w:bookmarkEnd w:id="63"/>
    </w:p>
    <w:p w14:paraId="55DAFEB3"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Assignment of medication numbers to eligible patients should be described (e.g. IVRS, IWRS …).</w:t>
      </w:r>
    </w:p>
    <w:p w14:paraId="4D6A01DA"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Time of day, interval of dosing and the relation of dosing to meals should be described and, if timing was not specified, this should be noted.</w:t>
      </w:r>
    </w:p>
    <w:p w14:paraId="76D5E674" w14:textId="77777777" w:rsidR="006D2934" w:rsidRPr="00F70900" w:rsidRDefault="006D2934" w:rsidP="00F70900">
      <w:pPr>
        <w:pStyle w:val="TitreSOP3"/>
      </w:pPr>
      <w:bookmarkStart w:id="64" w:name="_Toc105574348"/>
      <w:bookmarkStart w:id="65" w:name="_Toc142657024"/>
      <w:r w:rsidRPr="00F70900">
        <w:t>Blinding</w:t>
      </w:r>
      <w:bookmarkEnd w:id="64"/>
      <w:bookmarkEnd w:id="65"/>
    </w:p>
    <w:p w14:paraId="06F6DD51"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Procedure for breaking the blinding or rationale for no blinding should be explained.</w:t>
      </w:r>
    </w:p>
    <w:p w14:paraId="47951290" w14:textId="77777777" w:rsidR="006D2934" w:rsidRPr="00F70900" w:rsidRDefault="006D2934" w:rsidP="00F70900">
      <w:pPr>
        <w:pStyle w:val="TitreSOP3"/>
      </w:pPr>
      <w:bookmarkStart w:id="66" w:name="_Toc105574349"/>
      <w:bookmarkStart w:id="67" w:name="_Toc142657025"/>
      <w:r w:rsidRPr="00F70900">
        <w:t>Prior and concomitant therapy</w:t>
      </w:r>
      <w:bookmarkEnd w:id="66"/>
      <w:bookmarkEnd w:id="67"/>
    </w:p>
    <w:p w14:paraId="3CF6099C"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Medication allowed before and during the trial</w:t>
      </w:r>
    </w:p>
    <w:p w14:paraId="45DB83B5"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Drug-drug interactions and effect on trial endpoints</w:t>
      </w:r>
    </w:p>
    <w:p w14:paraId="11588F06" w14:textId="77777777" w:rsidR="006D2934" w:rsidRPr="00F70900" w:rsidRDefault="006D2934" w:rsidP="00F70900">
      <w:pPr>
        <w:pStyle w:val="TitreSOP3"/>
      </w:pPr>
      <w:bookmarkStart w:id="68" w:name="_Toc105574350"/>
      <w:bookmarkStart w:id="69" w:name="_Toc142657026"/>
      <w:r w:rsidRPr="00F70900">
        <w:t>Treatment Compliance</w:t>
      </w:r>
      <w:bookmarkEnd w:id="68"/>
      <w:bookmarkEnd w:id="69"/>
      <w:r w:rsidRPr="00F70900">
        <w:t xml:space="preserve"> </w:t>
      </w:r>
    </w:p>
    <w:p w14:paraId="0D738B9C"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14:paraId="24BF9C84" w14:textId="77777777" w:rsidR="00DF3EC1" w:rsidRPr="00DF3EC1" w:rsidRDefault="00DF3EC1" w:rsidP="00DF3EC1">
      <w:pPr>
        <w:pStyle w:val="TitreSOP3"/>
      </w:pPr>
      <w:bookmarkStart w:id="70" w:name="_Toc142657027"/>
      <w:r w:rsidRPr="00DF3EC1">
        <w:t>Investigational product management</w:t>
      </w:r>
      <w:bookmarkEnd w:id="70"/>
    </w:p>
    <w:p w14:paraId="65E43A4F" w14:textId="77777777" w:rsidR="00D7325C" w:rsidRPr="00D7325C" w:rsidRDefault="00D7325C" w:rsidP="00D7325C">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A description of the procedures adopted for the traceability, retention, destruction and reshipment of investigational medicinal products and unauthorized ancillary medicinal products</w:t>
      </w:r>
    </w:p>
    <w:p w14:paraId="7F9DD80A" w14:textId="77777777" w:rsidR="00626227" w:rsidRDefault="00D7325C" w:rsidP="00D7325C">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Procedures for accountability for the provision and administration of drugs to participants, including the maintenance of the blinding procedure, if applicable</w:t>
      </w:r>
    </w:p>
    <w:p w14:paraId="168CA25D" w14:textId="77777777" w:rsidR="006D2934" w:rsidRPr="00F70900" w:rsidRDefault="006D2934" w:rsidP="00F70900">
      <w:pPr>
        <w:pStyle w:val="TitreSOP2"/>
        <w:spacing w:before="240" w:after="240"/>
        <w:rPr>
          <w:lang w:val="en-US"/>
        </w:rPr>
      </w:pPr>
      <w:bookmarkStart w:id="71" w:name="_Toc105574351"/>
      <w:bookmarkStart w:id="72" w:name="_Toc142657028"/>
      <w:r w:rsidRPr="00F70900">
        <w:rPr>
          <w:lang w:val="en-US"/>
        </w:rPr>
        <w:lastRenderedPageBreak/>
        <w:t>Study Procedures</w:t>
      </w:r>
      <w:bookmarkEnd w:id="71"/>
      <w:bookmarkEnd w:id="72"/>
    </w:p>
    <w:p w14:paraId="2C3D842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sidR="0036690A">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sidR="006F0CDA">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14:paraId="4F03B91D"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schedule must include clinic visits (screening, study period, follow-up visits), all contacts (e.g., telephone contacts) and all study procedures to be done during the protocol.</w:t>
      </w:r>
    </w:p>
    <w:p w14:paraId="5CE16B6B"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protocol should specify the time that each phase of the project is likely to take, along with a detailed month by month timeline for each activity to be undertaken.</w:t>
      </w:r>
    </w:p>
    <w:p w14:paraId="4EE2D890" w14:textId="77777777" w:rsidR="004E07A9" w:rsidRPr="002D1277" w:rsidRDefault="002D1277" w:rsidP="002D1277">
      <w:pPr>
        <w:pStyle w:val="TitreSOP3"/>
        <w:rPr>
          <w:lang w:val="en-US"/>
        </w:rPr>
      </w:pPr>
      <w:bookmarkStart w:id="73" w:name="_Toc142657029"/>
      <w:r w:rsidRPr="002D1277">
        <w:rPr>
          <w:lang w:val="en-US"/>
        </w:rPr>
        <w:t>Sample lab collection</w:t>
      </w:r>
      <w:bookmarkEnd w:id="73"/>
    </w:p>
    <w:p w14:paraId="6F9AED58" w14:textId="77777777" w:rsidR="00D7325C" w:rsidRPr="00D7325C" w:rsidRDefault="00D7325C" w:rsidP="00D7325C">
      <w:pPr>
        <w:spacing w:before="120" w:after="120" w:line="276" w:lineRule="auto"/>
        <w:ind w:left="426"/>
        <w:rPr>
          <w:color w:val="FF0000"/>
          <w:highlight w:val="yellow"/>
          <w:lang w:val="en-US" w:eastAsia="fr-FR"/>
        </w:rPr>
      </w:pPr>
      <w:r>
        <w:rPr>
          <w:color w:val="FF0000"/>
          <w:lang w:val="en-US" w:eastAsia="fr-FR"/>
        </w:rPr>
        <w:t>A</w:t>
      </w:r>
      <w:r w:rsidRPr="00D7325C">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14:paraId="25902B6D" w14:textId="77777777" w:rsidR="006D2934" w:rsidRPr="00F70900" w:rsidRDefault="006D2934" w:rsidP="00F70900">
      <w:pPr>
        <w:pStyle w:val="TitreSOP2"/>
        <w:spacing w:before="240" w:after="240"/>
        <w:rPr>
          <w:lang w:val="en-US"/>
        </w:rPr>
      </w:pPr>
      <w:bookmarkStart w:id="74" w:name="_Toc105574352"/>
      <w:bookmarkStart w:id="75" w:name="_Toc142657030"/>
      <w:r w:rsidRPr="00F70900">
        <w:rPr>
          <w:lang w:val="en-US"/>
        </w:rPr>
        <w:t>Efficacy and Safety Variables</w:t>
      </w:r>
      <w:bookmarkEnd w:id="74"/>
      <w:bookmarkEnd w:id="75"/>
      <w:r w:rsidRPr="00F70900">
        <w:rPr>
          <w:lang w:val="en-US"/>
        </w:rPr>
        <w:t xml:space="preserve"> </w:t>
      </w:r>
    </w:p>
    <w:p w14:paraId="26DEC226" w14:textId="77777777" w:rsidR="006D2934" w:rsidRPr="00DC1839" w:rsidRDefault="006D2934" w:rsidP="00F70900">
      <w:pPr>
        <w:pStyle w:val="TitreSOP3"/>
        <w:rPr>
          <w:lang w:val="en-US"/>
        </w:rPr>
      </w:pPr>
      <w:bookmarkStart w:id="76" w:name="_Toc105574353"/>
      <w:bookmarkStart w:id="77" w:name="_Toc142657031"/>
      <w:r w:rsidRPr="00DC1839">
        <w:rPr>
          <w:lang w:val="en-US"/>
        </w:rPr>
        <w:t>Efficacy and Safety Measurements Assessed and Flow Chart</w:t>
      </w:r>
      <w:bookmarkEnd w:id="76"/>
      <w:bookmarkEnd w:id="77"/>
    </w:p>
    <w:p w14:paraId="4ACB0592"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14:paraId="69A17CBE"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Means of obtaining AE data.</w:t>
      </w:r>
    </w:p>
    <w:p w14:paraId="733B628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AE rating (seriousness, severity).</w:t>
      </w:r>
    </w:p>
    <w:p w14:paraId="483FEF9F" w14:textId="77777777" w:rsidR="006D2934" w:rsidRPr="00F70900" w:rsidRDefault="006D2934" w:rsidP="00F70900">
      <w:pPr>
        <w:pStyle w:val="TitreSOP3"/>
      </w:pPr>
      <w:bookmarkStart w:id="78" w:name="_Toc105574354"/>
      <w:bookmarkStart w:id="79" w:name="_Toc142657032"/>
      <w:r w:rsidRPr="00F70900">
        <w:t>Appropriateness of Measurements</w:t>
      </w:r>
      <w:bookmarkEnd w:id="78"/>
      <w:bookmarkEnd w:id="79"/>
      <w:r w:rsidRPr="00F70900">
        <w:t xml:space="preserve"> </w:t>
      </w:r>
    </w:p>
    <w:p w14:paraId="57D8761C"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If any of the efficacy or safety assessments was not standard, its reliability, accuracy, and relevance should be documented.</w:t>
      </w:r>
    </w:p>
    <w:p w14:paraId="2637F7BA" w14:textId="77777777" w:rsidR="006D2934" w:rsidRPr="000A5B6E" w:rsidRDefault="006D2934" w:rsidP="000A5B6E">
      <w:pPr>
        <w:pStyle w:val="TitreSOP3"/>
      </w:pPr>
      <w:bookmarkStart w:id="80" w:name="_Toc105574355"/>
      <w:bookmarkStart w:id="81" w:name="_Toc142657033"/>
      <w:r w:rsidRPr="000A5B6E">
        <w:t>Primary Efficacy Variable(s)</w:t>
      </w:r>
      <w:bookmarkEnd w:id="80"/>
      <w:bookmarkEnd w:id="81"/>
      <w:r w:rsidRPr="000A5B6E">
        <w:t xml:space="preserve"> </w:t>
      </w:r>
    </w:p>
    <w:p w14:paraId="4C274F1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primary measurements and endpoints used to determine efficacy should be clearly specified.</w:t>
      </w:r>
    </w:p>
    <w:p w14:paraId="1B123239" w14:textId="77777777" w:rsidR="006D2934" w:rsidRPr="000A5B6E" w:rsidRDefault="006D2934" w:rsidP="000A5B6E">
      <w:pPr>
        <w:pStyle w:val="TitreSOP3"/>
      </w:pPr>
      <w:bookmarkStart w:id="82" w:name="_Toc105574356"/>
      <w:bookmarkStart w:id="83" w:name="_Toc142657034"/>
      <w:r w:rsidRPr="000A5B6E">
        <w:t>Drug Concentration Measurements</w:t>
      </w:r>
      <w:bookmarkEnd w:id="82"/>
      <w:bookmarkEnd w:id="83"/>
    </w:p>
    <w:p w14:paraId="241D7AC4"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 concentrations to be measured</w:t>
      </w:r>
    </w:p>
    <w:p w14:paraId="19FB84AD"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Sample collection times</w:t>
      </w:r>
    </w:p>
    <w:p w14:paraId="611DA1A9"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Periods in relation to the timing of drug administration</w:t>
      </w:r>
    </w:p>
    <w:p w14:paraId="48CFAECE"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14:paraId="6271E994"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14:paraId="471ABD50"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Other (e.g. pharmacodynamics, pharmacogenomics, …)</w:t>
      </w:r>
    </w:p>
    <w:p w14:paraId="67DD8B23" w14:textId="77777777" w:rsidR="006D2934"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Samples shipment: frequency, address and contact information for laboratory personnel (Include days and times shipments are allowed, any labeling requirements for specimen </w:t>
      </w:r>
      <w:r w:rsidRPr="006F0CDA">
        <w:rPr>
          <w:rFonts w:asciiTheme="minorHAnsi" w:hAnsiTheme="minorHAnsi" w:cstheme="minorHAnsi"/>
          <w:color w:val="FF0000"/>
          <w:sz w:val="22"/>
          <w:szCs w:val="22"/>
          <w:lang w:val="en-US"/>
        </w:rPr>
        <w:lastRenderedPageBreak/>
        <w:t>shipping and any special instructions such as dry ice or wet ice or the completion of a specimen-tracking)</w:t>
      </w:r>
    </w:p>
    <w:p w14:paraId="392FBF31" w14:textId="77777777" w:rsidR="004E07A9" w:rsidRDefault="004E07A9" w:rsidP="004E07A9">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14:paraId="77C68FD7" w14:textId="77777777" w:rsidR="006D2934" w:rsidRPr="000A5B6E" w:rsidRDefault="006D2934" w:rsidP="000A5B6E">
      <w:pPr>
        <w:pStyle w:val="TitreSOP2"/>
        <w:spacing w:before="240" w:after="240"/>
        <w:rPr>
          <w:lang w:val="en-US"/>
        </w:rPr>
      </w:pPr>
      <w:bookmarkStart w:id="84" w:name="_Toc105574357"/>
      <w:bookmarkStart w:id="85" w:name="_Toc142657035"/>
      <w:r w:rsidRPr="000A5B6E">
        <w:rPr>
          <w:lang w:val="en-US"/>
        </w:rPr>
        <w:t>Safety Reporting</w:t>
      </w:r>
      <w:bookmarkEnd w:id="84"/>
      <w:bookmarkEnd w:id="85"/>
    </w:p>
    <w:p w14:paraId="17893188" w14:textId="77777777" w:rsidR="006D2934" w:rsidRPr="000A5B6E" w:rsidRDefault="006D2934" w:rsidP="000A5B6E">
      <w:pPr>
        <w:pStyle w:val="TitreSOP3"/>
      </w:pPr>
      <w:bookmarkStart w:id="86" w:name="_Toc105574358"/>
      <w:bookmarkStart w:id="87" w:name="_Toc142657036"/>
      <w:r w:rsidRPr="000A5B6E">
        <w:t>Definitions</w:t>
      </w:r>
      <w:bookmarkEnd w:id="86"/>
      <w:r w:rsidR="004E07A9">
        <w:t xml:space="preserve"> and reporting process</w:t>
      </w:r>
      <w:bookmarkEnd w:id="87"/>
    </w:p>
    <w:p w14:paraId="053DDCCA" w14:textId="77777777" w:rsidR="000705FE" w:rsidRPr="000705FE" w:rsidRDefault="000705FE" w:rsidP="000705FE">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14:paraId="314BF592" w14:textId="77777777" w:rsidR="000705FE" w:rsidRDefault="000705FE" w:rsidP="00BE7817">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An adverse event is any untoward medical occurrence in a patient or clinical trial subject administered a medicinal product and which does not necessarily have a causal relationship with this treatment.</w:t>
      </w:r>
    </w:p>
    <w:p w14:paraId="4A18A0C1" w14:textId="77777777" w:rsidR="00BE7817" w:rsidRPr="000705FE" w:rsidRDefault="00BE7817" w:rsidP="00BE7817">
      <w:pPr>
        <w:autoSpaceDE w:val="0"/>
        <w:autoSpaceDN w:val="0"/>
        <w:adjustRightInd w:val="0"/>
        <w:spacing w:line="276" w:lineRule="auto"/>
        <w:ind w:left="425"/>
        <w:rPr>
          <w:rFonts w:eastAsia="Times New Roman" w:cs="Times New Roman"/>
          <w:lang w:val="en-US" w:eastAsia="fr-BE"/>
        </w:rPr>
      </w:pPr>
    </w:p>
    <w:p w14:paraId="2DDBE73A" w14:textId="77777777" w:rsidR="000705FE" w:rsidRPr="000705FE" w:rsidRDefault="000705FE" w:rsidP="00BE7817">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14:paraId="6842711D" w14:textId="77777777" w:rsidR="000705FE" w:rsidRPr="000705FE" w:rsidRDefault="000705FE" w:rsidP="000705FE">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A serious adverse event or serious adverse drug reaction is any untoward medical occurrence at any dose that:</w:t>
      </w:r>
    </w:p>
    <w:p w14:paraId="57FA4598"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death;</w:t>
      </w:r>
    </w:p>
    <w:p w14:paraId="374CACD0"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Is life-threatening (immediate risk of death);</w:t>
      </w:r>
    </w:p>
    <w:p w14:paraId="138E842D"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Requires inpatient hospitalization or prolongation of existing hospitalization;</w:t>
      </w:r>
    </w:p>
    <w:p w14:paraId="5D71794E"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persistent or significant disability/incapacity;</w:t>
      </w:r>
    </w:p>
    <w:p w14:paraId="65477FB3" w14:textId="77777777" w:rsidR="000705FE" w:rsidRPr="000705FE" w:rsidRDefault="000705FE" w:rsidP="000705FE">
      <w:pPr>
        <w:pStyle w:val="Paragraphedeliste"/>
        <w:numPr>
          <w:ilvl w:val="0"/>
          <w:numId w:val="17"/>
        </w:numPr>
        <w:autoSpaceDE w:val="0"/>
        <w:autoSpaceDN w:val="0"/>
        <w:adjustRightInd w:val="0"/>
        <w:spacing w:before="120" w:after="120"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congenital anomaly/birth defect.</w:t>
      </w:r>
    </w:p>
    <w:p w14:paraId="02FAD21E" w14:textId="77777777" w:rsidR="000705FE" w:rsidRPr="000705FE" w:rsidRDefault="000705FE" w:rsidP="00BE7817">
      <w:pPr>
        <w:autoSpaceDE w:val="0"/>
        <w:autoSpaceDN w:val="0"/>
        <w:adjustRightInd w:val="0"/>
        <w:spacing w:before="360" w:after="120" w:line="276" w:lineRule="auto"/>
        <w:ind w:left="425"/>
        <w:rPr>
          <w:rFonts w:eastAsia="Times New Roman" w:cs="Times New Roman"/>
          <w:b/>
          <w:bCs/>
          <w:lang w:val="en-US" w:eastAsia="fr-BE"/>
        </w:rPr>
      </w:pPr>
      <w:r w:rsidRPr="000705FE">
        <w:rPr>
          <w:rFonts w:eastAsia="Times New Roman" w:cs="Times New Roman"/>
          <w:b/>
          <w:bCs/>
          <w:lang w:val="en-US" w:eastAsia="fr-BE"/>
        </w:rPr>
        <w:t>SUSARS</w:t>
      </w:r>
    </w:p>
    <w:p w14:paraId="6B5B8570" w14:textId="77777777"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For the purpose of regulatory reporting, SPONSOR will determine the expectedness of events suspected of being related to study drug based on the SmPC. Sponsor will report in an expedited manner to Regulatory Authorities and Ethics C</w:t>
      </w:r>
      <w:r>
        <w:rPr>
          <w:rFonts w:eastAsia="Times New Roman" w:cs="Times New Roman"/>
          <w:lang w:val="en-US" w:eastAsia="fr-BE"/>
        </w:rPr>
        <w:t>ommittee</w:t>
      </w:r>
      <w:r w:rsidRPr="000705FE">
        <w:rPr>
          <w:rFonts w:eastAsia="Times New Roman" w:cs="Times New Roman"/>
          <w:lang w:val="en-US" w:eastAsia="fr-BE"/>
        </w:rPr>
        <w:t xml:space="preserve"> concerned, suspected unexpected serious adverse reactions (SUSARs) in accordance with </w:t>
      </w:r>
      <w:r>
        <w:rPr>
          <w:rFonts w:eastAsia="Times New Roman" w:cs="Times New Roman"/>
          <w:lang w:val="en-US" w:eastAsia="fr-BE"/>
        </w:rPr>
        <w:t>European Regulatory 536/2014</w:t>
      </w:r>
      <w:r w:rsidRPr="000705FE">
        <w:rPr>
          <w:rFonts w:eastAsia="Times New Roman" w:cs="Times New Roman"/>
          <w:lang w:val="en-US" w:eastAsia="fr-BE"/>
        </w:rPr>
        <w:t xml:space="preserve"> </w:t>
      </w:r>
      <w:r w:rsidR="00D7325C">
        <w:rPr>
          <w:rFonts w:eastAsia="Times New Roman" w:cs="Times New Roman"/>
          <w:lang w:val="en-US" w:eastAsia="fr-BE"/>
        </w:rPr>
        <w:t>and</w:t>
      </w:r>
      <w:r w:rsidRPr="000705FE">
        <w:rPr>
          <w:rFonts w:eastAsia="Times New Roman" w:cs="Times New Roman"/>
          <w:lang w:val="en-US" w:eastAsia="fr-BE"/>
        </w:rPr>
        <w:t xml:space="preserve"> in accordance with country-specific requirements. Sponsor shall notify the Investigator of any AE associated with the use of study drug in this study that is both serious and unexpected (ie,</w:t>
      </w:r>
      <w:r>
        <w:rPr>
          <w:rFonts w:eastAsia="Times New Roman" w:cs="Times New Roman"/>
          <w:lang w:val="en-US" w:eastAsia="fr-BE"/>
        </w:rPr>
        <w:t xml:space="preserve"> SUSAR)</w:t>
      </w:r>
      <w:r w:rsidRPr="000705FE">
        <w:rPr>
          <w:rFonts w:eastAsia="Times New Roman" w:cs="Times New Roman"/>
          <w:lang w:val="en-US" w:eastAsia="fr-BE"/>
        </w:rPr>
        <w:t>.</w:t>
      </w:r>
    </w:p>
    <w:p w14:paraId="311B10E7" w14:textId="77777777" w:rsidR="00DF3EC1" w:rsidRDefault="00DF3EC1" w:rsidP="000705FE">
      <w:pPr>
        <w:autoSpaceDE w:val="0"/>
        <w:autoSpaceDN w:val="0"/>
        <w:adjustRightInd w:val="0"/>
        <w:spacing w:before="120" w:after="120" w:line="276" w:lineRule="auto"/>
        <w:ind w:left="426"/>
        <w:rPr>
          <w:rFonts w:eastAsia="Times New Roman" w:cs="Times New Roman"/>
          <w:lang w:val="en-US" w:eastAsia="fr-BE"/>
        </w:rPr>
      </w:pPr>
    </w:p>
    <w:p w14:paraId="76643805" w14:textId="77777777" w:rsidR="000705FE" w:rsidRPr="000705FE" w:rsidRDefault="000705FE" w:rsidP="000705FE">
      <w:pPr>
        <w:autoSpaceDE w:val="0"/>
        <w:autoSpaceDN w:val="0"/>
        <w:adjustRightInd w:val="0"/>
        <w:spacing w:before="120" w:after="120" w:line="276" w:lineRule="auto"/>
        <w:ind w:left="426"/>
        <w:rPr>
          <w:rFonts w:eastAsia="Times New Roman" w:cs="Times New Roman"/>
          <w:b/>
          <w:bCs/>
          <w:lang w:val="en-US" w:eastAsia="fr-BE"/>
        </w:rPr>
      </w:pPr>
      <w:r>
        <w:rPr>
          <w:rFonts w:eastAsia="Times New Roman" w:cs="Times New Roman"/>
          <w:b/>
          <w:bCs/>
          <w:lang w:val="en-US" w:eastAsia="fr-BE"/>
        </w:rPr>
        <w:t>ANNUAL</w:t>
      </w:r>
      <w:r w:rsidRPr="000705FE">
        <w:rPr>
          <w:rFonts w:eastAsia="Times New Roman" w:cs="Times New Roman"/>
          <w:b/>
          <w:bCs/>
          <w:lang w:val="en-US" w:eastAsia="fr-BE"/>
        </w:rPr>
        <w:t xml:space="preserve"> SAFETY REPORT</w:t>
      </w:r>
      <w:r>
        <w:rPr>
          <w:rFonts w:eastAsia="Times New Roman" w:cs="Times New Roman"/>
          <w:b/>
          <w:bCs/>
          <w:lang w:val="en-US" w:eastAsia="fr-BE"/>
        </w:rPr>
        <w:t xml:space="preserve"> (ASR)</w:t>
      </w:r>
      <w:r w:rsidRPr="000705FE">
        <w:rPr>
          <w:rFonts w:eastAsia="Times New Roman" w:cs="Times New Roman"/>
          <w:b/>
          <w:bCs/>
          <w:lang w:val="en-US" w:eastAsia="fr-BE"/>
        </w:rPr>
        <w:t>:</w:t>
      </w:r>
    </w:p>
    <w:p w14:paraId="7DC60A4E" w14:textId="77777777" w:rsidR="000705FE" w:rsidRP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sponsor writes a </w:t>
      </w:r>
      <w:r>
        <w:rPr>
          <w:rFonts w:eastAsia="Times New Roman" w:cs="Times New Roman"/>
          <w:lang w:val="en-US" w:eastAsia="fr-BE"/>
        </w:rPr>
        <w:t>safety report</w:t>
      </w:r>
      <w:r w:rsidRPr="000705FE">
        <w:rPr>
          <w:rFonts w:eastAsia="Times New Roman" w:cs="Times New Roman"/>
          <w:lang w:val="en-US" w:eastAsia="fr-BE"/>
        </w:rPr>
        <w:t xml:space="preserve"> annually. The sponsor sends the report about the safety of the trial medication to the regulatory authority.</w:t>
      </w:r>
    </w:p>
    <w:p w14:paraId="31864128" w14:textId="77777777"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key date is the date of the first authorization of the clinical trial by the regulatory authority. All data obtained up to this date (each year) will be included in the </w:t>
      </w:r>
      <w:r>
        <w:rPr>
          <w:rFonts w:eastAsia="Times New Roman" w:cs="Times New Roman"/>
          <w:lang w:val="en-US" w:eastAsia="fr-BE"/>
        </w:rPr>
        <w:t>ASR</w:t>
      </w:r>
      <w:r w:rsidRPr="000705FE">
        <w:rPr>
          <w:rFonts w:eastAsia="Times New Roman" w:cs="Times New Roman"/>
          <w:lang w:val="en-US" w:eastAsia="fr-BE"/>
        </w:rPr>
        <w:t xml:space="preserve">. Beginning with the key date, there is a time-limit of 60 days for the preparation and submission of the </w:t>
      </w:r>
      <w:r>
        <w:rPr>
          <w:rFonts w:eastAsia="Times New Roman" w:cs="Times New Roman"/>
          <w:lang w:val="en-US" w:eastAsia="fr-BE"/>
        </w:rPr>
        <w:t>AS</w:t>
      </w:r>
      <w:r w:rsidRPr="000705FE">
        <w:rPr>
          <w:rFonts w:eastAsia="Times New Roman" w:cs="Times New Roman"/>
          <w:lang w:val="en-US" w:eastAsia="fr-BE"/>
        </w:rPr>
        <w:t>R.</w:t>
      </w:r>
    </w:p>
    <w:p w14:paraId="067E67E3" w14:textId="77777777"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p>
    <w:p w14:paraId="3A642676" w14:textId="77777777" w:rsidR="0085695D" w:rsidRDefault="0085695D" w:rsidP="000705FE">
      <w:pPr>
        <w:autoSpaceDE w:val="0"/>
        <w:autoSpaceDN w:val="0"/>
        <w:adjustRightInd w:val="0"/>
        <w:spacing w:before="120" w:after="120" w:line="276" w:lineRule="auto"/>
        <w:ind w:left="426"/>
        <w:rPr>
          <w:rFonts w:eastAsia="Times New Roman" w:cs="Times New Roman"/>
          <w:lang w:val="en-US" w:eastAsia="fr-BE"/>
        </w:rPr>
      </w:pPr>
    </w:p>
    <w:p w14:paraId="2F246325" w14:textId="77777777" w:rsidR="0085695D" w:rsidRDefault="0085695D" w:rsidP="000705FE">
      <w:pPr>
        <w:autoSpaceDE w:val="0"/>
        <w:autoSpaceDN w:val="0"/>
        <w:adjustRightInd w:val="0"/>
        <w:spacing w:before="120" w:after="120" w:line="276" w:lineRule="auto"/>
        <w:ind w:left="426"/>
        <w:rPr>
          <w:rFonts w:eastAsia="Times New Roman" w:cs="Times New Roman"/>
          <w:lang w:val="en-US" w:eastAsia="fr-BE"/>
        </w:rPr>
      </w:pPr>
    </w:p>
    <w:p w14:paraId="21FC59F6" w14:textId="77777777" w:rsidR="0085695D" w:rsidRDefault="0085695D" w:rsidP="000705FE">
      <w:pPr>
        <w:autoSpaceDE w:val="0"/>
        <w:autoSpaceDN w:val="0"/>
        <w:adjustRightInd w:val="0"/>
        <w:spacing w:before="120" w:after="120" w:line="276" w:lineRule="auto"/>
        <w:ind w:left="426"/>
        <w:rPr>
          <w:rFonts w:eastAsia="Times New Roman" w:cs="Times New Roman"/>
          <w:lang w:val="en-US" w:eastAsia="fr-BE"/>
        </w:rPr>
      </w:pPr>
    </w:p>
    <w:p w14:paraId="6913EBD6" w14:textId="77777777" w:rsidR="000705FE" w:rsidRPr="00A41A94" w:rsidRDefault="004E07A9" w:rsidP="004E07A9">
      <w:pPr>
        <w:shd w:val="clear" w:color="auto" w:fill="FFFFFF"/>
        <w:spacing w:before="120" w:after="120" w:line="276" w:lineRule="auto"/>
        <w:ind w:left="426"/>
        <w:rPr>
          <w:rFonts w:eastAsia="Arial Unicode MS" w:cs="Times New Roman"/>
          <w:color w:val="FF0000"/>
          <w:lang w:val="en-US" w:eastAsia="fr-FR"/>
        </w:rPr>
      </w:pPr>
      <w:r w:rsidRPr="00A41A94">
        <w:rPr>
          <w:rFonts w:eastAsia="Arial Unicode MS" w:cs="Times New Roman"/>
          <w:color w:val="FF0000"/>
          <w:lang w:val="en-US" w:eastAsia="fr-FR"/>
        </w:rPr>
        <w:lastRenderedPageBreak/>
        <w:t>Other definition if relevant</w:t>
      </w:r>
      <w:r w:rsidR="000705FE" w:rsidRPr="00A41A94">
        <w:rPr>
          <w:rFonts w:eastAsia="Arial Unicode MS" w:cs="Times New Roman"/>
          <w:color w:val="FF0000"/>
          <w:lang w:val="en-US" w:eastAsia="fr-FR"/>
        </w:rPr>
        <w:t xml:space="preserve"> :</w:t>
      </w:r>
    </w:p>
    <w:p w14:paraId="3C4B56CC" w14:textId="77777777" w:rsidR="000705FE" w:rsidRPr="000705FE" w:rsidRDefault="000705FE" w:rsidP="000705FE">
      <w:pPr>
        <w:autoSpaceDE w:val="0"/>
        <w:autoSpaceDN w:val="0"/>
        <w:adjustRightInd w:val="0"/>
        <w:spacing w:before="120" w:after="120" w:line="276" w:lineRule="auto"/>
        <w:ind w:left="426"/>
        <w:rPr>
          <w:rFonts w:eastAsia="Times New Roman" w:cs="Times New Roman"/>
          <w:b/>
          <w:bCs/>
          <w:lang w:val="en-US" w:eastAsia="fr-BE"/>
        </w:rPr>
      </w:pPr>
      <w:r w:rsidRPr="000705FE">
        <w:rPr>
          <w:rFonts w:eastAsia="Times New Roman" w:cs="Times New Roman"/>
          <w:b/>
          <w:bCs/>
          <w:lang w:val="en-US" w:eastAsia="fr-BE"/>
        </w:rPr>
        <w:t>UNBLINDING PROCEDURE:</w:t>
      </w:r>
    </w:p>
    <w:p w14:paraId="314D92B9" w14:textId="77777777" w:rsidR="000705FE" w:rsidRPr="000705FE" w:rsidRDefault="000705FE" w:rsidP="00BE7817">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In this double blind trial, the investigator assesses seriousness, causality and expectedness as if the patient was receiving the study medication.</w:t>
      </w:r>
    </w:p>
    <w:p w14:paraId="0802890B" w14:textId="77777777" w:rsidR="000705FE" w:rsidRPr="000705FE" w:rsidRDefault="000705FE" w:rsidP="00BE7817">
      <w:pPr>
        <w:autoSpaceDE w:val="0"/>
        <w:autoSpaceDN w:val="0"/>
        <w:adjustRightInd w:val="0"/>
        <w:spacing w:line="276" w:lineRule="auto"/>
        <w:ind w:left="426"/>
        <w:rPr>
          <w:rFonts w:eastAsia="Times New Roman" w:cs="Times New Roman"/>
          <w:lang w:val="en-US" w:eastAsia="fr-BE"/>
        </w:rPr>
      </w:pPr>
      <w:r w:rsidRPr="000705FE">
        <w:rPr>
          <w:rFonts w:eastAsia="Times New Roman" w:cs="Times New Roman"/>
          <w:lang w:val="en-US" w:eastAsia="fr-BE"/>
        </w:rPr>
        <w:t>As regards to the sponsor, if the event is considered as a SUSAR the blind will be broken only for that specific subject.</w:t>
      </w:r>
    </w:p>
    <w:p w14:paraId="6450298F" w14:textId="77777777" w:rsidR="000705FE" w:rsidRPr="000705FE" w:rsidRDefault="000705FE" w:rsidP="00BE7817">
      <w:pPr>
        <w:autoSpaceDE w:val="0"/>
        <w:autoSpaceDN w:val="0"/>
        <w:adjustRightInd w:val="0"/>
        <w:spacing w:after="120" w:line="276" w:lineRule="auto"/>
        <w:ind w:left="426"/>
        <w:rPr>
          <w:rFonts w:eastAsia="Times New Roman" w:cs="Times New Roman"/>
          <w:lang w:val="en-US" w:eastAsia="fr-BE"/>
        </w:rPr>
      </w:pPr>
      <w:r w:rsidRPr="000705FE">
        <w:rPr>
          <w:rFonts w:eastAsia="Times New Roman" w:cs="Times New Roman"/>
          <w:lang w:val="en-US" w:eastAsia="fr-BE"/>
        </w:rPr>
        <w:t>Only those events occurring among patients on active drugs will be considered to be SUSARs requiring reporting to the regulatory authority and ethics committee.</w:t>
      </w:r>
    </w:p>
    <w:p w14:paraId="7257467C" w14:textId="77777777" w:rsidR="000705FE" w:rsidRP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The investigator must notify the sponsor of each unblinding performed.</w:t>
      </w:r>
    </w:p>
    <w:p w14:paraId="193806B3" w14:textId="77777777" w:rsidR="000705FE" w:rsidRDefault="000705FE" w:rsidP="000705FE">
      <w:pPr>
        <w:shd w:val="clear" w:color="auto" w:fill="FFFFFF"/>
        <w:spacing w:before="120" w:after="120" w:line="276" w:lineRule="auto"/>
        <w:rPr>
          <w:rFonts w:eastAsia="Arial Unicode MS" w:cs="Times New Roman"/>
          <w:color w:val="000000"/>
          <w:lang w:val="en-US" w:eastAsia="fr-FR"/>
        </w:rPr>
      </w:pPr>
    </w:p>
    <w:p w14:paraId="1565BA0D" w14:textId="77777777" w:rsidR="006D2934" w:rsidRPr="00DC1839" w:rsidRDefault="006D2934" w:rsidP="000A5B6E">
      <w:pPr>
        <w:pStyle w:val="TitreSOP3"/>
        <w:rPr>
          <w:lang w:val="en-US"/>
        </w:rPr>
      </w:pPr>
      <w:bookmarkStart w:id="88" w:name="_Toc105574359"/>
      <w:bookmarkStart w:id="89" w:name="_Toc142657037"/>
      <w:r w:rsidRPr="00DC1839">
        <w:rPr>
          <w:lang w:val="en-US"/>
        </w:rPr>
        <w:t>Assessing, Recording, and Analyzing Safety Parameters</w:t>
      </w:r>
      <w:bookmarkEnd w:id="88"/>
      <w:bookmarkEnd w:id="89"/>
    </w:p>
    <w:p w14:paraId="43ED51E4" w14:textId="773BDA8E" w:rsidR="00EC74A3" w:rsidRPr="00EC74A3" w:rsidRDefault="00EC74A3" w:rsidP="00EC74A3">
      <w:pPr>
        <w:autoSpaceDE w:val="0"/>
        <w:autoSpaceDN w:val="0"/>
        <w:adjustRightInd w:val="0"/>
        <w:spacing w:before="120" w:line="276" w:lineRule="auto"/>
        <w:ind w:left="426"/>
        <w:rPr>
          <w:rFonts w:eastAsia="Times New Roman" w:cs="Times New Roman"/>
          <w:lang w:val="en-US" w:eastAsia="fr-BE"/>
        </w:rPr>
      </w:pPr>
      <w:r w:rsidRPr="00EC74A3">
        <w:rPr>
          <w:rFonts w:eastAsia="Times New Roman" w:cs="Times New Roman"/>
          <w:lang w:val="en-US" w:eastAsia="fr-BE"/>
        </w:rPr>
        <w:t xml:space="preserve">The evaluated risk for this trial is a </w:t>
      </w:r>
      <w:r w:rsidRPr="00EC74A3">
        <w:rPr>
          <w:rFonts w:eastAsia="Times New Roman" w:cs="Times New Roman"/>
          <w:highlight w:val="yellow"/>
          <w:lang w:val="en-US" w:eastAsia="fr-BE"/>
        </w:rPr>
        <w:t>xxx</w:t>
      </w:r>
      <w:r w:rsidRPr="00EC74A3">
        <w:rPr>
          <w:rFonts w:eastAsia="Times New Roman" w:cs="Times New Roman"/>
          <w:lang w:val="en-US" w:eastAsia="fr-BE"/>
        </w:rPr>
        <w:t xml:space="preserve"> risk. </w:t>
      </w:r>
    </w:p>
    <w:p w14:paraId="0FC11438" w14:textId="77777777" w:rsidR="00360C29" w:rsidRPr="00D04EFB" w:rsidRDefault="00360C29" w:rsidP="00EC74A3">
      <w:pPr>
        <w:pStyle w:val="Corpsdetexte"/>
        <w:spacing w:before="120" w:line="276" w:lineRule="auto"/>
        <w:ind w:left="426"/>
        <w:jc w:val="both"/>
        <w:rPr>
          <w:rFonts w:asciiTheme="minorHAnsi" w:hAnsiTheme="minorHAnsi" w:cstheme="minorHAnsi"/>
          <w:b/>
          <w:iCs/>
          <w:color w:val="FF0000"/>
          <w:sz w:val="22"/>
          <w:szCs w:val="22"/>
          <w:lang w:val="en-US"/>
        </w:rPr>
      </w:pPr>
      <w:r w:rsidRPr="00D04EFB">
        <w:rPr>
          <w:rFonts w:asciiTheme="minorHAnsi" w:hAnsiTheme="minorHAnsi" w:cstheme="minorHAnsi"/>
          <w:b/>
          <w:color w:val="FF0000"/>
          <w:sz w:val="22"/>
          <w:szCs w:val="22"/>
          <w:lang w:val="en-US"/>
        </w:rPr>
        <w:t xml:space="preserve">Adapt the text below to the </w:t>
      </w:r>
      <w:r w:rsidR="006D2934" w:rsidRPr="00D04EFB">
        <w:rPr>
          <w:rFonts w:asciiTheme="minorHAnsi" w:hAnsiTheme="minorHAnsi" w:cstheme="minorHAnsi"/>
          <w:b/>
          <w:color w:val="FF0000"/>
          <w:sz w:val="22"/>
          <w:szCs w:val="22"/>
          <w:lang w:val="en-US"/>
        </w:rPr>
        <w:t xml:space="preserve">protocol-specific reporting procedures </w:t>
      </w:r>
    </w:p>
    <w:p w14:paraId="7D317272" w14:textId="77777777" w:rsidR="00BE7817" w:rsidRPr="00BE7817" w:rsidRDefault="00BE7817" w:rsidP="00BE7817">
      <w:pPr>
        <w:pStyle w:val="TitreSOP4"/>
        <w:rPr>
          <w:rFonts w:eastAsia="Arial,BoldItalic"/>
          <w:lang w:val="en-US"/>
        </w:rPr>
      </w:pPr>
      <w:r w:rsidRPr="00715704">
        <w:rPr>
          <w:rFonts w:eastAsia="Arial,BoldItalic"/>
          <w:lang w:val="en-US"/>
        </w:rPr>
        <w:t>Time Period and Frequency for Collecting AE and SAE Information</w:t>
      </w:r>
    </w:p>
    <w:p w14:paraId="6D0071E7" w14:textId="4EE6D2EE" w:rsidR="00BE7817" w:rsidRPr="000705FE" w:rsidRDefault="00BE7817" w:rsidP="00697D7B">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 xml:space="preserve">Adverse events (serious and non-serious) should be recorded on the CRF from the time the patient has </w:t>
      </w:r>
      <w:r w:rsidR="009074D7" w:rsidRPr="009074D7">
        <w:rPr>
          <w:rFonts w:eastAsia="Times New Roman" w:cs="Times New Roman"/>
          <w:color w:val="00B050"/>
          <w:lang w:val="en-US" w:eastAsia="fr-BE"/>
        </w:rPr>
        <w:t>signed the consent</w:t>
      </w:r>
      <w:r w:rsidRPr="009074D7">
        <w:rPr>
          <w:rFonts w:eastAsia="Times New Roman" w:cs="Times New Roman"/>
          <w:color w:val="00B050"/>
          <w:lang w:val="en-US" w:eastAsia="fr-BE"/>
        </w:rPr>
        <w:t xml:space="preserve"> through last patient visit</w:t>
      </w:r>
      <w:r w:rsidRPr="000705FE">
        <w:rPr>
          <w:rFonts w:eastAsia="Times New Roman" w:cs="Times New Roman"/>
          <w:b/>
          <w:lang w:val="en-US" w:eastAsia="fr-BE"/>
        </w:rPr>
        <w:t>.</w:t>
      </w:r>
      <w:r w:rsidR="00697D7B">
        <w:rPr>
          <w:rFonts w:eastAsia="Times New Roman" w:cs="Times New Roman"/>
          <w:b/>
          <w:lang w:val="en-US" w:eastAsia="fr-BE"/>
        </w:rPr>
        <w:t xml:space="preserve"> </w:t>
      </w:r>
      <w:r w:rsidR="00697D7B" w:rsidRPr="0036690A">
        <w:rPr>
          <w:rFonts w:eastAsia="Times New Roman" w:cstheme="minorHAnsi"/>
          <w:lang w:val="en-US"/>
        </w:rPr>
        <w:t>Collect all non</w:t>
      </w:r>
      <w:r w:rsidR="00697D7B">
        <w:rPr>
          <w:rFonts w:cstheme="minorHAnsi"/>
          <w:lang w:val="en-US"/>
        </w:rPr>
        <w:t>-</w:t>
      </w:r>
      <w:r w:rsidR="00697D7B" w:rsidRPr="0036690A">
        <w:rPr>
          <w:rFonts w:eastAsia="Times New Roman" w:cstheme="minorHAnsi"/>
          <w:lang w:val="en-US"/>
        </w:rPr>
        <w:t>serious adverse events (not only those deemed to be</w:t>
      </w:r>
      <w:r w:rsidR="00697D7B">
        <w:rPr>
          <w:rFonts w:cstheme="minorHAnsi"/>
          <w:lang w:val="en-US"/>
        </w:rPr>
        <w:t xml:space="preserve"> </w:t>
      </w:r>
      <w:r w:rsidR="00697D7B" w:rsidRPr="0036690A">
        <w:rPr>
          <w:rFonts w:eastAsia="Times New Roman" w:cstheme="minorHAnsi"/>
          <w:lang w:val="en-US"/>
        </w:rPr>
        <w:t xml:space="preserve">treatment-related) continuously </w:t>
      </w:r>
      <w:r w:rsidR="00697D7B" w:rsidRPr="009074D7">
        <w:rPr>
          <w:rFonts w:eastAsia="Times New Roman" w:cstheme="minorHAnsi"/>
          <w:color w:val="00B050"/>
          <w:lang w:val="en-US"/>
        </w:rPr>
        <w:t xml:space="preserve">during the treatment period and for a minimum of </w:t>
      </w:r>
      <w:r w:rsidR="00697D7B" w:rsidRPr="009074D7">
        <w:rPr>
          <w:rFonts w:cstheme="minorHAnsi"/>
          <w:color w:val="00B050"/>
          <w:highlight w:val="yellow"/>
          <w:lang w:val="en-US"/>
        </w:rPr>
        <w:t>xxx</w:t>
      </w:r>
      <w:r w:rsidR="00697D7B" w:rsidRPr="009074D7">
        <w:rPr>
          <w:rFonts w:eastAsia="Times New Roman" w:cstheme="minorHAnsi"/>
          <w:color w:val="00B050"/>
          <w:lang w:val="en-US"/>
        </w:rPr>
        <w:t xml:space="preserve"> days</w:t>
      </w:r>
      <w:r w:rsidR="00697D7B" w:rsidRPr="009074D7">
        <w:rPr>
          <w:rFonts w:cstheme="minorHAnsi"/>
          <w:color w:val="00B050"/>
          <w:lang w:val="en-US"/>
        </w:rPr>
        <w:t xml:space="preserve"> </w:t>
      </w:r>
      <w:r w:rsidR="00697D7B" w:rsidRPr="009074D7">
        <w:rPr>
          <w:rFonts w:eastAsia="Times New Roman" w:cstheme="minorHAnsi"/>
          <w:color w:val="00B050"/>
          <w:lang w:val="en-US"/>
        </w:rPr>
        <w:t>following discontinuation of dosing</w:t>
      </w:r>
      <w:r w:rsidR="00697D7B" w:rsidRPr="0036690A">
        <w:rPr>
          <w:rFonts w:eastAsia="Times New Roman" w:cstheme="minorHAnsi"/>
          <w:lang w:val="en-US"/>
        </w:rPr>
        <w:t>.</w:t>
      </w:r>
    </w:p>
    <w:p w14:paraId="451E99BD" w14:textId="77777777" w:rsidR="00BE7817" w:rsidRPr="000705FE" w:rsidRDefault="00BE7817" w:rsidP="00BE7817">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For all adverse events, sufficient information should be obtained by the investigator to determine the causality, the severity</w:t>
      </w:r>
      <w:r>
        <w:rPr>
          <w:rFonts w:eastAsia="Times New Roman" w:cs="Times New Roman"/>
          <w:lang w:val="en-US" w:eastAsia="fr-BE"/>
        </w:rPr>
        <w:t xml:space="preserve"> </w:t>
      </w:r>
      <w:r w:rsidRPr="000705FE">
        <w:rPr>
          <w:rFonts w:eastAsia="Times New Roman" w:cs="Times New Roman"/>
          <w:lang w:val="en-US" w:eastAsia="fr-BE"/>
        </w:rPr>
        <w:t>and the seriousness of the adverse event.</w:t>
      </w:r>
    </w:p>
    <w:p w14:paraId="41FCB403" w14:textId="77777777" w:rsidR="0036690A"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The investigator and any qualified designees are responsible for detecting, documenting, and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reporting events that meet the definition of an AE or SAE and remain responsible for following up</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on AEs that are serious, considered related to the study intervention or the study, or that caused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the participant to discontinue before completing the study.</w:t>
      </w:r>
    </w:p>
    <w:p w14:paraId="1692B474" w14:textId="77777777" w:rsidR="00BE7817" w:rsidRDefault="00BE7817" w:rsidP="0036690A">
      <w:pPr>
        <w:pStyle w:val="Corpsdetexte"/>
        <w:spacing w:before="120" w:line="276" w:lineRule="auto"/>
        <w:ind w:left="425"/>
        <w:rPr>
          <w:rFonts w:asciiTheme="minorHAnsi" w:hAnsiTheme="minorHAnsi" w:cstheme="minorHAnsi"/>
          <w:sz w:val="22"/>
          <w:szCs w:val="22"/>
          <w:lang w:val="en-US"/>
        </w:rPr>
      </w:pPr>
    </w:p>
    <w:p w14:paraId="1521860F" w14:textId="77777777" w:rsidR="0036690A"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 xml:space="preserve">All SAEs must be collected </w:t>
      </w:r>
      <w:r w:rsidR="00697D7B">
        <w:rPr>
          <w:rFonts w:asciiTheme="minorHAnsi" w:hAnsiTheme="minorHAnsi" w:cstheme="minorHAnsi"/>
          <w:sz w:val="22"/>
          <w:szCs w:val="22"/>
          <w:lang w:val="en-US"/>
        </w:rPr>
        <w:t xml:space="preserve">and </w:t>
      </w:r>
      <w:r w:rsidR="00697D7B" w:rsidRPr="00697D7B">
        <w:rPr>
          <w:rFonts w:asciiTheme="minorHAnsi" w:hAnsiTheme="minorHAnsi" w:cstheme="minorHAnsi"/>
          <w:sz w:val="22"/>
          <w:szCs w:val="22"/>
          <w:lang w:val="en-US"/>
        </w:rPr>
        <w:t>require immediate (within 24 hours) notification</w:t>
      </w:r>
      <w:r w:rsidR="00697D7B" w:rsidRPr="000705FE">
        <w:rPr>
          <w:rFonts w:cs="Times New Roman"/>
          <w:lang w:val="en-US" w:eastAsia="fr-BE"/>
        </w:rPr>
        <w:t xml:space="preserve"> </w:t>
      </w:r>
      <w:r w:rsidRPr="009074D7">
        <w:rPr>
          <w:rFonts w:asciiTheme="minorHAnsi" w:hAnsiTheme="minorHAnsi" w:cstheme="minorHAnsi"/>
          <w:color w:val="00B050"/>
          <w:sz w:val="22"/>
          <w:szCs w:val="22"/>
          <w:lang w:val="en-US"/>
        </w:rPr>
        <w:t xml:space="preserve">from the time of signing the consent, including those thought to be associated with protocol-specified procedures, and within </w:t>
      </w:r>
      <w:r w:rsidR="00715704" w:rsidRPr="009074D7">
        <w:rPr>
          <w:rFonts w:asciiTheme="minorHAnsi" w:hAnsiTheme="minorHAnsi" w:cstheme="minorHAnsi"/>
          <w:color w:val="00B050"/>
          <w:sz w:val="22"/>
          <w:szCs w:val="22"/>
          <w:highlight w:val="yellow"/>
          <w:lang w:val="en-US"/>
        </w:rPr>
        <w:t>xxx</w:t>
      </w:r>
      <w:r w:rsidR="00715704" w:rsidRPr="009074D7">
        <w:rPr>
          <w:rFonts w:asciiTheme="minorHAnsi" w:hAnsiTheme="minorHAnsi" w:cstheme="minorHAnsi"/>
          <w:color w:val="00B050"/>
          <w:sz w:val="22"/>
          <w:szCs w:val="22"/>
          <w:lang w:val="en-US"/>
        </w:rPr>
        <w:t xml:space="preserve"> </w:t>
      </w:r>
      <w:r w:rsidRPr="009074D7">
        <w:rPr>
          <w:rFonts w:asciiTheme="minorHAnsi" w:hAnsiTheme="minorHAnsi" w:cstheme="minorHAnsi"/>
          <w:color w:val="00B050"/>
          <w:sz w:val="22"/>
          <w:szCs w:val="22"/>
          <w:lang w:val="en-US"/>
        </w:rPr>
        <w:t>days following discontinuation of dosing</w:t>
      </w:r>
      <w:r w:rsidRPr="0036690A">
        <w:rPr>
          <w:rFonts w:asciiTheme="minorHAnsi" w:hAnsiTheme="minorHAnsi" w:cstheme="minorHAnsi"/>
          <w:sz w:val="22"/>
          <w:szCs w:val="22"/>
          <w:lang w:val="en-US"/>
        </w:rPr>
        <w:t>. The investigator must report any SAE that occurs after these</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time periods and that is believed to be related to study intervention or protocol-specified procedure.</w:t>
      </w:r>
    </w:p>
    <w:p w14:paraId="42209E9A" w14:textId="77777777" w:rsidR="00BE7817" w:rsidRPr="000705FE" w:rsidRDefault="00BE7817" w:rsidP="00BE7817">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In the event that the investigator does not become aware of the occurrence of a serious adverse event immediately (eg, if an outpatient trial patient initially seeks treatment elsewhere), the investigator is to report the event within 24 hours after learning of it and document the time of his/her first awareness of the adverse event.</w:t>
      </w:r>
    </w:p>
    <w:p w14:paraId="787159C7" w14:textId="77777777" w:rsidR="00BE7817" w:rsidRPr="00BE7817" w:rsidRDefault="00BE7817" w:rsidP="00BE7817">
      <w:pPr>
        <w:pStyle w:val="Corpsdetexte"/>
        <w:spacing w:before="120" w:line="276" w:lineRule="auto"/>
        <w:ind w:left="425"/>
        <w:rPr>
          <w:rFonts w:asciiTheme="minorHAnsi" w:hAnsiTheme="minorHAnsi" w:cs="Times New Roman"/>
          <w:sz w:val="22"/>
          <w:szCs w:val="22"/>
          <w:lang w:val="en-US" w:eastAsia="fr-BE"/>
        </w:rPr>
      </w:pPr>
      <w:r w:rsidRPr="00BE7817">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14:paraId="2F8E0D59" w14:textId="771EB17E" w:rsidR="0036690A" w:rsidRPr="00715704" w:rsidRDefault="00605A6C" w:rsidP="00715704">
      <w:pPr>
        <w:pStyle w:val="Corpsdetexte"/>
        <w:spacing w:before="120" w:line="276" w:lineRule="auto"/>
        <w:ind w:left="425"/>
        <w:rPr>
          <w:rFonts w:asciiTheme="minorHAnsi" w:hAnsiTheme="minorHAnsi" w:cstheme="minorHAnsi"/>
          <w:sz w:val="22"/>
          <w:szCs w:val="22"/>
          <w:lang w:val="en-US"/>
        </w:rPr>
      </w:pPr>
      <w:r w:rsidRPr="00605A6C">
        <w:rPr>
          <w:rFonts w:asciiTheme="minorHAnsi" w:hAnsiTheme="minorHAnsi" w:cstheme="minorHAnsi"/>
          <w:sz w:val="22"/>
          <w:szCs w:val="22"/>
          <w:lang w:val="en-US"/>
        </w:rPr>
        <w:t>The investigator uses the standa</w:t>
      </w:r>
      <w:r w:rsidR="00135D49">
        <w:rPr>
          <w:rFonts w:asciiTheme="minorHAnsi" w:hAnsiTheme="minorHAnsi" w:cstheme="minorHAnsi"/>
          <w:sz w:val="22"/>
          <w:szCs w:val="22"/>
          <w:lang w:val="en-US"/>
        </w:rPr>
        <w:t>rd CIOMS SAE FORM (see Appendix</w:t>
      </w:r>
      <w:r w:rsidRPr="00605A6C">
        <w:rPr>
          <w:rFonts w:asciiTheme="minorHAnsi" w:hAnsiTheme="minorHAnsi" w:cstheme="minorHAnsi"/>
          <w:sz w:val="22"/>
          <w:szCs w:val="22"/>
          <w:lang w:val="en-US"/>
        </w:rPr>
        <w:t xml:space="preserve">) to submit the SAE to the sponsor. </w:t>
      </w:r>
      <w:r w:rsidR="0036690A" w:rsidRPr="00715704">
        <w:rPr>
          <w:rFonts w:asciiTheme="minorHAnsi" w:hAnsiTheme="minorHAnsi" w:cstheme="minorHAnsi"/>
          <w:sz w:val="22"/>
          <w:szCs w:val="22"/>
          <w:lang w:val="en-US"/>
        </w:rPr>
        <w:t>The investigator will submit any updated SAE data to the sponsor or designee within 24 hours of updated information being available.</w:t>
      </w:r>
    </w:p>
    <w:p w14:paraId="77A2D217" w14:textId="77777777" w:rsidR="00715704"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lastRenderedPageBreak/>
        <w:t>Investigators are not obligated to actively seek AEs or SAEs in former study participants.</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However, if the investigator learns of any SAE, including a death, at any time after a participant</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has been discharged from the study, and he/she considers the event reasonably related to the study</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intervention or study participation, the investigator m</w:t>
      </w:r>
      <w:r w:rsidR="00605A6C">
        <w:rPr>
          <w:rFonts w:asciiTheme="minorHAnsi" w:hAnsiTheme="minorHAnsi" w:cstheme="minorHAnsi"/>
          <w:sz w:val="22"/>
          <w:szCs w:val="22"/>
          <w:lang w:val="en-US"/>
        </w:rPr>
        <w:t>ust promptly notify the Sponsor.</w:t>
      </w:r>
      <w:r w:rsidR="00715704">
        <w:rPr>
          <w:rFonts w:asciiTheme="minorHAnsi" w:hAnsiTheme="minorHAnsi" w:cstheme="minorHAnsi"/>
          <w:sz w:val="22"/>
          <w:szCs w:val="22"/>
          <w:lang w:val="en-US"/>
        </w:rPr>
        <w:t xml:space="preserve"> </w:t>
      </w:r>
    </w:p>
    <w:p w14:paraId="3C62B67D" w14:textId="77777777" w:rsidR="00715704" w:rsidRPr="00715704" w:rsidRDefault="00715704" w:rsidP="00715704">
      <w:pPr>
        <w:pStyle w:val="TitreSOP4"/>
        <w:rPr>
          <w:rFonts w:eastAsia="Arial,BoldItalic"/>
          <w:lang w:val="en-US"/>
        </w:rPr>
      </w:pPr>
      <w:r w:rsidRPr="00715704">
        <w:rPr>
          <w:rFonts w:eastAsia="Arial,BoldItalic"/>
          <w:lang w:val="en-US"/>
        </w:rPr>
        <w:t>Method of Detecting AEs and SAEs</w:t>
      </w:r>
    </w:p>
    <w:p w14:paraId="31FFB63F" w14:textId="77777777" w:rsidR="00697D7B" w:rsidRPr="00697D7B" w:rsidRDefault="00697D7B" w:rsidP="00697D7B">
      <w:pPr>
        <w:pStyle w:val="Corpsdetexte"/>
        <w:spacing w:before="120" w:line="276" w:lineRule="auto"/>
        <w:ind w:left="425"/>
        <w:rPr>
          <w:rFonts w:asciiTheme="minorHAnsi" w:hAnsiTheme="minorHAnsi" w:cstheme="minorHAnsi"/>
          <w:sz w:val="22"/>
          <w:szCs w:val="22"/>
          <w:lang w:val="en-US"/>
        </w:rPr>
      </w:pPr>
      <w:r w:rsidRPr="00697D7B">
        <w:rPr>
          <w:rFonts w:asciiTheme="minorHAnsi" w:hAnsiTheme="minorHAnsi" w:cstheme="minorHAnsi"/>
          <w:sz w:val="22"/>
          <w:szCs w:val="22"/>
          <w:lang w:val="en-US"/>
        </w:rPr>
        <w:t>AEs will be reported by the participant (or, when appropriate, by a caregiver, a surrogate, or the participant’s legally acceptable representative).</w:t>
      </w:r>
    </w:p>
    <w:p w14:paraId="39FF6AC0" w14:textId="77777777" w:rsidR="00715704" w:rsidRPr="00715704" w:rsidRDefault="00715704" w:rsidP="00715704">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can be spontaneously reported or elicited during open-ended questioning, examination, 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evaluation of a participant. Care should be taken not to introduce bias when collecting AEs and/or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SAEs. Inquiry about specific AEs should be guided by clinical judgement in the context of known</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AEs, when appropriate for the program or protocol.</w:t>
      </w:r>
    </w:p>
    <w:p w14:paraId="16AF15C1" w14:textId="77777777" w:rsidR="0036690A" w:rsidRDefault="00715704" w:rsidP="00715704">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including SAEs occurring during at home period should be collected during in-clinic visits</w:t>
      </w:r>
      <w:r>
        <w:rPr>
          <w:rFonts w:asciiTheme="minorHAnsi" w:hAnsiTheme="minorHAnsi" w:cstheme="minorHAnsi"/>
          <w:sz w:val="22"/>
          <w:szCs w:val="22"/>
          <w:lang w:val="en-US"/>
        </w:rPr>
        <w:t xml:space="preserve"> </w:t>
      </w:r>
      <w:r w:rsidR="007A2BFB">
        <w:rPr>
          <w:rFonts w:asciiTheme="minorHAnsi" w:hAnsiTheme="minorHAnsi" w:cstheme="minorHAnsi"/>
          <w:sz w:val="22"/>
          <w:szCs w:val="22"/>
          <w:lang w:val="en-US"/>
        </w:rPr>
        <w:t>or</w:t>
      </w:r>
      <w:r w:rsidRPr="00715704">
        <w:rPr>
          <w:rFonts w:asciiTheme="minorHAnsi" w:hAnsiTheme="minorHAnsi" w:cstheme="minorHAnsi"/>
          <w:sz w:val="22"/>
          <w:szCs w:val="22"/>
          <w:lang w:val="en-US"/>
        </w:rPr>
        <w:t xml:space="preserve"> during call with participants, and reported as early as possible (In the case of SAE,</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within 24 hours of learning of the event).</w:t>
      </w:r>
    </w:p>
    <w:p w14:paraId="55E243F6" w14:textId="77777777" w:rsidR="007A2BFB" w:rsidRPr="007A2BFB" w:rsidRDefault="007A2BFB" w:rsidP="007A2BFB">
      <w:pPr>
        <w:pStyle w:val="TitreSOP4"/>
        <w:rPr>
          <w:rFonts w:eastAsia="Arial,BoldItalic"/>
          <w:lang w:val="en-US"/>
        </w:rPr>
      </w:pPr>
      <w:r w:rsidRPr="007A2BFB">
        <w:rPr>
          <w:rFonts w:eastAsia="Arial,BoldItalic"/>
          <w:lang w:val="en-US"/>
        </w:rPr>
        <w:t>Follow-up of AEs and SAEs</w:t>
      </w:r>
    </w:p>
    <w:p w14:paraId="64560CB5"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Non-serious AEs should be followed to resolution or stabilization, or reported as SAEs if they become serious.</w:t>
      </w:r>
    </w:p>
    <w:p w14:paraId="54325B83" w14:textId="77777777" w:rsidR="00AB0F87" w:rsidRPr="007A2BFB" w:rsidRDefault="00AB0F87" w:rsidP="007A2BFB">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14:paraId="2AED8FAD"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Follow-up is also required for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serious AEs that cause interruption or discontinuation of</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study intervention and for those present at the end of study intervention as appropriate.</w:t>
      </w:r>
    </w:p>
    <w:p w14:paraId="76ADA694"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All identified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 xml:space="preserve">serious AEs </w:t>
      </w:r>
      <w:r w:rsidR="00D04EFB" w:rsidRPr="007A2BFB">
        <w:rPr>
          <w:rFonts w:asciiTheme="minorHAnsi" w:hAnsiTheme="minorHAnsi" w:cstheme="minorHAnsi"/>
          <w:sz w:val="22"/>
          <w:szCs w:val="22"/>
          <w:lang w:val="en-US"/>
        </w:rPr>
        <w:t xml:space="preserve">and/or laboratory abnormalities </w:t>
      </w:r>
      <w:r w:rsidRPr="007A2BFB">
        <w:rPr>
          <w:rFonts w:asciiTheme="minorHAnsi" w:hAnsiTheme="minorHAnsi" w:cstheme="minorHAnsi"/>
          <w:sz w:val="22"/>
          <w:szCs w:val="22"/>
          <w:lang w:val="en-US"/>
        </w:rPr>
        <w:t>must be recorded and described on CRF.</w:t>
      </w:r>
    </w:p>
    <w:p w14:paraId="7EDC6795" w14:textId="77777777" w:rsidR="007A2BFB" w:rsidRPr="007A2BFB" w:rsidRDefault="007A2BFB" w:rsidP="007A2BFB">
      <w:pPr>
        <w:pStyle w:val="TitreSOP4"/>
        <w:rPr>
          <w:rFonts w:eastAsia="Arial,BoldItalic"/>
          <w:lang w:val="en-US"/>
        </w:rPr>
      </w:pPr>
      <w:r w:rsidRPr="007A2BFB">
        <w:rPr>
          <w:rFonts w:eastAsia="Arial,BoldItalic"/>
          <w:lang w:val="en-US"/>
        </w:rPr>
        <w:t>Regulatory Reporting Requirements for SAEs</w:t>
      </w:r>
    </w:p>
    <w:p w14:paraId="687ECE04" w14:textId="77777777" w:rsidR="007A2BFB" w:rsidRP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product under clinical investigation are met.</w:t>
      </w:r>
    </w:p>
    <w:p w14:paraId="63B25847"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An investigator who receives an investigator safety report describing SAEs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(eg,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14:paraId="4BF17A0D" w14:textId="77777777" w:rsidR="007A2BFB" w:rsidRDefault="007A2BFB" w:rsidP="00D04EFB">
      <w:pPr>
        <w:pStyle w:val="Corpsdetexte"/>
        <w:spacing w:before="120" w:after="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 xml:space="preserve">The Sponsor or designee must report to regulatory authorities </w:t>
      </w:r>
      <w:r>
        <w:rPr>
          <w:rFonts w:asciiTheme="minorHAnsi" w:hAnsiTheme="minorHAnsi" w:cstheme="minorHAnsi"/>
          <w:sz w:val="22"/>
          <w:szCs w:val="22"/>
          <w:lang w:val="en-US"/>
        </w:rPr>
        <w:t>:</w:t>
      </w:r>
    </w:p>
    <w:p w14:paraId="09E431E6" w14:textId="77777777" w:rsidR="00D04EFB" w:rsidRDefault="007A2BFB" w:rsidP="00D04EFB">
      <w:pPr>
        <w:pStyle w:val="Corpsdetexte"/>
        <w:numPr>
          <w:ilvl w:val="0"/>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 xml:space="preserve">Via CTIS portal : </w:t>
      </w:r>
    </w:p>
    <w:p w14:paraId="125AEA9F" w14:textId="77777777" w:rsidR="007A2BFB" w:rsidRDefault="007A2BFB" w:rsidP="00D04EFB">
      <w:pPr>
        <w:pStyle w:val="Corpsdetexte"/>
        <w:numPr>
          <w:ilvl w:val="1"/>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Unexpected events</w:t>
      </w:r>
      <w:r w:rsidRPr="00D04EFB">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D04EFB">
          <w:rPr>
            <w:rFonts w:asciiTheme="minorHAnsi" w:hAnsiTheme="minorHAnsi" w:cstheme="minorHAnsi"/>
            <w:sz w:val="22"/>
            <w:szCs w:val="22"/>
            <w:lang w:val="en-US"/>
          </w:rPr>
          <w:t>serious adverse reactions</w:t>
        </w:r>
      </w:hyperlink>
      <w:r w:rsidRPr="00D04EFB">
        <w:rPr>
          <w:rFonts w:asciiTheme="minorHAnsi" w:hAnsiTheme="minorHAnsi" w:cstheme="minorHAnsi"/>
          <w:sz w:val="22"/>
          <w:szCs w:val="22"/>
          <w:lang w:val="en-US"/>
        </w:rPr>
        <w:t xml:space="preserve"> that may be clinically important. Unexpected events do not include SUSARs. </w:t>
      </w:r>
    </w:p>
    <w:p w14:paraId="44E793BA" w14:textId="77777777" w:rsidR="00D04EFB" w:rsidRPr="00D04EFB" w:rsidRDefault="00D04EFB" w:rsidP="00D04EFB">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Urgent safety measures</w:t>
      </w:r>
      <w:r w:rsidRPr="00D04EFB">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14:paraId="031B28BB" w14:textId="77777777" w:rsidR="00D04EFB" w:rsidRPr="00D04EFB" w:rsidRDefault="00D04EFB" w:rsidP="00D04EFB">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lastRenderedPageBreak/>
        <w:t>Annual safety reports</w:t>
      </w:r>
      <w:r w:rsidRPr="00D04EFB">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D04EFB">
          <w:rPr>
            <w:rFonts w:asciiTheme="minorHAnsi" w:hAnsiTheme="minorHAnsi" w:cstheme="minorHAnsi"/>
            <w:sz w:val="22"/>
            <w:szCs w:val="22"/>
            <w:lang w:val="en-US"/>
          </w:rPr>
          <w:t>investigational medicinal product</w:t>
        </w:r>
      </w:hyperlink>
      <w:r w:rsidRPr="00D04EFB">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14:paraId="43F63F76" w14:textId="77777777" w:rsidR="007A2BFB" w:rsidRPr="00D04EFB" w:rsidRDefault="007A2BFB" w:rsidP="00D04EFB">
      <w:pPr>
        <w:pStyle w:val="Corpsdetexte"/>
        <w:numPr>
          <w:ilvl w:val="0"/>
          <w:numId w:val="11"/>
        </w:numPr>
        <w:spacing w:before="120"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Via EudraVigilance portal :</w:t>
      </w:r>
    </w:p>
    <w:p w14:paraId="58ED6E2E" w14:textId="77777777" w:rsidR="007A2BFB" w:rsidRDefault="007A2BFB" w:rsidP="00605A6C">
      <w:pPr>
        <w:pStyle w:val="Default"/>
        <w:numPr>
          <w:ilvl w:val="1"/>
          <w:numId w:val="11"/>
        </w:numPr>
        <w:spacing w:line="276" w:lineRule="auto"/>
        <w:rPr>
          <w:rFonts w:asciiTheme="minorHAnsi" w:hAnsiTheme="minorHAnsi" w:cstheme="minorHAnsi"/>
          <w:color w:val="auto"/>
          <w:sz w:val="22"/>
          <w:szCs w:val="22"/>
          <w:lang w:val="en-US"/>
        </w:rPr>
      </w:pPr>
      <w:r w:rsidRPr="00605A6C">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605A6C">
          <w:rPr>
            <w:rFonts w:asciiTheme="minorHAnsi" w:eastAsia="Times New Roman" w:hAnsiTheme="minorHAnsi" w:cstheme="minorHAnsi"/>
            <w:color w:val="auto"/>
            <w:sz w:val="22"/>
            <w:szCs w:val="22"/>
            <w:u w:val="single"/>
            <w:lang w:val="en-US"/>
          </w:rPr>
          <w:t>serious adverse reactions</w:t>
        </w:r>
      </w:hyperlink>
      <w:r w:rsidRPr="00605A6C">
        <w:rPr>
          <w:rFonts w:asciiTheme="minorHAnsi" w:hAnsiTheme="minorHAnsi" w:cstheme="minorHAnsi"/>
          <w:color w:val="auto"/>
          <w:sz w:val="22"/>
          <w:szCs w:val="22"/>
          <w:u w:val="single"/>
          <w:lang w:val="en-US"/>
        </w:rPr>
        <w:t> (SUSARs)</w:t>
      </w:r>
      <w:r w:rsidR="00605A6C" w:rsidRPr="00605A6C">
        <w:rPr>
          <w:rFonts w:asciiTheme="minorHAnsi" w:hAnsiTheme="minorHAnsi" w:cstheme="minorHAnsi"/>
          <w:sz w:val="22"/>
          <w:szCs w:val="22"/>
          <w:lang w:val="en-US"/>
        </w:rPr>
        <w:t xml:space="preserve"> : </w:t>
      </w:r>
      <w:r w:rsidR="00605A6C" w:rsidRPr="00605A6C">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605A6C">
        <w:rPr>
          <w:rFonts w:asciiTheme="minorHAnsi" w:hAnsiTheme="minorHAnsi" w:cstheme="minorHAnsi"/>
          <w:color w:val="auto"/>
          <w:sz w:val="22"/>
          <w:szCs w:val="22"/>
          <w:lang w:val="en-US"/>
        </w:rPr>
        <w:t xml:space="preserve">. </w:t>
      </w:r>
    </w:p>
    <w:p w14:paraId="27A8C32A" w14:textId="77777777" w:rsidR="00AB0F87" w:rsidRPr="00AB0F87" w:rsidRDefault="00AB0F87" w:rsidP="00AB0F87">
      <w:pPr>
        <w:pStyle w:val="TitreSOP4"/>
        <w:rPr>
          <w:rFonts w:eastAsia="Arial,BoldItalic"/>
          <w:lang w:val="en-US"/>
        </w:rPr>
      </w:pPr>
      <w:r w:rsidRPr="00AB0F87">
        <w:rPr>
          <w:rFonts w:eastAsia="Arial,BoldItalic"/>
          <w:lang w:val="en-US"/>
        </w:rPr>
        <w:t>Pregnancy</w:t>
      </w:r>
    </w:p>
    <w:p w14:paraId="1053DDAE" w14:textId="77777777"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If, following initiation of the study intervention, it is subsequently discovered that a participant is</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pregnant or may have been pregnant at the time of study exposure, including during at least for </w:t>
      </w:r>
      <w:r w:rsidRPr="00AB0F87">
        <w:rPr>
          <w:rFonts w:asciiTheme="minorHAnsi" w:hAnsiTheme="minorHAnsi" w:cstheme="minorHAnsi"/>
          <w:sz w:val="22"/>
          <w:szCs w:val="22"/>
          <w:highlight w:val="yellow"/>
          <w:lang w:val="en-US"/>
        </w:rPr>
        <w:t>xx</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months after study product administration, the investigator must immediately notify the </w:t>
      </w:r>
      <w:r>
        <w:rPr>
          <w:rFonts w:asciiTheme="minorHAnsi" w:hAnsiTheme="minorHAnsi" w:cstheme="minorHAnsi"/>
          <w:sz w:val="22"/>
          <w:szCs w:val="22"/>
          <w:lang w:val="en-US"/>
        </w:rPr>
        <w:t>sponsor</w:t>
      </w:r>
      <w:r w:rsidRPr="00AB0F87">
        <w:rPr>
          <w:rFonts w:asciiTheme="minorHAnsi" w:hAnsiTheme="minorHAnsi" w:cstheme="minorHAnsi"/>
          <w:sz w:val="22"/>
          <w:szCs w:val="22"/>
          <w:lang w:val="en-US"/>
        </w:rPr>
        <w:t>.</w:t>
      </w:r>
    </w:p>
    <w:p w14:paraId="7C6C1142" w14:textId="77777777"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Follow-up information regarding the course of the pregnancy, including perinatal and neonatal</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outcome and, where applicable, offspring information, must be reported </w:t>
      </w:r>
      <w:r>
        <w:rPr>
          <w:rFonts w:asciiTheme="minorHAnsi" w:hAnsiTheme="minorHAnsi" w:cstheme="minorHAnsi"/>
          <w:sz w:val="22"/>
          <w:szCs w:val="22"/>
          <w:lang w:val="en-US"/>
        </w:rPr>
        <w:t>au sponsor</w:t>
      </w:r>
      <w:r w:rsidRPr="00AB0F87">
        <w:rPr>
          <w:rFonts w:asciiTheme="minorHAnsi" w:hAnsiTheme="minorHAnsi" w:cstheme="minorHAnsi"/>
          <w:sz w:val="22"/>
          <w:szCs w:val="22"/>
          <w:lang w:val="en-US"/>
        </w:rPr>
        <w:t>. Protocol-required procedures for study discontinuation and follow-up must be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performed on the participant.</w:t>
      </w:r>
    </w:p>
    <w:p w14:paraId="58DF01E4" w14:textId="77777777" w:rsidR="00AB0F87" w:rsidRPr="00AB0F87" w:rsidRDefault="00AB0F87" w:rsidP="00AB0F87">
      <w:pPr>
        <w:pStyle w:val="TitreSOP4"/>
        <w:rPr>
          <w:rFonts w:eastAsia="Arial,BoldItalic"/>
          <w:lang w:val="en-US"/>
        </w:rPr>
      </w:pPr>
      <w:r w:rsidRPr="00AB0F87">
        <w:rPr>
          <w:rFonts w:eastAsia="Arial,BoldItalic"/>
          <w:lang w:val="en-US"/>
        </w:rPr>
        <w:t>Laboratory Test Result Abnormalities</w:t>
      </w:r>
    </w:p>
    <w:p w14:paraId="7E587DD6" w14:textId="77777777"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The following laboratory test result abnormalities should be captured on the CRF</w:t>
      </w:r>
      <w:r w:rsidR="003F2897">
        <w:rPr>
          <w:rFonts w:asciiTheme="minorHAnsi" w:hAnsiTheme="minorHAnsi" w:cstheme="minorHAnsi"/>
          <w:sz w:val="22"/>
          <w:szCs w:val="22"/>
          <w:lang w:val="en-US"/>
        </w:rPr>
        <w:t xml:space="preserve"> :</w:t>
      </w:r>
    </w:p>
    <w:p w14:paraId="23E07E2B" w14:textId="77777777" w:rsid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that is clinically significant or meets the definition of an SAE</w:t>
      </w:r>
      <w:r w:rsidR="003F2897" w:rsidRPr="003F2897">
        <w:rPr>
          <w:rFonts w:asciiTheme="minorHAnsi" w:hAnsiTheme="minorHAnsi" w:cstheme="minorHAnsi"/>
          <w:sz w:val="22"/>
          <w:szCs w:val="22"/>
          <w:lang w:val="en-US"/>
        </w:rPr>
        <w:t xml:space="preserve"> </w:t>
      </w:r>
    </w:p>
    <w:p w14:paraId="7655022C" w14:textId="77777777" w:rsid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have study intervention discontinued or interrupted</w:t>
      </w:r>
    </w:p>
    <w:p w14:paraId="364147EC" w14:textId="77777777" w:rsidR="00AB0F87" w:rsidRP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receive specific corrective therapy</w:t>
      </w:r>
    </w:p>
    <w:p w14:paraId="0170FEFB" w14:textId="77777777" w:rsid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It is expected that, wherever possible, the clinical rather than laboratory term would be used by the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reporting investigator (eg, anemia vs low hemoglobin value).</w:t>
      </w:r>
    </w:p>
    <w:p w14:paraId="66F29948" w14:textId="77777777" w:rsidR="003F2897" w:rsidRPr="00605A6C" w:rsidRDefault="003F2897" w:rsidP="00AB0F87">
      <w:pPr>
        <w:pStyle w:val="Corpsdetexte"/>
        <w:spacing w:before="120" w:after="0" w:line="276" w:lineRule="auto"/>
        <w:ind w:left="425"/>
        <w:rPr>
          <w:rFonts w:asciiTheme="minorHAnsi" w:hAnsiTheme="minorHAnsi" w:cstheme="minorHAnsi"/>
          <w:sz w:val="22"/>
          <w:szCs w:val="22"/>
          <w:lang w:val="en-US"/>
        </w:rPr>
      </w:pPr>
    </w:p>
    <w:p w14:paraId="03EF3E8C" w14:textId="77777777" w:rsidR="006D2934" w:rsidRPr="000A5B6E" w:rsidRDefault="006D2934" w:rsidP="000A5B6E">
      <w:pPr>
        <w:pStyle w:val="TitreSOP2"/>
        <w:spacing w:before="240" w:after="240"/>
        <w:rPr>
          <w:lang w:val="en-US"/>
        </w:rPr>
      </w:pPr>
      <w:bookmarkStart w:id="90" w:name="_Toc105574360"/>
      <w:bookmarkStart w:id="91" w:name="_Toc142657038"/>
      <w:r w:rsidRPr="000A5B6E">
        <w:rPr>
          <w:lang w:val="en-US"/>
        </w:rPr>
        <w:t>Site Monitoring Plan</w:t>
      </w:r>
      <w:bookmarkEnd w:id="90"/>
      <w:bookmarkEnd w:id="91"/>
    </w:p>
    <w:p w14:paraId="0C3F2235" w14:textId="011CD359" w:rsidR="00DE28AB" w:rsidRPr="00DE28AB" w:rsidRDefault="0066602F" w:rsidP="00DE28AB">
      <w:pPr>
        <w:pStyle w:val="Corpsdetexte"/>
        <w:spacing w:before="120" w:line="276" w:lineRule="auto"/>
        <w:ind w:left="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T</w:t>
      </w:r>
      <w:r w:rsidR="00DE28AB" w:rsidRPr="00DE28AB">
        <w:rPr>
          <w:rFonts w:asciiTheme="minorHAnsi" w:hAnsiTheme="minorHAnsi" w:cstheme="minorHAnsi"/>
          <w:iCs/>
          <w:color w:val="FF0000"/>
          <w:sz w:val="22"/>
          <w:szCs w:val="22"/>
          <w:lang w:val="en-US"/>
        </w:rPr>
        <w:t xml:space="preserve">he document </w:t>
      </w:r>
      <w:r w:rsidR="00DE28AB" w:rsidRPr="00DE28AB">
        <w:rPr>
          <w:rFonts w:asciiTheme="minorHAnsi" w:hAnsiTheme="minorHAnsi" w:cstheme="minorHAnsi"/>
          <w:i/>
          <w:iCs/>
          <w:color w:val="FF0000"/>
          <w:sz w:val="22"/>
          <w:szCs w:val="22"/>
          <w:lang w:val="en-US"/>
        </w:rPr>
        <w:t>AAHRPP-DSQ-023 Monitoring Plan</w:t>
      </w:r>
      <w:r w:rsidR="00DE28AB" w:rsidRPr="00DE28AB">
        <w:rPr>
          <w:rFonts w:asciiTheme="minorHAnsi" w:hAnsiTheme="minorHAnsi" w:cstheme="minorHAnsi"/>
          <w:iCs/>
          <w:color w:val="FF0000"/>
          <w:sz w:val="22"/>
          <w:szCs w:val="22"/>
          <w:lang w:val="en-US"/>
        </w:rPr>
        <w:t xml:space="preserve"> </w:t>
      </w:r>
      <w:r>
        <w:rPr>
          <w:rFonts w:asciiTheme="minorHAnsi" w:hAnsiTheme="minorHAnsi" w:cstheme="minorHAnsi"/>
          <w:iCs/>
          <w:color w:val="FF0000"/>
          <w:sz w:val="22"/>
          <w:szCs w:val="22"/>
          <w:lang w:val="en-US"/>
        </w:rPr>
        <w:t>will be completed by the CRA responsible to conduct the study monitoring.</w:t>
      </w:r>
    </w:p>
    <w:p w14:paraId="6D0FF835" w14:textId="19096426" w:rsidR="006D2934" w:rsidRPr="0066602F" w:rsidRDefault="006D2934" w:rsidP="000A5B6E">
      <w:pPr>
        <w:pStyle w:val="Corpsdetexte"/>
        <w:spacing w:before="120" w:line="276" w:lineRule="auto"/>
        <w:ind w:left="425"/>
        <w:jc w:val="both"/>
        <w:rPr>
          <w:rFonts w:asciiTheme="minorHAnsi" w:hAnsiTheme="minorHAnsi" w:cstheme="minorHAnsi"/>
          <w:iCs/>
          <w:sz w:val="22"/>
          <w:szCs w:val="22"/>
          <w:lang w:val="en-US"/>
        </w:rPr>
      </w:pPr>
      <w:r w:rsidRPr="0066602F">
        <w:rPr>
          <w:rFonts w:asciiTheme="minorHAnsi" w:hAnsiTheme="minorHAnsi" w:cstheme="minorHAnsi"/>
          <w:iCs/>
          <w:sz w:val="22"/>
          <w:szCs w:val="22"/>
          <w:lang w:val="en-US"/>
        </w:rPr>
        <w:t>Site monitoring is conducted to ensure the human subject protection, study procedures, laboratory, study intervention administration, and data collection processes are of high quality and meet sponsor, GCP/ICH and regulatory guidelines.</w:t>
      </w:r>
    </w:p>
    <w:p w14:paraId="18B208DC" w14:textId="20C96075" w:rsidR="006D2934" w:rsidRPr="0066602F"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of the study will be performed in compliance with GCP E6(R2) and the applicable regulatory requirements. The study team will be trained in an initiation visit. A detailed description of the monitoring tasks can be found in the latest version of the (study-specific) ‘Monitoring plan’ (see Appendix). The investigator will permit direct access of the study monitors and appropriate regulatory authorities to the study data and to the corresponding source data and documents to verify the accuracy of this data. </w:t>
      </w:r>
    </w:p>
    <w:p w14:paraId="5BF0DC0B" w14:textId="77777777" w:rsidR="00135D49" w:rsidRPr="009F0B3B" w:rsidRDefault="00135D49" w:rsidP="00135D49">
      <w:pPr>
        <w:pStyle w:val="TitreSOP3"/>
        <w:rPr>
          <w:rFonts w:asciiTheme="minorHAnsi" w:hAnsiTheme="minorHAnsi" w:cstheme="minorHAnsi"/>
          <w:sz w:val="22"/>
          <w:lang w:val="en-US"/>
        </w:rPr>
      </w:pPr>
      <w:bookmarkStart w:id="92" w:name="_Toc142657039"/>
      <w:r w:rsidRPr="00ED63BF">
        <w:rPr>
          <w:lang w:val="en-US"/>
        </w:rPr>
        <w:lastRenderedPageBreak/>
        <w:t>Monitoring team</w:t>
      </w:r>
      <w:bookmarkEnd w:id="92"/>
    </w:p>
    <w:p w14:paraId="42367A4C" w14:textId="451334DC" w:rsidR="00135D49" w:rsidRPr="0066602F"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services will be provided in collaboration with the clinical trial centre of </w:t>
      </w:r>
      <w:r w:rsidR="0066602F" w:rsidRPr="0066602F">
        <w:rPr>
          <w:rFonts w:asciiTheme="minorHAnsi" w:eastAsia="Arial Unicode MS" w:hAnsiTheme="minorHAnsi" w:cstheme="minorHAnsi"/>
          <w:bCs/>
          <w:sz w:val="22"/>
          <w:szCs w:val="22"/>
          <w:bdr w:val="nil"/>
          <w:lang w:val="en-GB" w:eastAsia="en-US" w:bidi="en-US"/>
        </w:rPr>
        <w:t>the Cliniques universitaires</w:t>
      </w:r>
      <w:r w:rsidRPr="0066602F">
        <w:rPr>
          <w:rFonts w:asciiTheme="minorHAnsi" w:eastAsia="Arial Unicode MS" w:hAnsiTheme="minorHAnsi" w:cstheme="minorHAnsi"/>
          <w:bCs/>
          <w:sz w:val="22"/>
          <w:szCs w:val="22"/>
          <w:bdr w:val="nil"/>
          <w:lang w:val="en-GB" w:eastAsia="en-US" w:bidi="en-US"/>
        </w:rPr>
        <w:t xml:space="preserve"> Saint-Luc. All relevant contact details (e.g. primary contact person) can be found in the ‘Monitoring plan’ (see Appendix).</w:t>
      </w:r>
      <w:bookmarkStart w:id="93" w:name="_Toc25932917"/>
    </w:p>
    <w:p w14:paraId="31A4619E" w14:textId="2412623C" w:rsidR="00135D49" w:rsidRPr="00135D49" w:rsidRDefault="00135D49" w:rsidP="00135D49">
      <w:pPr>
        <w:pStyle w:val="TitreSOP3"/>
        <w:rPr>
          <w:lang w:val="en-US"/>
        </w:rPr>
      </w:pPr>
      <w:bookmarkStart w:id="94" w:name="_Toc142657040"/>
      <w:r w:rsidRPr="00135D49">
        <w:rPr>
          <w:lang w:val="en-US"/>
        </w:rPr>
        <w:t>Scope</w:t>
      </w:r>
      <w:bookmarkEnd w:id="94"/>
    </w:p>
    <w:bookmarkEnd w:id="93"/>
    <w:p w14:paraId="45EC0ACC" w14:textId="0111644E" w:rsidR="00135D49" w:rsidRPr="0066602F" w:rsidRDefault="00135D49" w:rsidP="00135D49">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Quality control measures will be followed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will be performed in a manner to ensure that subject confidentiality is maintained. The investigator agrees to allow the monitor access to any or all of the study materials needed for the monitor to properly review the study progress. The investigator (or deputy) agrees to assist the monitor in resolving any problem that may be detected during the monitoring visit. </w:t>
      </w:r>
    </w:p>
    <w:p w14:paraId="68862D10" w14:textId="77777777" w:rsidR="00135D49" w:rsidRPr="00135D49" w:rsidRDefault="00135D49" w:rsidP="00135D49">
      <w:pPr>
        <w:pStyle w:val="Corpsdetexte"/>
        <w:spacing w:before="120" w:line="276" w:lineRule="auto"/>
        <w:ind w:left="425"/>
        <w:jc w:val="both"/>
        <w:rPr>
          <w:rFonts w:asciiTheme="minorHAnsi" w:eastAsia="Arial Unicode MS" w:hAnsiTheme="minorHAnsi" w:cstheme="minorHAnsi"/>
          <w:bCs/>
          <w:szCs w:val="24"/>
          <w:bdr w:val="nil"/>
          <w:lang w:val="en-GB" w:eastAsia="en-US" w:bidi="en-US"/>
        </w:rPr>
      </w:pPr>
    </w:p>
    <w:p w14:paraId="010AA04A" w14:textId="77777777" w:rsidR="006D2934" w:rsidRPr="000A5B6E" w:rsidRDefault="006D2934" w:rsidP="000A5B6E">
      <w:pPr>
        <w:pStyle w:val="TitreSOP2"/>
        <w:spacing w:before="240" w:after="240"/>
        <w:rPr>
          <w:lang w:val="en-US"/>
        </w:rPr>
      </w:pPr>
      <w:bookmarkStart w:id="95" w:name="_Toc105574361"/>
      <w:bookmarkStart w:id="96" w:name="_Toc142657041"/>
      <w:r w:rsidRPr="000A5B6E">
        <w:rPr>
          <w:lang w:val="en-US"/>
        </w:rPr>
        <w:t>Data Quality Assurance</w:t>
      </w:r>
      <w:bookmarkEnd w:id="95"/>
      <w:bookmarkEnd w:id="96"/>
    </w:p>
    <w:p w14:paraId="434D935D" w14:textId="77777777" w:rsidR="00135D49" w:rsidRPr="00135D49" w:rsidRDefault="00135D49" w:rsidP="00135D49">
      <w:pPr>
        <w:rPr>
          <w:lang w:val="en-US"/>
        </w:rPr>
      </w:pPr>
      <w:bookmarkStart w:id="97" w:name="_Toc341867651"/>
      <w:r w:rsidRPr="00135D49">
        <w:rPr>
          <w:lang w:val="en-US"/>
        </w:rPr>
        <w:t>All study data will be handled in accordance with the law on General Data Protection Regulation (GDPR) and institutional rules [Belgian law dated on 20 July 2018 and 22 Aug. 2002].</w:t>
      </w:r>
    </w:p>
    <w:p w14:paraId="121B2922" w14:textId="77777777" w:rsidR="00135D49" w:rsidRPr="00135D49" w:rsidRDefault="00135D49" w:rsidP="00135D49">
      <w:pPr>
        <w:rPr>
          <w:lang w:val="en-US"/>
        </w:rPr>
      </w:pPr>
    </w:p>
    <w:p w14:paraId="3705C8BB" w14:textId="77777777" w:rsidR="00135D49" w:rsidRPr="00135D49" w:rsidRDefault="00135D49" w:rsidP="00135D49">
      <w:pPr>
        <w:rPr>
          <w:lang w:val="en-US"/>
        </w:rPr>
      </w:pPr>
      <w:r w:rsidRPr="00135D49">
        <w:rPr>
          <w:lang w:val="en-US"/>
        </w:rPr>
        <w:t>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data privacy protection laws and regulations.</w:t>
      </w:r>
    </w:p>
    <w:p w14:paraId="73F27D6E" w14:textId="77777777" w:rsidR="00135D49" w:rsidRPr="00135D49" w:rsidRDefault="00135D49" w:rsidP="00135D49">
      <w:pPr>
        <w:rPr>
          <w:lang w:val="en-US"/>
        </w:rPr>
      </w:pPr>
      <w:r w:rsidRPr="00135D49">
        <w:rPr>
          <w:lang w:val="en-US"/>
        </w:rPr>
        <w:t xml:space="preserve"> </w:t>
      </w:r>
      <w:r w:rsidRPr="00135D49">
        <w:rPr>
          <w:lang w:val="en-US"/>
        </w:rPr>
        <w:br/>
        <w:t>Appropriate technical and organizational measures to protect the personal data against unauthorized disclosures or access, accidental or unlawful destruction, or accidental loss or alteration must be put in place. Sponsor and site personnel whose responsibilities require access to personal data agree to keep the identity of subjects confidential.</w:t>
      </w:r>
    </w:p>
    <w:p w14:paraId="38C2DA73" w14:textId="77777777" w:rsidR="00135D49" w:rsidRPr="00135D49" w:rsidRDefault="00135D49" w:rsidP="00135D49">
      <w:pPr>
        <w:rPr>
          <w:lang w:val="en-US"/>
        </w:rPr>
      </w:pPr>
      <w:r w:rsidRPr="00135D49">
        <w:rPr>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14:paraId="2643406D" w14:textId="77777777" w:rsidR="00135D49" w:rsidRPr="00135D49" w:rsidRDefault="00135D49" w:rsidP="00135D49">
      <w:pPr>
        <w:rPr>
          <w:lang w:val="en-US"/>
        </w:rPr>
      </w:pPr>
    </w:p>
    <w:p w14:paraId="7D0B567B" w14:textId="77777777" w:rsidR="00135D49" w:rsidRPr="00135D49" w:rsidRDefault="00135D49" w:rsidP="00135D49">
      <w:pPr>
        <w:rPr>
          <w:lang w:val="en-US"/>
        </w:rPr>
      </w:pPr>
      <w:r w:rsidRPr="00135D49">
        <w:rPr>
          <w:lang w:val="en-US"/>
        </w:rPr>
        <w:t xml:space="preserve">Privacy and confidentiality of data generated in the future on stored samples will be protected by the same standards applicable to all other clinical data. The investigator will ensure that the confidentiality of subjects' data will be preserved. On CRFs or any other documents, the subjects will not be identified by their names, but by their study number. Documents that identify the names of participants against their study number will be maintained by the investigator in strict confidence. </w:t>
      </w:r>
    </w:p>
    <w:p w14:paraId="3701B86D" w14:textId="77777777" w:rsidR="00135D49" w:rsidRPr="00135D49" w:rsidRDefault="00135D49" w:rsidP="00135D49">
      <w:pPr>
        <w:rPr>
          <w:lang w:val="en-US"/>
        </w:rPr>
      </w:pPr>
    </w:p>
    <w:p w14:paraId="580CFE4B" w14:textId="77777777" w:rsidR="00135D49" w:rsidRPr="00135D49" w:rsidRDefault="00135D49" w:rsidP="00135D49">
      <w:pPr>
        <w:rPr>
          <w:lang w:val="en-US"/>
        </w:rPr>
      </w:pPr>
      <w:r w:rsidRPr="00135D49">
        <w:rPr>
          <w:lang w:val="en-US"/>
        </w:rPr>
        <w:t>Monitors, auditors and other authorized agents will be granted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14:paraId="1AE1BAF9" w14:textId="2359B3A5" w:rsidR="006D2934" w:rsidRPr="006F0CDA" w:rsidRDefault="006D2934" w:rsidP="00135D49">
      <w:pPr>
        <w:rPr>
          <w:lang w:val="en-US"/>
        </w:rPr>
      </w:pPr>
    </w:p>
    <w:p w14:paraId="60CE9E96" w14:textId="77777777" w:rsidR="006D2934" w:rsidRPr="000A5B6E" w:rsidRDefault="006D2934" w:rsidP="000A5B6E">
      <w:pPr>
        <w:pStyle w:val="TitreSOP2"/>
        <w:spacing w:before="240" w:after="240"/>
        <w:rPr>
          <w:lang w:val="en-US"/>
        </w:rPr>
      </w:pPr>
      <w:bookmarkStart w:id="98" w:name="_Toc105574362"/>
      <w:bookmarkStart w:id="99" w:name="_Toc142657042"/>
      <w:r w:rsidRPr="000A5B6E">
        <w:rPr>
          <w:lang w:val="en-US"/>
        </w:rPr>
        <w:t>Statistical Analysis</w:t>
      </w:r>
      <w:bookmarkEnd w:id="98"/>
      <w:bookmarkEnd w:id="99"/>
    </w:p>
    <w:p w14:paraId="71A6C48E" w14:textId="77777777" w:rsidR="00DE28AB" w:rsidRDefault="00DE28AB" w:rsidP="00DE28AB">
      <w:pPr>
        <w:pStyle w:val="Corpsdetexte"/>
        <w:spacing w:before="120" w:line="276" w:lineRule="auto"/>
        <w:ind w:left="491"/>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Use the document </w:t>
      </w:r>
      <w:r w:rsidRPr="004E07A9">
        <w:rPr>
          <w:rFonts w:asciiTheme="minorHAnsi" w:hAnsiTheme="minorHAnsi" w:cstheme="minorHAnsi"/>
          <w:i/>
          <w:iCs/>
          <w:color w:val="FF0000"/>
          <w:sz w:val="22"/>
          <w:szCs w:val="22"/>
          <w:lang w:val="en-US"/>
        </w:rPr>
        <w:t>AAHRPP-DSQ-020 Statistical Analysis Plan</w:t>
      </w:r>
      <w:r w:rsidR="004E07A9" w:rsidRPr="004E07A9">
        <w:rPr>
          <w:rFonts w:asciiTheme="minorHAnsi" w:hAnsiTheme="minorHAnsi" w:cstheme="minorHAnsi"/>
          <w:i/>
          <w:iCs/>
          <w:color w:val="FF0000"/>
          <w:sz w:val="22"/>
          <w:szCs w:val="22"/>
          <w:lang w:val="en-US"/>
        </w:rPr>
        <w:t xml:space="preserve"> (guideline)</w:t>
      </w:r>
      <w:r>
        <w:rPr>
          <w:rFonts w:asciiTheme="minorHAnsi" w:hAnsiTheme="minorHAnsi" w:cstheme="minorHAnsi"/>
          <w:iCs/>
          <w:color w:val="FF0000"/>
          <w:sz w:val="22"/>
          <w:szCs w:val="22"/>
          <w:lang w:val="en-US"/>
        </w:rPr>
        <w:t xml:space="preserve"> to complete </w:t>
      </w:r>
      <w:r w:rsidR="004E07A9">
        <w:rPr>
          <w:rFonts w:asciiTheme="minorHAnsi" w:hAnsiTheme="minorHAnsi" w:cstheme="minorHAnsi"/>
          <w:iCs/>
          <w:color w:val="FF0000"/>
          <w:sz w:val="22"/>
          <w:szCs w:val="22"/>
          <w:lang w:val="en-US"/>
        </w:rPr>
        <w:t>this section</w:t>
      </w:r>
    </w:p>
    <w:p w14:paraId="25CF7EDD"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sidR="00626227">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14:paraId="2442A0C1"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14:paraId="2B1DD5FF"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14:paraId="32A74EDC"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14:paraId="578922BD"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14:paraId="43069E2D" w14:textId="77777777" w:rsidR="006D2934" w:rsidRPr="000A5B6E" w:rsidRDefault="006D2934" w:rsidP="000A5B6E">
      <w:pPr>
        <w:pStyle w:val="TitreSOP2"/>
        <w:spacing w:before="240" w:after="240"/>
        <w:rPr>
          <w:lang w:val="en-US"/>
        </w:rPr>
      </w:pPr>
      <w:bookmarkStart w:id="100" w:name="_Toc105574363"/>
      <w:bookmarkStart w:id="101" w:name="_Toc142657043"/>
      <w:r w:rsidRPr="000A5B6E">
        <w:rPr>
          <w:lang w:val="en-US"/>
        </w:rPr>
        <w:t>Changes in the Conduct of the Study or Planned Analyses</w:t>
      </w:r>
      <w:bookmarkEnd w:id="100"/>
      <w:bookmarkEnd w:id="101"/>
    </w:p>
    <w:p w14:paraId="12A6590E" w14:textId="77777777" w:rsidR="00135D49" w:rsidRPr="00B6704B" w:rsidRDefault="00135D49" w:rsidP="00135D49">
      <w:pPr>
        <w:rPr>
          <w:lang w:val="en-GB" w:bidi="en-US"/>
        </w:rPr>
      </w:pPr>
      <w:r w:rsidRPr="00B6704B">
        <w:rPr>
          <w:lang w:val="en-GB" w:bidi="en-US"/>
        </w:rPr>
        <w:t xml:space="preserve">In the event that the Ethics Committee requires, as a condition of approval, substantial changes to the clinical protocol, or in the event of a decision to modify the previously accepted clinical protocol, the investigator will submit (i.e., in advance of implementing the change) a Protocol Amendment describing any change to the clinical protocol that significantly affects the safety of the subjects. For changes that do not affect critical safety assessments, the revisions to the clinical protocol will be notified to the Ethics Committee(s). </w:t>
      </w:r>
    </w:p>
    <w:p w14:paraId="2C14DC40" w14:textId="7A43B5E7" w:rsidR="006D2934" w:rsidRPr="006F0CDA" w:rsidRDefault="006D2934" w:rsidP="00135D49">
      <w:pPr>
        <w:rPr>
          <w:rFonts w:cstheme="minorHAnsi"/>
          <w:iCs/>
          <w:color w:val="FF0000"/>
          <w:lang w:val="en-US"/>
        </w:rPr>
      </w:pPr>
    </w:p>
    <w:p w14:paraId="375255AC" w14:textId="77777777" w:rsidR="006D2934" w:rsidRPr="000A5B6E" w:rsidRDefault="006D2934" w:rsidP="000A5B6E">
      <w:pPr>
        <w:pStyle w:val="TitreSOP2"/>
        <w:spacing w:before="240" w:after="240"/>
        <w:rPr>
          <w:lang w:val="en-US"/>
        </w:rPr>
      </w:pPr>
      <w:bookmarkStart w:id="102" w:name="_Toc105574364"/>
      <w:bookmarkStart w:id="103" w:name="_Toc142657044"/>
      <w:r w:rsidRPr="000A5B6E">
        <w:rPr>
          <w:lang w:val="en-US"/>
        </w:rPr>
        <w:t>Protocol Amendements</w:t>
      </w:r>
      <w:bookmarkEnd w:id="102"/>
      <w:bookmarkEnd w:id="103"/>
      <w:r w:rsidRPr="000A5B6E">
        <w:rPr>
          <w:lang w:val="en-US"/>
        </w:rPr>
        <w:t xml:space="preserve"> </w:t>
      </w:r>
    </w:p>
    <w:p w14:paraId="6CAD79D4" w14:textId="77777777" w:rsidR="000A5B6E" w:rsidRPr="009A0328" w:rsidRDefault="006D2934" w:rsidP="00135D49">
      <w:pPr>
        <w:pStyle w:val="Corpsdetexte"/>
        <w:spacing w:before="120" w:line="276" w:lineRule="auto"/>
        <w:ind w:left="426"/>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w:t>
      </w:r>
      <w:r w:rsidR="006F0CDA">
        <w:rPr>
          <w:rFonts w:asciiTheme="minorHAnsi" w:hAnsiTheme="minorHAnsi" w:cstheme="minorHAnsi"/>
          <w:iCs/>
          <w:sz w:val="22"/>
          <w:szCs w:val="22"/>
          <w:lang w:val="en-US"/>
        </w:rPr>
        <w:t xml:space="preserve"> Regulatory Authorities and</w:t>
      </w:r>
      <w:r w:rsidRPr="009A0328">
        <w:rPr>
          <w:rFonts w:asciiTheme="minorHAnsi" w:hAnsiTheme="minorHAnsi" w:cstheme="minorHAnsi"/>
          <w:iCs/>
          <w:sz w:val="22"/>
          <w:szCs w:val="22"/>
          <w:lang w:val="en-US"/>
        </w:rPr>
        <w:t xml:space="preserve"> E</w:t>
      </w:r>
      <w:r w:rsidR="006F0CDA">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sidR="006F0CDA">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14:paraId="2101DE27" w14:textId="77777777" w:rsidR="006D2934" w:rsidRPr="000165CC" w:rsidRDefault="006D2934" w:rsidP="00583CAC">
      <w:pPr>
        <w:pStyle w:val="TitreSOP1"/>
      </w:pPr>
      <w:bookmarkStart w:id="104" w:name="_Toc105574367"/>
      <w:bookmarkStart w:id="105" w:name="_Toc142657045"/>
      <w:r w:rsidRPr="000165CC">
        <w:t>Protocol Deviations</w:t>
      </w:r>
      <w:bookmarkEnd w:id="104"/>
      <w:bookmarkEnd w:id="105"/>
    </w:p>
    <w:bookmarkEnd w:id="97"/>
    <w:p w14:paraId="11E10EEB" w14:textId="77777777" w:rsidR="00135D49" w:rsidRPr="00135D49" w:rsidRDefault="00135D49" w:rsidP="00135D49">
      <w:pPr>
        <w:pStyle w:val="Corpsdetexte"/>
        <w:spacing w:before="120" w:line="276" w:lineRule="auto"/>
        <w:ind w:left="426"/>
        <w:jc w:val="both"/>
        <w:rPr>
          <w:rFonts w:asciiTheme="minorHAnsi" w:hAnsiTheme="minorHAnsi" w:cstheme="minorHAnsi"/>
          <w:iCs/>
          <w:sz w:val="22"/>
          <w:szCs w:val="22"/>
          <w:lang w:val="en-US"/>
        </w:rPr>
      </w:pPr>
      <w:r w:rsidRPr="00135D49">
        <w:rPr>
          <w:rFonts w:asciiTheme="minorHAnsi" w:hAnsiTheme="minorHAnsi" w:cstheme="minorHAnsi"/>
          <w:iCs/>
          <w:sz w:val="22"/>
          <w:szCs w:val="22"/>
          <w:lang w:val="en-US"/>
        </w:rPr>
        <w:t>Sponsor and all investigators agree to take any reasonable actions to correct protocol deviations/violations noted during monitoring/inspection, in consultation with the monitoring team. All deviations must be documented on a protocol deviation log by the study team that is kept available at any time for monitoring/inspection purposes. Under emergency circumstances, deviations from the protocol to protect the rights, safety or well-being of human subjects may proceed without prior approval of the sponsor and the EC.</w:t>
      </w:r>
    </w:p>
    <w:p w14:paraId="20823CDE" w14:textId="77777777" w:rsidR="006D2934" w:rsidRPr="000165CC" w:rsidRDefault="006D2934" w:rsidP="00583CAC">
      <w:pPr>
        <w:pStyle w:val="TitreSOP1"/>
      </w:pPr>
      <w:bookmarkStart w:id="106" w:name="_Toc105574368"/>
      <w:bookmarkStart w:id="107" w:name="_Toc142657046"/>
      <w:r w:rsidRPr="000165CC">
        <w:t>Data Management Responsibilities</w:t>
      </w:r>
      <w:bookmarkEnd w:id="106"/>
      <w:bookmarkEnd w:id="107"/>
    </w:p>
    <w:p w14:paraId="3F65CADE" w14:textId="312E0271" w:rsidR="004E07A9" w:rsidRPr="003B600A" w:rsidRDefault="003B600A" w:rsidP="00D7325C">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1) Data management plan : </w:t>
      </w:r>
      <w:r w:rsidR="004E07A9">
        <w:rPr>
          <w:rFonts w:asciiTheme="minorHAnsi" w:hAnsiTheme="minorHAnsi" w:cstheme="minorHAnsi"/>
          <w:iCs/>
          <w:color w:val="FF0000"/>
          <w:sz w:val="22"/>
          <w:szCs w:val="22"/>
          <w:lang w:val="en-US"/>
        </w:rPr>
        <w:t xml:space="preserve">Complete the document </w:t>
      </w:r>
      <w:r w:rsidR="004E07A9" w:rsidRPr="004E07A9">
        <w:rPr>
          <w:rFonts w:asciiTheme="minorHAnsi" w:hAnsiTheme="minorHAnsi" w:cstheme="minorHAnsi"/>
          <w:i/>
          <w:iCs/>
          <w:color w:val="FF0000"/>
          <w:sz w:val="22"/>
          <w:szCs w:val="22"/>
          <w:lang w:val="en-US"/>
        </w:rPr>
        <w:t>AAHRPP-DSQ-021 Data Management Plan</w:t>
      </w:r>
      <w:r>
        <w:rPr>
          <w:rFonts w:asciiTheme="minorHAnsi" w:hAnsiTheme="minorHAnsi" w:cstheme="minorHAnsi"/>
          <w:i/>
          <w:iCs/>
          <w:color w:val="FF0000"/>
          <w:sz w:val="22"/>
          <w:szCs w:val="22"/>
          <w:lang w:val="en-US"/>
        </w:rPr>
        <w:t xml:space="preserve"> </w:t>
      </w:r>
      <w:r w:rsidRPr="003B600A">
        <w:rPr>
          <w:rFonts w:asciiTheme="minorHAnsi" w:hAnsiTheme="minorHAnsi" w:cstheme="minorHAnsi"/>
          <w:iCs/>
          <w:color w:val="FF0000"/>
          <w:sz w:val="22"/>
          <w:szCs w:val="22"/>
          <w:lang w:val="en-US"/>
        </w:rPr>
        <w:t>if the study has an high risk level</w:t>
      </w:r>
      <w:r>
        <w:rPr>
          <w:rFonts w:asciiTheme="minorHAnsi" w:hAnsiTheme="minorHAnsi" w:cstheme="minorHAnsi"/>
          <w:iCs/>
          <w:color w:val="FF0000"/>
          <w:sz w:val="22"/>
          <w:szCs w:val="22"/>
          <w:lang w:val="en-US"/>
        </w:rPr>
        <w:t>. Place this document in appendix and refer to it. Remove all information below in this case.</w:t>
      </w:r>
    </w:p>
    <w:p w14:paraId="110ED19E" w14:textId="77777777" w:rsidR="002E3C9A" w:rsidRPr="002E3C9A" w:rsidRDefault="003B600A" w:rsidP="002E3C9A">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2) no data management plan : </w:t>
      </w:r>
      <w:bookmarkStart w:id="108" w:name="_Toc25932895"/>
      <w:bookmarkStart w:id="109" w:name="_Toc104797219"/>
    </w:p>
    <w:p w14:paraId="5C66E832" w14:textId="1DC7B245" w:rsidR="002E3C9A" w:rsidRPr="002E3C9A" w:rsidRDefault="002E3C9A" w:rsidP="002E3C9A">
      <w:pPr>
        <w:pStyle w:val="TitreSOP2"/>
        <w:rPr>
          <w:lang w:val="en-US"/>
        </w:rPr>
      </w:pPr>
      <w:bookmarkStart w:id="110" w:name="_Toc142657047"/>
      <w:r w:rsidRPr="002E3C9A">
        <w:rPr>
          <w:lang w:val="en-US"/>
        </w:rPr>
        <w:lastRenderedPageBreak/>
        <w:t>Data handling and record keeping</w:t>
      </w:r>
      <w:bookmarkEnd w:id="108"/>
      <w:bookmarkEnd w:id="109"/>
      <w:bookmarkEnd w:id="110"/>
    </w:p>
    <w:p w14:paraId="72E6A7B8"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Subjects who are included in the study will be assigned a unique study number. On all documents submitted to the sponsor, patients will only be identified by their study number. The subject identification list will be safeguarded by the site. The name and any other directly identifying details will not be included in the study database.</w:t>
      </w:r>
    </w:p>
    <w:p w14:paraId="15BD2AB8"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151C857A"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An electronic case report form (eCRF) will be used in </w:t>
      </w:r>
      <w:r w:rsidRPr="00201979">
        <w:rPr>
          <w:rFonts w:asciiTheme="minorHAnsi" w:hAnsiTheme="minorHAnsi" w:cstheme="minorHAnsi"/>
          <w:sz w:val="22"/>
          <w:szCs w:val="22"/>
        </w:rPr>
        <w:t>REDCap</w:t>
      </w:r>
      <w:r w:rsidRPr="002E3C9A">
        <w:rPr>
          <w:rFonts w:asciiTheme="minorHAnsi" w:hAnsiTheme="minorHAnsi" w:cstheme="minorHAnsi"/>
          <w:sz w:val="22"/>
          <w:szCs w:val="22"/>
        </w:rPr>
        <w:t xml:space="preserve"> software. The eCRF will be completed for subjects who have signed the informed consent. This eCRF will include specific pages for inclusion and exclusion criteria, and for reporting each visit. Other specific pages will be dedicated to concomitant treatments and AEs (non-serious and serious). The investigator will review, approve and validate each completed eCRF; the investigator’s signature (validation) serving as attestation of the investigator’s responsibility for ensuring that all data entered on the eCRF are complete, accurate and authentic.</w:t>
      </w:r>
    </w:p>
    <w:p w14:paraId="02394861"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6A9A6769"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All data will be processed according to the principles that the new European General Data Protection Regulation (GDPR) imposes, which is in force since 25 May 2018.</w:t>
      </w:r>
    </w:p>
    <w:p w14:paraId="407E0D80" w14:textId="77777777" w:rsidR="002E3C9A" w:rsidRPr="002E3C9A" w:rsidRDefault="002E3C9A" w:rsidP="002E3C9A">
      <w:pPr>
        <w:pStyle w:val="Paragraphedeliste"/>
        <w:rPr>
          <w:rFonts w:eastAsia="Arial Unicode MS" w:cstheme="minorHAnsi"/>
          <w:bCs/>
          <w:bdr w:val="nil"/>
          <w:lang w:val="en-GB" w:bidi="en-US"/>
        </w:rPr>
      </w:pPr>
    </w:p>
    <w:p w14:paraId="3ED8B6A0" w14:textId="77777777" w:rsidR="002E3C9A" w:rsidRPr="002E3C9A" w:rsidRDefault="002E3C9A" w:rsidP="002E3C9A">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1. Who will responsible for the processing of personal data? </w:t>
      </w:r>
    </w:p>
    <w:p w14:paraId="1AE2EAC6" w14:textId="29B7D088" w:rsidR="002E3C9A" w:rsidRPr="0066602F" w:rsidRDefault="0066602F" w:rsidP="0066602F">
      <w:pPr>
        <w:pBdr>
          <w:between w:val="nil"/>
          <w:bar w:val="nil"/>
        </w:pBdr>
        <w:jc w:val="both"/>
        <w:rPr>
          <w:rFonts w:cstheme="minorHAnsi"/>
          <w:color w:val="FF0000"/>
          <w:lang w:val="en-US"/>
        </w:rPr>
      </w:pPr>
      <w:r w:rsidRPr="0066602F">
        <w:rPr>
          <w:rFonts w:cstheme="minorHAnsi"/>
          <w:color w:val="FF0000"/>
          <w:lang w:val="en-US"/>
        </w:rPr>
        <w:t>complete</w:t>
      </w:r>
    </w:p>
    <w:p w14:paraId="0E556ED2" w14:textId="77777777" w:rsidR="002E3C9A" w:rsidRPr="00827576" w:rsidRDefault="002E3C9A" w:rsidP="002E3C9A">
      <w:pPr>
        <w:pStyle w:val="Paragraphedeliste"/>
        <w:ind w:left="709"/>
        <w:rPr>
          <w:rFonts w:cstheme="minorHAnsi"/>
          <w:lang w:val="en-US"/>
        </w:rPr>
      </w:pPr>
    </w:p>
    <w:p w14:paraId="7E892D4D" w14:textId="04898557" w:rsidR="002E3C9A" w:rsidRDefault="002E3C9A" w:rsidP="002E3C9A">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2. Who is Data Protection Officer for the processing? </w:t>
      </w:r>
    </w:p>
    <w:p w14:paraId="2ACD16C6" w14:textId="0DCE5AD7" w:rsidR="002E3C9A" w:rsidRPr="002E3C9A" w:rsidRDefault="002E3C9A" w:rsidP="002E3C9A">
      <w:pPr>
        <w:widowControl w:val="0"/>
        <w:autoSpaceDE w:val="0"/>
        <w:autoSpaceDN w:val="0"/>
        <w:adjustRightInd w:val="0"/>
        <w:ind w:left="709" w:hanging="425"/>
        <w:rPr>
          <w:rFonts w:cstheme="minorHAnsi"/>
          <w:lang w:val="en-GB" w:bidi="en-US"/>
        </w:rPr>
      </w:pPr>
      <w:r>
        <w:rPr>
          <w:rFonts w:cstheme="minorHAnsi"/>
          <w:lang w:val="en-GB" w:bidi="en-US"/>
        </w:rPr>
        <w:t>The institutional DPO could be reached by this email address : rgpd@saintluc.uclouvain.be</w:t>
      </w:r>
    </w:p>
    <w:p w14:paraId="6F9BD9F5" w14:textId="77777777" w:rsidR="002E3C9A" w:rsidRPr="002E3C9A" w:rsidRDefault="002E3C9A" w:rsidP="002E3C9A">
      <w:pPr>
        <w:pStyle w:val="Paragraphedeliste"/>
        <w:ind w:left="709"/>
        <w:rPr>
          <w:rStyle w:val="Lienhypertexte"/>
          <w:rFonts w:cstheme="minorHAnsi"/>
          <w:lang w:val="en-US"/>
        </w:rPr>
      </w:pPr>
    </w:p>
    <w:p w14:paraId="490576ED" w14:textId="77777777" w:rsidR="002E3C9A" w:rsidRPr="002E3C9A" w:rsidRDefault="002E3C9A" w:rsidP="002E3C9A">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3. The purpose of the processing:</w:t>
      </w:r>
    </w:p>
    <w:p w14:paraId="71B043BA" w14:textId="77777777" w:rsidR="002E3C9A" w:rsidRPr="002E3C9A" w:rsidRDefault="002E3C9A" w:rsidP="002E3C9A">
      <w:pPr>
        <w:pStyle w:val="Paragraphedeliste"/>
        <w:numPr>
          <w:ilvl w:val="0"/>
          <w:numId w:val="43"/>
        </w:numPr>
        <w:pBdr>
          <w:between w:val="nil"/>
          <w:bar w:val="nil"/>
        </w:pBdr>
        <w:contextualSpacing w:val="0"/>
        <w:jc w:val="both"/>
        <w:rPr>
          <w:rFonts w:cstheme="minorHAnsi"/>
        </w:rPr>
      </w:pPr>
      <w:r w:rsidRPr="002E3C9A">
        <w:rPr>
          <w:rFonts w:cstheme="minorHAnsi"/>
        </w:rPr>
        <w:t>Scientific research</w:t>
      </w:r>
    </w:p>
    <w:p w14:paraId="7DBD0B09" w14:textId="77777777" w:rsidR="002E3C9A" w:rsidRDefault="002E3C9A" w:rsidP="002E3C9A">
      <w:pPr>
        <w:pStyle w:val="Paragraphedeliste"/>
        <w:ind w:left="709" w:hanging="425"/>
        <w:rPr>
          <w:rFonts w:cstheme="minorHAnsi"/>
          <w:lang w:val="en-US"/>
        </w:rPr>
      </w:pPr>
    </w:p>
    <w:p w14:paraId="12232A6A" w14:textId="1B314B79" w:rsidR="002E3C9A" w:rsidRPr="002E3C9A" w:rsidRDefault="002E3C9A" w:rsidP="002E3C9A">
      <w:pPr>
        <w:pStyle w:val="Paragraphedeliste"/>
        <w:ind w:left="709" w:hanging="425"/>
        <w:rPr>
          <w:rFonts w:cstheme="minorHAnsi"/>
          <w:lang w:val="en-US"/>
        </w:rPr>
      </w:pPr>
      <w:r>
        <w:rPr>
          <w:rFonts w:cstheme="minorHAnsi"/>
          <w:lang w:val="en-US"/>
        </w:rPr>
        <w:t xml:space="preserve">4. </w:t>
      </w:r>
      <w:r w:rsidRPr="002E3C9A">
        <w:rPr>
          <w:rFonts w:cstheme="minorHAnsi"/>
          <w:lang w:val="en-US"/>
        </w:rPr>
        <w:t>The legal basis of the processing:</w:t>
      </w:r>
    </w:p>
    <w:p w14:paraId="6A1ED117" w14:textId="77777777" w:rsidR="002E3C9A" w:rsidRPr="002E3C9A" w:rsidRDefault="002E3C9A" w:rsidP="002E3C9A">
      <w:pPr>
        <w:pStyle w:val="Paragraphedeliste"/>
        <w:numPr>
          <w:ilvl w:val="0"/>
          <w:numId w:val="44"/>
        </w:numPr>
        <w:pBdr>
          <w:between w:val="nil"/>
          <w:bar w:val="nil"/>
        </w:pBdr>
        <w:contextualSpacing w:val="0"/>
        <w:jc w:val="both"/>
        <w:rPr>
          <w:rFonts w:cstheme="minorHAnsi"/>
          <w:lang w:val="en-US"/>
        </w:rPr>
      </w:pPr>
      <w:r w:rsidRPr="002E3C9A">
        <w:rPr>
          <w:rFonts w:cstheme="minorHAnsi"/>
          <w:lang w:val="en-US"/>
        </w:rPr>
        <w:t>Consent, but this can be withdrawn</w:t>
      </w:r>
    </w:p>
    <w:p w14:paraId="3B483C1E" w14:textId="77777777" w:rsidR="002E3C9A" w:rsidRPr="002E3C9A" w:rsidRDefault="002E3C9A" w:rsidP="002E3C9A">
      <w:pPr>
        <w:pStyle w:val="Paragraphedeliste"/>
        <w:ind w:left="709"/>
        <w:rPr>
          <w:rFonts w:cstheme="minorHAnsi"/>
          <w:lang w:val="en-US"/>
        </w:rPr>
      </w:pPr>
    </w:p>
    <w:p w14:paraId="5D371FCA" w14:textId="77777777" w:rsidR="002E3C9A" w:rsidRPr="002E3C9A" w:rsidRDefault="002E3C9A" w:rsidP="002E3C9A">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4. Who are potential recipients of the personal data?</w:t>
      </w:r>
    </w:p>
    <w:p w14:paraId="26CB80DF" w14:textId="77777777" w:rsidR="002E3C9A" w:rsidRPr="002E3C9A" w:rsidRDefault="002E3C9A" w:rsidP="002E3C9A">
      <w:pPr>
        <w:pStyle w:val="Paragraphedeliste"/>
        <w:numPr>
          <w:ilvl w:val="0"/>
          <w:numId w:val="45"/>
        </w:numPr>
        <w:pBdr>
          <w:between w:val="nil"/>
          <w:bar w:val="nil"/>
        </w:pBdr>
        <w:contextualSpacing w:val="0"/>
        <w:jc w:val="both"/>
        <w:rPr>
          <w:rFonts w:cstheme="minorHAnsi"/>
          <w:lang w:val="en-US"/>
        </w:rPr>
      </w:pPr>
      <w:r w:rsidRPr="002E3C9A">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14:paraId="681BA17C" w14:textId="77777777" w:rsidR="002E3C9A" w:rsidRPr="00ED63BF" w:rsidRDefault="002E3C9A" w:rsidP="002E3C9A">
      <w:pPr>
        <w:pStyle w:val="Paragraphedeliste"/>
        <w:ind w:left="709"/>
        <w:rPr>
          <w:rFonts w:cstheme="minorHAnsi"/>
          <w:sz w:val="24"/>
          <w:szCs w:val="24"/>
          <w:lang w:val="en-US"/>
        </w:rPr>
      </w:pPr>
    </w:p>
    <w:p w14:paraId="070EEDEA" w14:textId="77777777" w:rsidR="002E3C9A" w:rsidRPr="002E3C9A" w:rsidRDefault="002E3C9A" w:rsidP="002E3C9A">
      <w:pPr>
        <w:widowControl w:val="0"/>
        <w:autoSpaceDE w:val="0"/>
        <w:autoSpaceDN w:val="0"/>
        <w:adjustRightInd w:val="0"/>
        <w:spacing w:after="240"/>
        <w:ind w:left="709" w:hanging="425"/>
        <w:rPr>
          <w:rFonts w:cstheme="minorHAnsi"/>
          <w:lang w:val="en-GB" w:bidi="en-US"/>
        </w:rPr>
      </w:pPr>
      <w:r w:rsidRPr="002E3C9A">
        <w:rPr>
          <w:rFonts w:cstheme="minorHAnsi"/>
          <w:lang w:val="en-GB" w:bidi="en-US"/>
        </w:rPr>
        <w:t>5. It is possible that the personal data will be viewed by people who are in countries that do not use the same standards as the EU in terms of legal protection of data. In that case, we guarantee that the conditions of European and Belgian legislation on the protection of personal data will be respected.</w:t>
      </w:r>
    </w:p>
    <w:p w14:paraId="62C9D1A5" w14:textId="77777777" w:rsidR="002E3C9A" w:rsidRPr="002E3C9A" w:rsidRDefault="002E3C9A" w:rsidP="002E3C9A">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6. The storage period:</w:t>
      </w:r>
    </w:p>
    <w:p w14:paraId="737C8426" w14:textId="77777777" w:rsidR="002E3C9A" w:rsidRPr="002E3C9A" w:rsidRDefault="002E3C9A" w:rsidP="002E3C9A">
      <w:pPr>
        <w:pStyle w:val="Paragraphedeliste"/>
        <w:numPr>
          <w:ilvl w:val="0"/>
          <w:numId w:val="46"/>
        </w:numPr>
        <w:pBdr>
          <w:between w:val="nil"/>
          <w:bar w:val="nil"/>
        </w:pBdr>
        <w:contextualSpacing w:val="0"/>
        <w:jc w:val="both"/>
        <w:rPr>
          <w:rFonts w:cstheme="minorHAnsi"/>
          <w:lang w:val="en-US"/>
        </w:rPr>
      </w:pPr>
      <w:r w:rsidRPr="002E3C9A">
        <w:rPr>
          <w:rFonts w:cstheme="minorHAnsi"/>
          <w:lang w:val="en-US"/>
        </w:rPr>
        <w:t>Study-related documents will be stored for at least 25 years, data included in the medical file for 30 years.</w:t>
      </w:r>
    </w:p>
    <w:p w14:paraId="0AE6A483" w14:textId="77777777" w:rsidR="002E3C9A" w:rsidRPr="00B76C29" w:rsidRDefault="002E3C9A" w:rsidP="002E3C9A">
      <w:pPr>
        <w:jc w:val="both"/>
        <w:rPr>
          <w:rFonts w:ascii="Lucida Sans" w:hAnsi="Lucida Sans" w:cs="Arial"/>
          <w:lang w:val="en-GB"/>
        </w:rPr>
      </w:pPr>
    </w:p>
    <w:p w14:paraId="4D41EF0F" w14:textId="41519ED4" w:rsidR="002E3C9A" w:rsidRPr="00ED63BF" w:rsidRDefault="002E3C9A" w:rsidP="002E3C9A">
      <w:pPr>
        <w:pStyle w:val="TitreSOP2"/>
        <w:rPr>
          <w:lang w:val="en-US"/>
        </w:rPr>
      </w:pPr>
      <w:bookmarkStart w:id="111" w:name="_Toc25932896"/>
      <w:bookmarkStart w:id="112" w:name="_Toc142657048"/>
      <w:r w:rsidRPr="00ED63BF">
        <w:rPr>
          <w:lang w:val="en-US"/>
        </w:rPr>
        <w:t>Case Report Form</w:t>
      </w:r>
      <w:bookmarkEnd w:id="111"/>
      <w:bookmarkEnd w:id="112"/>
    </w:p>
    <w:p w14:paraId="59FB7C97" w14:textId="77777777" w:rsid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757CF880" w14:textId="5B835FB5"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An electronic data capture (EDC) system, i.e. REDCap, will be used for data collection. Data reported on each eCRF should be consistent with the source data. If information is not known, this must be clearly indicated on the eCRF. All missing and ambiguous data will be clarified. </w:t>
      </w:r>
    </w:p>
    <w:p w14:paraId="56562F79"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t>The eCRFs will be developed, based on the protocol. The final eCRF design will be approved by the Co-ordinating/Principal Investigator.</w:t>
      </w:r>
    </w:p>
    <w:p w14:paraId="4368213B"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lastRenderedPageBreak/>
        <w:t xml:space="preserve">All data entries and corrections will only be performed by study site staff, authorized by the investigator. Data will be checked by trained personnel (monitor) and any errors or inconsistencies will be clarified. </w:t>
      </w:r>
      <w:r w:rsidRPr="002E3C9A">
        <w:rPr>
          <w:rFonts w:asciiTheme="minorHAnsi" w:hAnsiTheme="minorHAnsi" w:cstheme="minorHAnsi"/>
          <w:sz w:val="22"/>
          <w:szCs w:val="22"/>
        </w:rPr>
        <w:t>The investigator must verify that all data entries in the eCRF are accurate and correct.</w:t>
      </w:r>
    </w:p>
    <w:p w14:paraId="0CCF99F8"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13528827" w14:textId="32CD05F6" w:rsidR="002E3C9A" w:rsidRP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t xml:space="preserve">REDCap is provided and maintained by Vanderbilt University; a license for use was granted to the </w:t>
      </w:r>
      <w:r>
        <w:rPr>
          <w:rFonts w:asciiTheme="minorHAnsi" w:hAnsiTheme="minorHAnsi" w:cstheme="minorHAnsi"/>
          <w:sz w:val="22"/>
          <w:szCs w:val="22"/>
          <w:lang w:eastAsia="en-GB"/>
        </w:rPr>
        <w:t>C</w:t>
      </w:r>
      <w:r w:rsidRPr="002E3C9A">
        <w:rPr>
          <w:rFonts w:asciiTheme="minorHAnsi" w:hAnsiTheme="minorHAnsi" w:cstheme="minorHAnsi"/>
          <w:sz w:val="22"/>
          <w:szCs w:val="22"/>
          <w:lang w:eastAsia="en-GB"/>
        </w:rPr>
        <w:t>U</w:t>
      </w:r>
      <w:r>
        <w:rPr>
          <w:rFonts w:asciiTheme="minorHAnsi" w:hAnsiTheme="minorHAnsi" w:cstheme="minorHAnsi"/>
          <w:sz w:val="22"/>
          <w:szCs w:val="22"/>
          <w:lang w:eastAsia="en-GB"/>
        </w:rPr>
        <w:t>S</w:t>
      </w:r>
      <w:r w:rsidRPr="002E3C9A">
        <w:rPr>
          <w:rFonts w:asciiTheme="minorHAnsi" w:hAnsiTheme="minorHAnsi" w:cstheme="minorHAnsi"/>
          <w:sz w:val="22"/>
          <w:szCs w:val="22"/>
          <w:lang w:eastAsia="en-GB"/>
        </w:rPr>
        <w:t xml:space="preserve">L. REDCap is a web-based system. </w:t>
      </w:r>
    </w:p>
    <w:p w14:paraId="603DF777" w14:textId="77777777" w:rsidR="002E3C9A" w:rsidRPr="002E3C9A" w:rsidRDefault="002E3C9A" w:rsidP="002E3C9A">
      <w:pPr>
        <w:pStyle w:val="Sansinterligne"/>
        <w:pBdr>
          <w:top w:val="none" w:sz="0" w:space="0" w:color="auto"/>
          <w:left w:val="none" w:sz="0" w:space="0" w:color="auto"/>
          <w:bottom w:val="none" w:sz="0" w:space="0" w:color="auto"/>
          <w:right w:val="none" w:sz="0" w:space="0" w:color="auto"/>
        </w:pBdr>
        <w:rPr>
          <w:sz w:val="22"/>
          <w:szCs w:val="22"/>
          <w:lang w:eastAsia="en-GB"/>
        </w:rPr>
      </w:pPr>
    </w:p>
    <w:p w14:paraId="444B6C05" w14:textId="77777777" w:rsidR="002E3C9A" w:rsidRPr="00B76C29" w:rsidRDefault="002E3C9A" w:rsidP="002E3C9A">
      <w:pPr>
        <w:pStyle w:val="TitreSOP2"/>
      </w:pPr>
      <w:bookmarkStart w:id="113" w:name="_Toc43390124"/>
      <w:bookmarkStart w:id="114" w:name="_Toc43390125"/>
      <w:bookmarkStart w:id="115" w:name="_Toc25932898"/>
      <w:bookmarkStart w:id="116" w:name="_Toc104797220"/>
      <w:bookmarkStart w:id="117" w:name="_Toc142657049"/>
      <w:bookmarkEnd w:id="113"/>
      <w:bookmarkEnd w:id="114"/>
      <w:r w:rsidRPr="00B76C29">
        <w:t>Data storage</w:t>
      </w:r>
      <w:bookmarkEnd w:id="115"/>
      <w:bookmarkEnd w:id="116"/>
      <w:bookmarkEnd w:id="117"/>
    </w:p>
    <w:p w14:paraId="0C2E10C2" w14:textId="77777777" w:rsid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1C7BC2DA" w14:textId="4AA89F1A" w:rsidR="002E3C9A" w:rsidRPr="0066602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66602F">
        <w:rPr>
          <w:rFonts w:asciiTheme="minorHAnsi" w:hAnsiTheme="minorHAnsi" w:cstheme="minorHAnsi"/>
          <w:sz w:val="22"/>
          <w:szCs w:val="22"/>
          <w:lang w:eastAsia="en-GB"/>
        </w:rPr>
        <w:t xml:space="preserve">The data is accessed through a web browser directly on the secure REDCap server. The server is hosted within the Cliniques </w:t>
      </w:r>
      <w:r w:rsidR="0066602F" w:rsidRPr="0066602F">
        <w:rPr>
          <w:rFonts w:asciiTheme="minorHAnsi" w:hAnsiTheme="minorHAnsi" w:cstheme="minorHAnsi"/>
          <w:sz w:val="22"/>
          <w:szCs w:val="22"/>
          <w:lang w:eastAsia="en-GB"/>
        </w:rPr>
        <w:t>u</w:t>
      </w:r>
      <w:r w:rsidRPr="0066602F">
        <w:rPr>
          <w:rFonts w:asciiTheme="minorHAnsi" w:hAnsiTheme="minorHAnsi" w:cstheme="minorHAnsi"/>
          <w:sz w:val="22"/>
          <w:szCs w:val="22"/>
          <w:lang w:eastAsia="en-GB"/>
        </w:rPr>
        <w:t xml:space="preserve">niversitaires Saint-Luc campus and meets hospital level security and back-up requirements. </w:t>
      </w:r>
    </w:p>
    <w:p w14:paraId="08C4555B" w14:textId="77777777" w:rsidR="002E3C9A" w:rsidRPr="00F04E35"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52EEE02A" w14:textId="48C013B2" w:rsidR="002E3C9A" w:rsidRPr="002E3C9A" w:rsidRDefault="002E3C9A" w:rsidP="002E3C9A">
      <w:pPr>
        <w:pStyle w:val="TitreSOP2"/>
        <w:rPr>
          <w:lang w:val="en-US"/>
        </w:rPr>
      </w:pPr>
      <w:bookmarkStart w:id="118" w:name="_Toc25932900"/>
      <w:bookmarkStart w:id="119" w:name="_Toc104797222"/>
      <w:bookmarkStart w:id="120" w:name="_Toc142657050"/>
      <w:r w:rsidRPr="002E3C9A">
        <w:rPr>
          <w:lang w:val="en-US"/>
        </w:rPr>
        <w:t>Access to data</w:t>
      </w:r>
      <w:bookmarkEnd w:id="118"/>
      <w:bookmarkEnd w:id="119"/>
      <w:bookmarkEnd w:id="120"/>
    </w:p>
    <w:p w14:paraId="67FE9981" w14:textId="77777777" w:rsidR="002E3C9A"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14:paraId="311A833A" w14:textId="4A7E3D33" w:rsidR="002E3C9A" w:rsidRPr="0066602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hAnsiTheme="minorHAnsi" w:cstheme="minorHAnsi"/>
          <w:sz w:val="22"/>
          <w:szCs w:val="22"/>
        </w:rPr>
        <w:t>Direct access will be granted to authorised representatives from the Sponsor, host institution and the regulatory authorities to permit study-related monitoring, audits and inspections.</w:t>
      </w:r>
    </w:p>
    <w:p w14:paraId="612904FC" w14:textId="77777777" w:rsidR="002E3C9A" w:rsidRPr="0066602F" w:rsidRDefault="002E3C9A" w:rsidP="002E3C9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eastAsia="Times New Roman" w:hAnsiTheme="minorHAnsi" w:cstheme="minorHAnsi"/>
          <w:sz w:val="22"/>
          <w:szCs w:val="22"/>
          <w:lang w:eastAsia="en-GB"/>
        </w:rPr>
        <w:t>Login in REDCap is password controlled. Each user will receive a personal login name and password and will have a specific role which has predefined restrictions on what is allowed in REDCap. Any activity in the software is traced and transparent via the audit trail and log files.</w:t>
      </w:r>
    </w:p>
    <w:p w14:paraId="0EEA8F85" w14:textId="200552EB" w:rsidR="00626227" w:rsidRPr="002E3C9A" w:rsidRDefault="00626227" w:rsidP="002E3C9A">
      <w:pPr>
        <w:pStyle w:val="Corpsdetexte"/>
        <w:spacing w:before="120" w:line="276" w:lineRule="auto"/>
        <w:ind w:left="426"/>
        <w:jc w:val="both"/>
        <w:rPr>
          <w:color w:val="FF0000"/>
          <w:highlight w:val="yellow"/>
          <w:lang w:val="en-GB"/>
        </w:rPr>
      </w:pPr>
    </w:p>
    <w:p w14:paraId="57909517" w14:textId="77777777" w:rsidR="000D7C32" w:rsidRPr="000D7C32" w:rsidRDefault="000D7C32" w:rsidP="000D7C32">
      <w:pPr>
        <w:pStyle w:val="TitreSOP2"/>
        <w:spacing w:before="240" w:after="240"/>
        <w:rPr>
          <w:lang w:val="en-US"/>
        </w:rPr>
      </w:pPr>
      <w:bookmarkStart w:id="121" w:name="_Toc142657051"/>
      <w:r w:rsidRPr="000D7C32">
        <w:rPr>
          <w:lang w:val="en-US"/>
        </w:rPr>
        <w:t>Data breach</w:t>
      </w:r>
      <w:bookmarkEnd w:id="121"/>
    </w:p>
    <w:p w14:paraId="60B480E6" w14:textId="77777777" w:rsidR="00D7325C" w:rsidRP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07C1E6D4" w14:textId="77777777" w:rsidR="00D7325C" w:rsidRP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to guarantee the confidentiality of the information and personal data of the participants </w:t>
      </w:r>
    </w:p>
    <w:p w14:paraId="34C0FC61" w14:textId="77777777" w:rsid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in the event of a data security breach, in order to mitigate the possible adverse effects</w:t>
      </w:r>
    </w:p>
    <w:p w14:paraId="6A9ED2E7" w14:textId="57278543" w:rsidR="0085695D" w:rsidRDefault="0085695D" w:rsidP="0085695D">
      <w:pPr>
        <w:spacing w:before="120" w:after="120" w:line="276" w:lineRule="auto"/>
        <w:rPr>
          <w:lang w:val="en-US" w:eastAsia="fr-FR"/>
        </w:rPr>
      </w:pPr>
      <w:r w:rsidRPr="0085695D">
        <w:rPr>
          <w:lang w:val="en-US" w:eastAsia="fr-FR"/>
        </w:rPr>
        <w:t xml:space="preserve">The Sponsor or designee must report to regulatory authorities, </w:t>
      </w:r>
      <w:r w:rsidR="00D0180F">
        <w:rPr>
          <w:lang w:val="en-US" w:eastAsia="fr-FR"/>
        </w:rPr>
        <w:t>v</w:t>
      </w:r>
      <w:r w:rsidRPr="0085695D">
        <w:rPr>
          <w:lang w:val="en-US" w:eastAsia="fr-FR"/>
        </w:rPr>
        <w:t>ia CTIS portal, serious data breaches : transgressions against the </w:t>
      </w:r>
      <w:hyperlink r:id="rId24" w:tgtFrame="_blank" w:tooltip="A study performed to investigate the safety or efficacy of a medicine. For human medicines, these studies are carried out in human volunteers." w:history="1">
        <w:r w:rsidRPr="0085695D">
          <w:rPr>
            <w:lang w:val="en-US" w:eastAsia="fr-FR"/>
          </w:rPr>
          <w:t>clinical trial</w:t>
        </w:r>
      </w:hyperlink>
      <w:r w:rsidRPr="0085695D">
        <w:rPr>
          <w:lang w:val="en-US" w:eastAsia="fr-FR"/>
        </w:rPr>
        <w:t> protocol or the </w:t>
      </w:r>
      <w:hyperlink r:id="rId25" w:tgtFrame="_blank" w:tooltip="A study performed to investigate the safety or efficacy of a medicine. For human medicines, these studies are carried out in human volunteers." w:history="1">
        <w:r w:rsidRPr="0085695D">
          <w:rPr>
            <w:lang w:val="en-US" w:eastAsia="fr-FR"/>
          </w:rPr>
          <w:t>Clinical Trials</w:t>
        </w:r>
      </w:hyperlink>
      <w:r w:rsidRPr="0085695D">
        <w:rPr>
          <w:lang w:val="en-US" w:eastAsia="fr-FR"/>
        </w:rPr>
        <w:t> Regulation that 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Pr="0085695D">
          <w:rPr>
            <w:lang w:val="en-US" w:eastAsia="fr-FR"/>
          </w:rPr>
          <w:t>clinical tria</w:t>
        </w:r>
      </w:hyperlink>
      <w:r w:rsidRPr="0085695D">
        <w:rPr>
          <w:lang w:val="en-US" w:eastAsia="fr-FR"/>
        </w:rPr>
        <w:t>l.</w:t>
      </w:r>
    </w:p>
    <w:p w14:paraId="22303F39" w14:textId="04102219" w:rsidR="002E3C9A" w:rsidRPr="002E3C9A" w:rsidRDefault="002E3C9A" w:rsidP="0085695D">
      <w:pPr>
        <w:spacing w:before="120" w:after="120" w:line="276" w:lineRule="auto"/>
        <w:rPr>
          <w:lang w:val="en-US" w:eastAsia="fr-FR"/>
        </w:rPr>
      </w:pPr>
      <w:r w:rsidRPr="002E3C9A">
        <w:rPr>
          <w:rFonts w:cstheme="minorHAnsi"/>
          <w:lang w:val="en-US"/>
        </w:rPr>
        <w:t>Critical issues that significantly affect patient safety, data integrity and/or study conduct should be clearly documented and will be communicated with the Coordinating Investigator, the sponsor and possibly both the applicable Ethics Committee(s) and Competent authority.</w:t>
      </w:r>
    </w:p>
    <w:p w14:paraId="6A0DD490" w14:textId="2DD5FEB4" w:rsidR="0085695D" w:rsidRDefault="0085695D" w:rsidP="00D7325C">
      <w:pPr>
        <w:spacing w:before="120" w:after="120" w:line="276" w:lineRule="auto"/>
        <w:rPr>
          <w:color w:val="FF0000"/>
          <w:lang w:val="en-US" w:eastAsia="fr-FR"/>
        </w:rPr>
      </w:pPr>
    </w:p>
    <w:p w14:paraId="0598FC89" w14:textId="77777777" w:rsidR="003A6158" w:rsidRPr="00D7325C" w:rsidRDefault="003A6158" w:rsidP="00D7325C">
      <w:pPr>
        <w:spacing w:before="120" w:after="120" w:line="276" w:lineRule="auto"/>
        <w:rPr>
          <w:color w:val="FF0000"/>
          <w:lang w:val="en-US" w:eastAsia="fr-FR"/>
        </w:rPr>
      </w:pPr>
      <w:bookmarkStart w:id="122" w:name="_GoBack"/>
      <w:bookmarkEnd w:id="122"/>
    </w:p>
    <w:p w14:paraId="2FA080B0" w14:textId="77777777" w:rsidR="006D2934" w:rsidRPr="000165CC" w:rsidRDefault="006D2934" w:rsidP="00DC1839">
      <w:pPr>
        <w:pStyle w:val="TitreSOP1"/>
        <w:rPr>
          <w:lang w:val="en-GB"/>
        </w:rPr>
      </w:pPr>
      <w:bookmarkStart w:id="123" w:name="_Toc105574369"/>
      <w:bookmarkStart w:id="124" w:name="_Toc142657052"/>
      <w:r w:rsidRPr="000165CC">
        <w:lastRenderedPageBreak/>
        <w:t>Finance and Insurance</w:t>
      </w:r>
      <w:bookmarkEnd w:id="123"/>
      <w:bookmarkEnd w:id="124"/>
    </w:p>
    <w:p w14:paraId="497604A4" w14:textId="77777777" w:rsidR="002E3C9A" w:rsidRDefault="002E3C9A" w:rsidP="002E3C9A">
      <w:pPr>
        <w:rPr>
          <w:lang w:val="en-US"/>
        </w:rPr>
      </w:pPr>
    </w:p>
    <w:p w14:paraId="7B44E3D6" w14:textId="2A7E46FC" w:rsidR="002E3C9A" w:rsidRPr="002E3C9A" w:rsidRDefault="002E3C9A" w:rsidP="002E3C9A">
      <w:pPr>
        <w:rPr>
          <w:lang w:val="en-US"/>
        </w:rPr>
      </w:pPr>
      <w:r w:rsidRPr="002E3C9A">
        <w:rPr>
          <w:lang w:val="en-US"/>
        </w:rPr>
        <w:t>The sponsor has taken a no fault insurance for this study, in accordance with the relevant legislation (article 29, Belgian Law of May 7, 2017).</w:t>
      </w:r>
    </w:p>
    <w:p w14:paraId="1F04CC76" w14:textId="1CE58F3E" w:rsidR="002E3C9A" w:rsidRDefault="002E3C9A" w:rsidP="002E3C9A">
      <w:pPr>
        <w:rPr>
          <w:rFonts w:eastAsia="Times New Roman" w:cs="Times New Roman"/>
          <w:lang w:val="en-US" w:eastAsia="fr-BE"/>
        </w:rPr>
      </w:pPr>
      <w:r w:rsidRPr="00326EB7">
        <w:rPr>
          <w:lang w:val="en-GB" w:bidi="en-US"/>
        </w:rPr>
        <w:t>The subjects taking part in this study will be covered by the insurance taken by the</w:t>
      </w:r>
      <w:r>
        <w:rPr>
          <w:lang w:val="en-GB" w:bidi="en-US"/>
        </w:rPr>
        <w:t xml:space="preserve"> sponsor</w:t>
      </w:r>
      <w:r w:rsidRPr="00326EB7">
        <w:rPr>
          <w:lang w:val="en-GB" w:bidi="en-US"/>
        </w:rPr>
        <w:t xml:space="preserve">, if they were to suffer any prejudice as a result of taking part in the study and according to ICH-GCP requirements, the institution has taken out personal liability insurance with an Insurance company following the Belgian regulations. This insurance was taken out with </w:t>
      </w:r>
      <w:r w:rsidRPr="004C1564">
        <w:rPr>
          <w:lang w:val="en-GB" w:bidi="en-US"/>
        </w:rPr>
        <w:t>MS Amlin Insurance SE</w:t>
      </w:r>
      <w:r w:rsidRPr="00326EB7">
        <w:rPr>
          <w:lang w:val="en-GB" w:bidi="en-US"/>
        </w:rPr>
        <w:t>.</w:t>
      </w:r>
    </w:p>
    <w:p w14:paraId="0EE174E6" w14:textId="77777777" w:rsidR="006F0CDA" w:rsidRPr="000165CC" w:rsidRDefault="006F0CDA" w:rsidP="00D07086">
      <w:pPr>
        <w:autoSpaceDE w:val="0"/>
        <w:autoSpaceDN w:val="0"/>
        <w:adjustRightInd w:val="0"/>
        <w:spacing w:before="120"/>
        <w:ind w:left="426"/>
        <w:rPr>
          <w:rFonts w:eastAsia="Times New Roman" w:cs="Times New Roman"/>
          <w:lang w:eastAsia="fr-BE"/>
        </w:rPr>
      </w:pPr>
      <w:r w:rsidRPr="000165CC">
        <w:rPr>
          <w:rFonts w:eastAsia="Times New Roman" w:cs="Times New Roman"/>
          <w:u w:val="single"/>
          <w:lang w:eastAsia="fr-BE"/>
        </w:rPr>
        <w:t>Policy holder</w:t>
      </w:r>
      <w:r w:rsidRPr="000165CC">
        <w:rPr>
          <w:rFonts w:eastAsia="Times New Roman" w:cs="Times New Roman"/>
          <w:lang w:eastAsia="fr-BE"/>
        </w:rPr>
        <w:t>:</w:t>
      </w:r>
    </w:p>
    <w:p w14:paraId="7A4E516D" w14:textId="77777777" w:rsidR="006F0CDA" w:rsidRPr="000165CC" w:rsidRDefault="006F0CDA" w:rsidP="006F0CDA">
      <w:pPr>
        <w:autoSpaceDE w:val="0"/>
        <w:autoSpaceDN w:val="0"/>
        <w:adjustRightInd w:val="0"/>
        <w:ind w:left="425"/>
        <w:rPr>
          <w:rFonts w:eastAsia="Times New Roman" w:cs="Times New Roman"/>
          <w:lang w:eastAsia="fr-BE"/>
        </w:rPr>
      </w:pPr>
      <w:r w:rsidRPr="000165CC">
        <w:rPr>
          <w:rFonts w:eastAsia="Times New Roman" w:cs="Times New Roman"/>
          <w:lang w:eastAsia="fr-BE"/>
        </w:rPr>
        <w:t xml:space="preserve">Cliniques </w:t>
      </w:r>
      <w:r w:rsidR="00D07086" w:rsidRPr="000165CC">
        <w:rPr>
          <w:rFonts w:eastAsia="Times New Roman" w:cs="Times New Roman"/>
          <w:lang w:eastAsia="fr-BE"/>
        </w:rPr>
        <w:t>u</w:t>
      </w:r>
      <w:r w:rsidRPr="000165CC">
        <w:rPr>
          <w:rFonts w:eastAsia="Times New Roman" w:cs="Times New Roman"/>
          <w:lang w:eastAsia="fr-BE"/>
        </w:rPr>
        <w:t>niversitaires Saint-Luc</w:t>
      </w:r>
    </w:p>
    <w:p w14:paraId="2996B371" w14:textId="77777777" w:rsidR="006F0CDA" w:rsidRPr="000165CC" w:rsidRDefault="006F0CDA" w:rsidP="006F0CDA">
      <w:pPr>
        <w:autoSpaceDE w:val="0"/>
        <w:autoSpaceDN w:val="0"/>
        <w:adjustRightInd w:val="0"/>
        <w:ind w:left="425"/>
        <w:rPr>
          <w:rFonts w:eastAsia="Times New Roman" w:cs="Times New Roman"/>
          <w:lang w:val="en-GB" w:eastAsia="fr-BE"/>
        </w:rPr>
      </w:pPr>
      <w:r w:rsidRPr="000165CC">
        <w:rPr>
          <w:rFonts w:eastAsia="Times New Roman" w:cs="Times New Roman"/>
          <w:lang w:val="en-GB" w:eastAsia="fr-BE"/>
        </w:rPr>
        <w:t>Avenue Hippocrate, 10</w:t>
      </w:r>
    </w:p>
    <w:p w14:paraId="156EBECF" w14:textId="77777777" w:rsidR="006F0CDA" w:rsidRPr="000165CC" w:rsidRDefault="006F0CDA" w:rsidP="006F0CDA">
      <w:pPr>
        <w:autoSpaceDE w:val="0"/>
        <w:autoSpaceDN w:val="0"/>
        <w:adjustRightInd w:val="0"/>
        <w:ind w:left="425"/>
        <w:rPr>
          <w:rFonts w:eastAsia="Times New Roman" w:cs="Times New Roman"/>
          <w:lang w:val="en-US" w:eastAsia="fr-BE"/>
        </w:rPr>
      </w:pPr>
      <w:r w:rsidRPr="000165CC">
        <w:rPr>
          <w:rFonts w:eastAsia="Times New Roman" w:cs="Times New Roman"/>
          <w:lang w:val="en-US" w:eastAsia="fr-BE"/>
        </w:rPr>
        <w:t>1200 Brussels</w:t>
      </w:r>
    </w:p>
    <w:p w14:paraId="549ACCFC" w14:textId="77777777" w:rsidR="00D07086" w:rsidRPr="000165CC" w:rsidRDefault="00D07086" w:rsidP="006F0CDA">
      <w:pPr>
        <w:autoSpaceDE w:val="0"/>
        <w:autoSpaceDN w:val="0"/>
        <w:adjustRightInd w:val="0"/>
        <w:ind w:left="425"/>
        <w:rPr>
          <w:rFonts w:eastAsia="Times New Roman" w:cs="Times New Roman"/>
          <w:lang w:val="en-US" w:eastAsia="fr-BE"/>
        </w:rPr>
      </w:pPr>
    </w:p>
    <w:p w14:paraId="51B6CBD1" w14:textId="77777777" w:rsidR="006F0CDA" w:rsidRPr="000165CC" w:rsidRDefault="006F0CDA" w:rsidP="006F0CDA">
      <w:pPr>
        <w:autoSpaceDE w:val="0"/>
        <w:autoSpaceDN w:val="0"/>
        <w:adjustRightInd w:val="0"/>
        <w:ind w:left="425"/>
        <w:rPr>
          <w:rFonts w:eastAsia="Times New Roman" w:cs="Times New Roman"/>
          <w:lang w:val="en-US" w:eastAsia="fr-BE"/>
        </w:rPr>
      </w:pPr>
      <w:r w:rsidRPr="000165CC">
        <w:rPr>
          <w:rFonts w:eastAsia="Times New Roman" w:cs="Times New Roman"/>
          <w:u w:val="single"/>
          <w:lang w:val="en-US" w:eastAsia="fr-BE"/>
        </w:rPr>
        <w:t>Issuer of the certificate of insurance</w:t>
      </w:r>
      <w:r w:rsidRPr="000165CC">
        <w:rPr>
          <w:rFonts w:eastAsia="Times New Roman" w:cs="Times New Roman"/>
          <w:lang w:val="en-US" w:eastAsia="fr-BE"/>
        </w:rPr>
        <w:t>:</w:t>
      </w:r>
    </w:p>
    <w:p w14:paraId="6CB5FCD2" w14:textId="77777777" w:rsidR="00D07086" w:rsidRPr="000165CC" w:rsidRDefault="00D07086" w:rsidP="006F0CDA">
      <w:pPr>
        <w:autoSpaceDE w:val="0"/>
        <w:autoSpaceDN w:val="0"/>
        <w:adjustRightInd w:val="0"/>
        <w:ind w:left="425"/>
        <w:rPr>
          <w:rFonts w:eastAsia="Times New Roman" w:cs="Times New Roman"/>
          <w:lang w:eastAsia="fr-BE"/>
        </w:rPr>
      </w:pPr>
      <w:r w:rsidRPr="000165CC">
        <w:rPr>
          <w:rFonts w:eastAsia="Arial Unicode MS" w:cs="Times New Roman"/>
          <w:color w:val="000000"/>
          <w:lang w:val="fr-FR" w:eastAsia="fr-FR"/>
        </w:rPr>
        <w:t>MS Amlin Insurance SE</w:t>
      </w:r>
      <w:r w:rsidRPr="000165CC">
        <w:rPr>
          <w:rFonts w:eastAsia="Times New Roman" w:cs="Times New Roman"/>
          <w:lang w:eastAsia="fr-BE"/>
        </w:rPr>
        <w:t xml:space="preserve"> </w:t>
      </w:r>
    </w:p>
    <w:p w14:paraId="1CB0F3B6" w14:textId="77777777" w:rsidR="006F0CDA" w:rsidRPr="000165CC" w:rsidRDefault="006F0CDA" w:rsidP="006F0CDA">
      <w:pPr>
        <w:autoSpaceDE w:val="0"/>
        <w:autoSpaceDN w:val="0"/>
        <w:adjustRightInd w:val="0"/>
        <w:ind w:left="425"/>
        <w:rPr>
          <w:rFonts w:eastAsia="Times New Roman" w:cs="Times New Roman"/>
          <w:lang w:eastAsia="fr-BE"/>
        </w:rPr>
      </w:pPr>
      <w:r w:rsidRPr="000165CC">
        <w:rPr>
          <w:rFonts w:eastAsia="Times New Roman" w:cs="Times New Roman"/>
          <w:lang w:eastAsia="fr-BE"/>
        </w:rPr>
        <w:t xml:space="preserve">Boulevard du Roi Albert II, </w:t>
      </w:r>
      <w:r w:rsidR="00D07086" w:rsidRPr="000165CC">
        <w:rPr>
          <w:rFonts w:eastAsia="Times New Roman" w:cs="Times New Roman"/>
          <w:lang w:eastAsia="fr-BE"/>
        </w:rPr>
        <w:t>37</w:t>
      </w:r>
    </w:p>
    <w:p w14:paraId="4B82447D" w14:textId="77777777" w:rsidR="006F0CDA" w:rsidRPr="000165CC" w:rsidRDefault="00D07086" w:rsidP="006F0CDA">
      <w:pPr>
        <w:shd w:val="clear" w:color="auto" w:fill="FFFFFF"/>
        <w:ind w:left="425"/>
        <w:rPr>
          <w:rFonts w:eastAsia="Times New Roman" w:cs="Times New Roman"/>
          <w:lang w:val="en-US" w:eastAsia="fr-BE"/>
        </w:rPr>
      </w:pPr>
      <w:r w:rsidRPr="000165CC">
        <w:rPr>
          <w:rFonts w:eastAsia="Times New Roman" w:cs="Times New Roman"/>
          <w:lang w:val="en-US" w:eastAsia="fr-BE"/>
        </w:rPr>
        <w:t>1030</w:t>
      </w:r>
      <w:r w:rsidR="006F0CDA" w:rsidRPr="000165CC">
        <w:rPr>
          <w:rFonts w:eastAsia="Times New Roman" w:cs="Times New Roman"/>
          <w:lang w:val="en-US" w:eastAsia="fr-BE"/>
        </w:rPr>
        <w:t xml:space="preserve"> Brussels</w:t>
      </w:r>
    </w:p>
    <w:p w14:paraId="5F8A522A" w14:textId="77777777" w:rsidR="00D07086" w:rsidRPr="000165CC" w:rsidRDefault="00D07086" w:rsidP="00D07086">
      <w:pPr>
        <w:shd w:val="clear" w:color="auto" w:fill="FFFFFF"/>
        <w:ind w:left="425"/>
        <w:rPr>
          <w:rFonts w:eastAsia="Times New Roman" w:cs="Times New Roman"/>
          <w:lang w:val="en-US" w:eastAsia="fr-BE"/>
        </w:rPr>
      </w:pPr>
      <w:r w:rsidRPr="000165CC">
        <w:rPr>
          <w:lang w:val="en-US"/>
        </w:rPr>
        <w:t>N° de police : LXX00259</w:t>
      </w:r>
    </w:p>
    <w:p w14:paraId="587EFE88" w14:textId="77777777" w:rsidR="00D07086" w:rsidRPr="000165CC" w:rsidRDefault="00D07086" w:rsidP="006F0CDA">
      <w:pPr>
        <w:shd w:val="clear" w:color="auto" w:fill="FFFFFF"/>
        <w:ind w:left="425"/>
        <w:rPr>
          <w:rFonts w:eastAsia="Times New Roman" w:cs="Times New Roman"/>
          <w:lang w:val="en-US" w:eastAsia="fr-BE"/>
        </w:rPr>
      </w:pPr>
    </w:p>
    <w:p w14:paraId="500F5B7E" w14:textId="09F23758" w:rsidR="00583CAC" w:rsidRPr="002E3C9A" w:rsidRDefault="003B600A" w:rsidP="00583CAC">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t>See d</w:t>
      </w:r>
      <w:r w:rsidR="00583CAC" w:rsidRPr="002E3C9A">
        <w:rPr>
          <w:rFonts w:asciiTheme="minorHAnsi" w:hAnsiTheme="minorHAnsi" w:cstheme="minorHAnsi"/>
          <w:iCs/>
          <w:sz w:val="22"/>
          <w:szCs w:val="22"/>
          <w:lang w:val="en-US"/>
        </w:rPr>
        <w:t xml:space="preserve">etails of the research funding and any cost which will be incurred </w:t>
      </w:r>
      <w:r w:rsidRPr="002E3C9A">
        <w:rPr>
          <w:rFonts w:asciiTheme="minorHAnsi" w:hAnsiTheme="minorHAnsi" w:cstheme="minorHAnsi"/>
          <w:iCs/>
          <w:sz w:val="22"/>
          <w:szCs w:val="22"/>
          <w:lang w:val="en-US"/>
        </w:rPr>
        <w:t>in Appendix (déclaration financière)</w:t>
      </w:r>
      <w:r w:rsidR="00583CAC" w:rsidRPr="002E3C9A">
        <w:rPr>
          <w:rFonts w:asciiTheme="minorHAnsi" w:hAnsiTheme="minorHAnsi" w:cstheme="minorHAnsi"/>
          <w:iCs/>
          <w:sz w:val="22"/>
          <w:szCs w:val="22"/>
          <w:lang w:val="en-US"/>
        </w:rPr>
        <w:t>.</w:t>
      </w:r>
    </w:p>
    <w:p w14:paraId="7835C31E" w14:textId="7AF4F64E" w:rsidR="00583CAC" w:rsidRPr="002E3C9A" w:rsidRDefault="003B600A" w:rsidP="003B600A">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t>No compensation is offered to trial participants. Participants will not pay for study drugs and procedures outside the scope of standard care (detailed in the financial statement).</w:t>
      </w:r>
    </w:p>
    <w:p w14:paraId="2553F1FB" w14:textId="77777777" w:rsidR="005F3448" w:rsidRDefault="005F3448" w:rsidP="00DC1839">
      <w:pPr>
        <w:pStyle w:val="TitreSOP1"/>
        <w:rPr>
          <w:lang w:val="en-GB"/>
        </w:rPr>
      </w:pPr>
      <w:bookmarkStart w:id="125" w:name="_Toc105574370"/>
      <w:bookmarkStart w:id="126" w:name="_Toc142657053"/>
      <w:r>
        <w:rPr>
          <w:lang w:val="en-GB"/>
        </w:rPr>
        <w:t>End of trial</w:t>
      </w:r>
      <w:bookmarkEnd w:id="126"/>
    </w:p>
    <w:p w14:paraId="45386300" w14:textId="058B7E2B" w:rsidR="002E3C9A" w:rsidRPr="00090BF0" w:rsidRDefault="002E3C9A" w:rsidP="002E3C9A">
      <w:pPr>
        <w:pStyle w:val="TitreSOP2"/>
        <w:spacing w:before="240"/>
      </w:pPr>
      <w:bookmarkStart w:id="127" w:name="_Toc25932852"/>
      <w:bookmarkStart w:id="128" w:name="_Toc142657054"/>
      <w:r w:rsidRPr="00120E08">
        <w:t>For an individual subject</w:t>
      </w:r>
      <w:bookmarkEnd w:id="127"/>
      <w:bookmarkEnd w:id="128"/>
    </w:p>
    <w:p w14:paraId="2DFE569C" w14:textId="77777777" w:rsidR="002E3C9A" w:rsidRDefault="002E3C9A" w:rsidP="002E3C9A">
      <w:pPr>
        <w:pStyle w:val="Sansinterligne"/>
        <w:rPr>
          <w:rFonts w:asciiTheme="minorHAnsi" w:hAnsiTheme="minorHAnsi" w:cstheme="minorHAnsi"/>
          <w:sz w:val="24"/>
          <w:szCs w:val="24"/>
        </w:rPr>
      </w:pPr>
    </w:p>
    <w:p w14:paraId="1F3AD869" w14:textId="623581D9" w:rsidR="002E3C9A" w:rsidRPr="005E3E66" w:rsidRDefault="002E3C9A" w:rsidP="002E3C9A">
      <w:pPr>
        <w:pStyle w:val="Sansinterligne"/>
        <w:rPr>
          <w:rFonts w:asciiTheme="minorHAnsi" w:hAnsiTheme="minorHAnsi" w:cstheme="minorHAnsi"/>
          <w:sz w:val="22"/>
          <w:szCs w:val="22"/>
        </w:rPr>
      </w:pPr>
      <w:r w:rsidRPr="005E3E66">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14:paraId="50D667A0" w14:textId="77777777" w:rsidR="002E3C9A" w:rsidRPr="00B323F8" w:rsidRDefault="002E3C9A" w:rsidP="002E3C9A">
      <w:pPr>
        <w:pStyle w:val="Sansinterligne"/>
        <w:rPr>
          <w:rFonts w:asciiTheme="minorHAnsi" w:hAnsiTheme="minorHAnsi" w:cstheme="minorHAnsi"/>
          <w:sz w:val="24"/>
          <w:szCs w:val="24"/>
        </w:rPr>
      </w:pPr>
    </w:p>
    <w:p w14:paraId="2F8CECB7" w14:textId="77777777" w:rsidR="002E3C9A" w:rsidRPr="00895FBB" w:rsidRDefault="002E3C9A" w:rsidP="002E3C9A">
      <w:pPr>
        <w:pStyle w:val="TitreSOP2"/>
      </w:pPr>
      <w:bookmarkStart w:id="129" w:name="_Toc25932853"/>
      <w:bookmarkStart w:id="130" w:name="_Toc142657055"/>
      <w:r w:rsidRPr="00895FBB">
        <w:t>For the whole study</w:t>
      </w:r>
      <w:bookmarkEnd w:id="129"/>
      <w:bookmarkEnd w:id="130"/>
    </w:p>
    <w:p w14:paraId="0111B51E" w14:textId="77777777" w:rsidR="002E3C9A" w:rsidRDefault="002E3C9A" w:rsidP="002E3C9A">
      <w:pPr>
        <w:pStyle w:val="Sansinterligne"/>
        <w:rPr>
          <w:rFonts w:asciiTheme="minorHAnsi" w:hAnsiTheme="minorHAnsi" w:cstheme="minorHAnsi"/>
          <w:sz w:val="24"/>
          <w:szCs w:val="24"/>
        </w:rPr>
      </w:pPr>
    </w:p>
    <w:p w14:paraId="4C6207A4" w14:textId="44295795" w:rsidR="002E3C9A" w:rsidRPr="005E3E66" w:rsidRDefault="002E3C9A" w:rsidP="002E3C9A">
      <w:pPr>
        <w:pStyle w:val="Sansinterligne"/>
        <w:rPr>
          <w:rFonts w:asciiTheme="minorHAnsi" w:hAnsiTheme="minorHAnsi" w:cstheme="minorHAnsi"/>
          <w:sz w:val="22"/>
          <w:szCs w:val="22"/>
        </w:rPr>
      </w:pPr>
      <w:r w:rsidRPr="005E3E66">
        <w:rPr>
          <w:rFonts w:asciiTheme="minorHAnsi" w:hAnsiTheme="minorHAnsi" w:cstheme="minorHAnsi"/>
          <w:sz w:val="22"/>
          <w:szCs w:val="22"/>
        </w:rPr>
        <w:t xml:space="preserve">Overall, the end of the study is reached when the last study procedure for the last subject has occurred: last subject, last visit (LSLV). </w:t>
      </w:r>
    </w:p>
    <w:p w14:paraId="67CBEC47" w14:textId="77777777" w:rsidR="002E3C9A" w:rsidRPr="005E3E66" w:rsidRDefault="002E3C9A" w:rsidP="002E3C9A">
      <w:pPr>
        <w:jc w:val="both"/>
        <w:rPr>
          <w:rFonts w:cstheme="minorHAnsi"/>
          <w:lang w:val="en-GB"/>
        </w:rPr>
      </w:pPr>
    </w:p>
    <w:p w14:paraId="1534477F" w14:textId="77777777" w:rsidR="002E3C9A" w:rsidRPr="005E3E66" w:rsidRDefault="002E3C9A" w:rsidP="002E3C9A">
      <w:pPr>
        <w:pStyle w:val="Sansinterligne"/>
        <w:rPr>
          <w:rFonts w:asciiTheme="minorHAnsi" w:hAnsiTheme="minorHAnsi" w:cstheme="minorHAnsi"/>
          <w:sz w:val="22"/>
          <w:szCs w:val="22"/>
        </w:rPr>
      </w:pPr>
      <w:r w:rsidRPr="005E3E66">
        <w:rPr>
          <w:rFonts w:asciiTheme="minorHAnsi" w:hAnsiTheme="minorHAnsi" w:cstheme="minorHAnsi"/>
          <w:sz w:val="22"/>
          <w:szCs w:val="22"/>
        </w:rPr>
        <w:t>As soon as the whole study has ended (cfr the definition above), the co-ordinating/Principal Investigator shall notify the sponsor, so that the Competent Authority and the Ethics Committee can be informed in a timely manner according to the regulatory requirements (within 90 days after the end of the study, or if the study had to be terminated early, this period must be reduced to 15 days and the reasons should clearly explained).</w:t>
      </w:r>
    </w:p>
    <w:p w14:paraId="0F35DF20" w14:textId="21834D47" w:rsidR="005F3448" w:rsidRPr="002E3C9A" w:rsidRDefault="005F3448" w:rsidP="00510D32">
      <w:pPr>
        <w:pStyle w:val="Corpsdetexte"/>
        <w:spacing w:before="120" w:line="276" w:lineRule="auto"/>
        <w:ind w:left="131"/>
        <w:jc w:val="both"/>
        <w:rPr>
          <w:rFonts w:asciiTheme="minorHAnsi" w:hAnsiTheme="minorHAnsi" w:cstheme="minorHAnsi"/>
          <w:iCs/>
          <w:color w:val="FF0000"/>
          <w:sz w:val="22"/>
          <w:szCs w:val="22"/>
          <w:highlight w:val="yellow"/>
          <w:lang w:val="en-GB"/>
        </w:rPr>
      </w:pPr>
    </w:p>
    <w:p w14:paraId="20BD81E1" w14:textId="77777777" w:rsidR="006D2934" w:rsidRPr="00CB0A22" w:rsidRDefault="006D2934" w:rsidP="00DC1839">
      <w:pPr>
        <w:pStyle w:val="TitreSOP1"/>
        <w:rPr>
          <w:lang w:val="en-GB"/>
        </w:rPr>
      </w:pPr>
      <w:bookmarkStart w:id="131" w:name="_Toc142657056"/>
      <w:r w:rsidRPr="00CB0A22">
        <w:rPr>
          <w:lang w:val="en-US"/>
        </w:rPr>
        <w:lastRenderedPageBreak/>
        <w:t>Dissemination of Results and Publication Policy</w:t>
      </w:r>
      <w:bookmarkEnd w:id="125"/>
      <w:bookmarkEnd w:id="131"/>
    </w:p>
    <w:p w14:paraId="3C3FA79E" w14:textId="77777777" w:rsidR="000C525F" w:rsidRDefault="000C525F" w:rsidP="009A0328">
      <w:pPr>
        <w:pStyle w:val="Corpsdetexte"/>
        <w:spacing w:before="120" w:line="276" w:lineRule="auto"/>
        <w:ind w:left="131"/>
        <w:jc w:val="both"/>
        <w:rPr>
          <w:rFonts w:asciiTheme="minorHAnsi" w:hAnsiTheme="minorHAnsi" w:cstheme="minorHAnsi"/>
          <w:iCs/>
          <w:sz w:val="22"/>
          <w:szCs w:val="22"/>
          <w:lang w:val="en-US"/>
        </w:rPr>
      </w:pPr>
      <w:r w:rsidRPr="000C525F">
        <w:rPr>
          <w:rFonts w:asciiTheme="minorHAnsi" w:hAnsiTheme="minorHAnsi" w:cstheme="minorHAnsi"/>
          <w:iCs/>
          <w:sz w:val="22"/>
          <w:szCs w:val="22"/>
          <w:lang w:val="en-US"/>
        </w:rPr>
        <w:t>This trial is registered on EU Clinical Trials portal (</w:t>
      </w:r>
      <w:hyperlink r:id="rId27" w:history="1">
        <w:r w:rsidRPr="006B4914">
          <w:rPr>
            <w:rStyle w:val="Lienhypertexte"/>
            <w:rFonts w:asciiTheme="minorHAnsi" w:hAnsiTheme="minorHAnsi" w:cstheme="minorHAnsi"/>
            <w:iCs/>
            <w:sz w:val="22"/>
            <w:szCs w:val="22"/>
            <w:lang w:val="en-US"/>
          </w:rPr>
          <w:t>https://euclinicaltrials.eu/home</w:t>
        </w:r>
      </w:hyperlink>
      <w:r w:rsidRPr="000C525F">
        <w:rPr>
          <w:rFonts w:asciiTheme="minorHAnsi" w:hAnsiTheme="minorHAnsi" w:cstheme="minorHAnsi"/>
          <w:iCs/>
          <w:sz w:val="22"/>
          <w:szCs w:val="22"/>
          <w:lang w:val="en-US"/>
        </w:rPr>
        <w:t>)</w:t>
      </w:r>
      <w:r>
        <w:rPr>
          <w:rFonts w:asciiTheme="minorHAnsi" w:hAnsiTheme="minorHAnsi" w:cstheme="minorHAnsi"/>
          <w:iCs/>
          <w:sz w:val="22"/>
          <w:szCs w:val="22"/>
          <w:lang w:val="en-US"/>
        </w:rPr>
        <w:t xml:space="preserve"> and is available to the public. </w:t>
      </w:r>
    </w:p>
    <w:p w14:paraId="710E257F" w14:textId="77777777" w:rsidR="00DF3EC1" w:rsidRDefault="00DF3EC1" w:rsidP="00DF3EC1">
      <w:pPr>
        <w:pStyle w:val="Corpsdetexte"/>
        <w:spacing w:before="120" w:line="276" w:lineRule="auto"/>
        <w:ind w:left="131"/>
        <w:jc w:val="both"/>
        <w:rPr>
          <w:rFonts w:asciiTheme="minorHAnsi" w:hAnsiTheme="minorHAnsi" w:cstheme="minorHAnsi"/>
          <w:iCs/>
          <w:sz w:val="22"/>
          <w:szCs w:val="22"/>
          <w:lang w:val="en-US"/>
        </w:rPr>
      </w:pPr>
      <w:r>
        <w:rPr>
          <w:rFonts w:asciiTheme="minorHAnsi" w:hAnsiTheme="minorHAnsi" w:cstheme="minorHAnsi"/>
          <w:iCs/>
          <w:sz w:val="22"/>
          <w:szCs w:val="22"/>
          <w:lang w:val="en-US"/>
        </w:rPr>
        <w:t xml:space="preserve">Study results will be published on </w:t>
      </w:r>
      <w:r w:rsidRPr="000C525F">
        <w:rPr>
          <w:rFonts w:asciiTheme="minorHAnsi" w:hAnsiTheme="minorHAnsi" w:cstheme="minorHAnsi"/>
          <w:iCs/>
          <w:sz w:val="22"/>
          <w:szCs w:val="22"/>
          <w:lang w:val="en-US"/>
        </w:rPr>
        <w:t>EU Clinical Trials portal</w:t>
      </w:r>
      <w:r>
        <w:rPr>
          <w:rFonts w:asciiTheme="minorHAnsi" w:hAnsiTheme="minorHAnsi" w:cstheme="minorHAnsi"/>
          <w:iCs/>
          <w:sz w:val="22"/>
          <w:szCs w:val="22"/>
          <w:lang w:val="en-US"/>
        </w:rPr>
        <w:t xml:space="preserve"> one year after the end of the study.</w:t>
      </w:r>
    </w:p>
    <w:p w14:paraId="46C175D1" w14:textId="77777777" w:rsidR="00DF3EC1" w:rsidRPr="00510D32" w:rsidRDefault="00510D32" w:rsidP="00DF3EC1">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Duly justified reasons for submitting the summary of clinical trial results after more than one year</w:t>
      </w:r>
    </w:p>
    <w:p w14:paraId="06D1B65C" w14:textId="77777777" w:rsidR="006D2934" w:rsidRPr="00DC1839" w:rsidRDefault="006D2934" w:rsidP="00DC1839">
      <w:pPr>
        <w:pStyle w:val="TitreSOP1"/>
        <w:rPr>
          <w:lang w:val="en-GB" w:eastAsia="fr-FR"/>
        </w:rPr>
      </w:pPr>
      <w:bookmarkStart w:id="132" w:name="_Toc105574371"/>
      <w:bookmarkStart w:id="133" w:name="_Toc142657057"/>
      <w:r w:rsidRPr="00CB0A22">
        <w:t>Archiving</w:t>
      </w:r>
      <w:bookmarkEnd w:id="132"/>
      <w:bookmarkEnd w:id="133"/>
    </w:p>
    <w:p w14:paraId="4BE8C7F6" w14:textId="77777777" w:rsidR="009A7DB5" w:rsidRPr="000165CC" w:rsidRDefault="00173F3E" w:rsidP="009074D7">
      <w:pPr>
        <w:pStyle w:val="Corpsdetexte"/>
        <w:spacing w:before="120" w:line="276" w:lineRule="auto"/>
        <w:ind w:left="131"/>
        <w:jc w:val="both"/>
        <w:rPr>
          <w:rFonts w:asciiTheme="minorHAnsi" w:hAnsiTheme="minorHAnsi" w:cstheme="minorHAnsi"/>
          <w:iCs/>
          <w:sz w:val="22"/>
          <w:szCs w:val="22"/>
          <w:lang w:val="en-US"/>
        </w:rPr>
      </w:pPr>
      <w:bookmarkStart w:id="134" w:name="_Toc105574372"/>
      <w:r w:rsidRPr="000165CC">
        <w:rPr>
          <w:rFonts w:asciiTheme="minorHAnsi" w:hAnsiTheme="minorHAnsi" w:cstheme="minorHAnsi"/>
          <w:iCs/>
          <w:sz w:val="22"/>
          <w:szCs w:val="22"/>
          <w:lang w:val="en-US"/>
        </w:rPr>
        <w:t xml:space="preserve">Essential clinical trial documents are kept for 25 years after the end of the study, in accordance with the Art. 58 of the EU regulation 536/2014. </w:t>
      </w:r>
    </w:p>
    <w:p w14:paraId="0A0E458F" w14:textId="00498192" w:rsidR="009074D7" w:rsidRDefault="00173F3E" w:rsidP="009074D7">
      <w:pPr>
        <w:pStyle w:val="Corpsdetexte"/>
        <w:spacing w:before="120" w:line="276" w:lineRule="auto"/>
        <w:ind w:left="131"/>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Source documentation are kept for 30 years, according to the Belgian legislation</w:t>
      </w:r>
      <w:r w:rsidR="009074D7" w:rsidRPr="000165CC">
        <w:rPr>
          <w:rFonts w:asciiTheme="minorHAnsi" w:hAnsiTheme="minorHAnsi" w:cstheme="minorHAnsi"/>
          <w:iCs/>
          <w:sz w:val="22"/>
          <w:szCs w:val="22"/>
          <w:lang w:val="en-US"/>
        </w:rPr>
        <w:t xml:space="preserve"> </w:t>
      </w:r>
      <w:r w:rsidRPr="000165CC">
        <w:rPr>
          <w:rFonts w:asciiTheme="minorHAnsi" w:hAnsiTheme="minorHAnsi" w:cstheme="minorHAnsi"/>
          <w:iCs/>
          <w:sz w:val="22"/>
          <w:szCs w:val="22"/>
          <w:lang w:val="en-US"/>
        </w:rPr>
        <w:t>(</w:t>
      </w:r>
      <w:r w:rsidR="009A7DB5" w:rsidRPr="000165CC">
        <w:rPr>
          <w:rFonts w:asciiTheme="minorHAnsi" w:hAnsiTheme="minorHAnsi" w:cstheme="minorHAnsi"/>
          <w:iCs/>
          <w:sz w:val="22"/>
          <w:szCs w:val="22"/>
          <w:lang w:val="en-US"/>
        </w:rPr>
        <w:t>Art 35 Belgian Law of 22 April 2019</w:t>
      </w:r>
      <w:r w:rsidRPr="000165CC">
        <w:rPr>
          <w:rFonts w:asciiTheme="minorHAnsi" w:hAnsiTheme="minorHAnsi" w:cstheme="minorHAnsi"/>
          <w:iCs/>
          <w:sz w:val="22"/>
          <w:szCs w:val="22"/>
          <w:lang w:val="en-US"/>
        </w:rPr>
        <w:t>).</w:t>
      </w:r>
    </w:p>
    <w:p w14:paraId="14339618" w14:textId="77777777" w:rsidR="00932C30" w:rsidRPr="000165CC" w:rsidRDefault="00932C30" w:rsidP="00932C30">
      <w:pPr>
        <w:pStyle w:val="Corpsdetexte"/>
        <w:spacing w:before="120" w:line="276" w:lineRule="auto"/>
        <w:ind w:left="131"/>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Specify who archives, where and access conditions.</w:t>
      </w:r>
    </w:p>
    <w:p w14:paraId="02F2D563" w14:textId="77777777" w:rsidR="006D2934" w:rsidRPr="00DC1839" w:rsidRDefault="006D2934" w:rsidP="00DC1839">
      <w:pPr>
        <w:pStyle w:val="TitreSOP1"/>
        <w:rPr>
          <w:lang w:val="en-GB"/>
        </w:rPr>
      </w:pPr>
      <w:bookmarkStart w:id="135" w:name="_Toc142657058"/>
      <w:r w:rsidRPr="00CB0A22">
        <w:t>Study Report</w:t>
      </w:r>
      <w:bookmarkEnd w:id="134"/>
      <w:bookmarkEnd w:id="135"/>
    </w:p>
    <w:p w14:paraId="38F0E5F2" w14:textId="77777777" w:rsidR="006D2934" w:rsidRPr="00E359C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Deadline of writing final report, who will draft it and to whom it will be transmitted.</w:t>
      </w:r>
    </w:p>
    <w:p w14:paraId="2EE05229" w14:textId="77777777" w:rsidR="006D2934" w:rsidRPr="00DC1839" w:rsidRDefault="006D2934" w:rsidP="00DC1839">
      <w:pPr>
        <w:pStyle w:val="TitreSOP1"/>
        <w:rPr>
          <w:lang w:val="en-GB"/>
        </w:rPr>
      </w:pPr>
      <w:bookmarkStart w:id="136" w:name="_Toc105574373"/>
      <w:bookmarkStart w:id="137" w:name="_Toc341867677"/>
      <w:bookmarkStart w:id="138" w:name="_Toc142657059"/>
      <w:r w:rsidRPr="00CB0A22">
        <w:t>Literature References</w:t>
      </w:r>
      <w:bookmarkEnd w:id="136"/>
      <w:bookmarkEnd w:id="138"/>
      <w:r w:rsidRPr="00CB0A22">
        <w:t xml:space="preserve"> </w:t>
      </w:r>
      <w:bookmarkEnd w:id="137"/>
    </w:p>
    <w:p w14:paraId="6EBCC3F0" w14:textId="77777777" w:rsidR="006D2934" w:rsidRDefault="00BE6F28" w:rsidP="00BE6F28">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14:paraId="6C95BA09" w14:textId="77777777" w:rsidR="006D2934" w:rsidRPr="00DC1839" w:rsidRDefault="006D2934" w:rsidP="00DC1839">
      <w:pPr>
        <w:pStyle w:val="TitreSOP1"/>
        <w:rPr>
          <w:lang w:val="en-GB"/>
        </w:rPr>
      </w:pPr>
      <w:bookmarkStart w:id="139" w:name="_Toc105574374"/>
      <w:bookmarkStart w:id="140" w:name="_Toc142657060"/>
      <w:r w:rsidRPr="00CB0A22">
        <w:t>Appendix</w:t>
      </w:r>
      <w:bookmarkEnd w:id="139"/>
      <w:bookmarkEnd w:id="140"/>
    </w:p>
    <w:p w14:paraId="260FCBB8" w14:textId="667A02C4" w:rsidR="00333124" w:rsidRPr="000165CC" w:rsidRDefault="00333124" w:rsidP="000C17A9">
      <w:pPr>
        <w:pStyle w:val="Corpsdetexte"/>
        <w:numPr>
          <w:ilvl w:val="0"/>
          <w:numId w:val="14"/>
        </w:numPr>
        <w:spacing w:before="120" w:line="276" w:lineRule="auto"/>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Monitoring plan</w:t>
      </w:r>
    </w:p>
    <w:p w14:paraId="4BBC001C" w14:textId="77777777" w:rsidR="003F2897" w:rsidRPr="000165CC" w:rsidRDefault="003F2897" w:rsidP="000C17A9">
      <w:pPr>
        <w:pStyle w:val="Corpsdetexte"/>
        <w:numPr>
          <w:ilvl w:val="0"/>
          <w:numId w:val="14"/>
        </w:numPr>
        <w:spacing w:before="120" w:line="276" w:lineRule="auto"/>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 xml:space="preserve">CIOMS SAE form </w:t>
      </w:r>
    </w:p>
    <w:p w14:paraId="3D3E0F53" w14:textId="54BECABB" w:rsidR="003F2897" w:rsidRDefault="003F2897">
      <w:pPr>
        <w:rPr>
          <w:rFonts w:eastAsia="Times New Roman" w:cstheme="minorHAnsi"/>
          <w:b/>
          <w:bCs/>
          <w:u w:val="single"/>
          <w:lang w:val="en-US" w:eastAsia="fr-FR"/>
        </w:rPr>
      </w:pPr>
      <w:r>
        <w:rPr>
          <w:rFonts w:eastAsia="Times New Roman" w:cstheme="minorHAnsi"/>
          <w:b/>
          <w:bCs/>
          <w:u w:val="single"/>
          <w:lang w:val="en-US" w:eastAsia="fr-FR"/>
        </w:rPr>
        <w:br w:type="page"/>
      </w:r>
    </w:p>
    <w:p w14:paraId="367440B9" w14:textId="213009AD" w:rsidR="009074D7" w:rsidRPr="009074D7" w:rsidRDefault="009074D7">
      <w:pPr>
        <w:rPr>
          <w:rFonts w:eastAsia="Times New Roman" w:cstheme="minorHAnsi"/>
          <w:b/>
          <w:bCs/>
          <w:color w:val="548DD4" w:themeColor="text2" w:themeTint="99"/>
          <w:u w:val="single"/>
          <w:lang w:val="en-US" w:eastAsia="fr-FR"/>
        </w:rPr>
      </w:pPr>
      <w:r w:rsidRPr="009074D7">
        <w:rPr>
          <w:rFonts w:eastAsia="Times New Roman" w:cstheme="minorHAnsi"/>
          <w:b/>
          <w:bCs/>
          <w:color w:val="548DD4" w:themeColor="text2" w:themeTint="99"/>
          <w:u w:val="single"/>
          <w:lang w:val="en-US" w:eastAsia="fr-FR"/>
        </w:rPr>
        <w:lastRenderedPageBreak/>
        <w:t>CIOMS SAE FORM</w:t>
      </w:r>
    </w:p>
    <w:p w14:paraId="4AEFE58C" w14:textId="77777777" w:rsidR="009074D7" w:rsidRDefault="009074D7">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3F2897" w:rsidRPr="009F465C" w14:paraId="242A556C" w14:textId="77777777" w:rsidTr="00932C30">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14:paraId="10DEADA2" w14:textId="77777777" w:rsidR="003F2897" w:rsidRPr="009F465C" w:rsidRDefault="003F2897" w:rsidP="00583CAC">
            <w:pPr>
              <w:ind w:left="0"/>
              <w:rPr>
                <w:rFonts w:ascii="Arial" w:eastAsia="Times New Roman" w:hAnsi="Arial" w:cs="Arial"/>
                <w:b/>
                <w:bCs/>
                <w:szCs w:val="24"/>
                <w:lang w:val="en-GB" w:eastAsia="fr-FR"/>
              </w:rPr>
            </w:pPr>
            <w:r w:rsidRPr="009F465C">
              <w:rPr>
                <w:rFonts w:ascii="Times New Roman" w:eastAsia="Times New Roman" w:hAnsi="Times New Roman" w:cs="Times New Roman"/>
                <w:b/>
                <w:bCs/>
                <w:szCs w:val="24"/>
                <w:lang w:val="en-GB" w:eastAsia="fr-FR"/>
              </w:rPr>
              <w:t>SERIOUS ADVERSE EVENT REPORT</w:t>
            </w:r>
          </w:p>
          <w:p w14:paraId="49B7E875" w14:textId="77777777" w:rsidR="003F2897" w:rsidRPr="009F465C" w:rsidRDefault="003F2897" w:rsidP="00583CAC">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14:paraId="2F5DAAB8" w14:textId="77777777" w:rsidR="003F2897" w:rsidRPr="009F465C" w:rsidRDefault="003F2897" w:rsidP="00583CAC">
            <w:pPr>
              <w:ind w:left="0"/>
              <w:jc w:val="both"/>
              <w:rPr>
                <w:rFonts w:ascii="Times New Roman" w:eastAsia="Times New Roman" w:hAnsi="Times New Roman" w:cs="Times New Roman"/>
                <w:sz w:val="20"/>
                <w:szCs w:val="24"/>
                <w:lang w:val="en-GB" w:eastAsia="fr-FR"/>
              </w:rPr>
            </w:pPr>
            <w:r w:rsidRPr="009F465C">
              <w:rPr>
                <w:rFonts w:ascii="Arial" w:eastAsia="Times New Roman" w:hAnsi="Arial" w:cs="Arial"/>
                <w:sz w:val="16"/>
                <w:szCs w:val="24"/>
                <w:lang w:val="en-GB" w:eastAsia="fr-FR"/>
              </w:rPr>
              <w:t xml:space="preserve"> </w:t>
            </w:r>
            <w:r w:rsidRPr="009F465C">
              <w:rPr>
                <w:rFonts w:ascii="Times New Roman" w:eastAsia="Times New Roman" w:hAnsi="Times New Roman" w:cs="Times New Roman"/>
                <w:b/>
                <w:bCs/>
                <w:szCs w:val="24"/>
                <w:lang w:val="en-GB" w:eastAsia="fr-FR"/>
              </w:rPr>
              <w:t xml:space="preserve">SUSAR </w:t>
            </w:r>
            <w:r w:rsidRPr="009F465C">
              <w:rPr>
                <w:rFonts w:ascii="Times New Roman" w:eastAsia="Times New Roman" w:hAnsi="Times New Roman" w:cs="Times New Roman"/>
                <w:sz w:val="20"/>
                <w:szCs w:val="24"/>
                <w:lang w:val="en-GB" w:eastAsia="fr-FR"/>
              </w:rPr>
              <w:t xml:space="preserve">(Suspect Unexpected Serious Adverse Reaction): </w:t>
            </w:r>
          </w:p>
          <w:p w14:paraId="376B22FF" w14:textId="77777777" w:rsidR="003F2897" w:rsidRPr="009F465C" w:rsidRDefault="003F2897" w:rsidP="00583CAC">
            <w:pPr>
              <w:ind w:left="0"/>
              <w:jc w:val="both"/>
              <w:rPr>
                <w:rFonts w:ascii="Arial" w:eastAsia="Times New Roman" w:hAnsi="Arial" w:cs="Arial"/>
                <w:sz w:val="16"/>
                <w:szCs w:val="24"/>
                <w:lang w:val="en-GB" w:eastAsia="fr-FR"/>
              </w:rPr>
            </w:pPr>
            <w:r w:rsidRPr="009F465C">
              <w:rPr>
                <w:rFonts w:ascii="Times New Roman" w:eastAsia="Times New Roman" w:hAnsi="Times New Roman" w:cs="Times New Roman"/>
                <w:b/>
                <w:bCs/>
                <w:szCs w:val="24"/>
                <w:lang w:val="en-GB" w:eastAsia="fr-FR"/>
              </w:rPr>
              <w:t>⁯ YES                 ⁯NO</w:t>
            </w:r>
          </w:p>
        </w:tc>
      </w:tr>
      <w:tr w:rsidR="003F2897" w:rsidRPr="009F465C" w14:paraId="09FA9702" w14:textId="77777777" w:rsidTr="00932C30">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14:paraId="071BE056" w14:textId="77777777" w:rsidR="003F2897" w:rsidRPr="009F465C" w:rsidRDefault="003F2897" w:rsidP="00583CAC">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PROTOCOL NAME:</w:t>
            </w:r>
          </w:p>
          <w:p w14:paraId="5379FD63" w14:textId="77777777" w:rsidR="003F2897" w:rsidRPr="009F465C" w:rsidRDefault="003F2897" w:rsidP="00583CAC">
            <w:pPr>
              <w:ind w:left="0"/>
              <w:jc w:val="both"/>
              <w:rPr>
                <w:rFonts w:ascii="Times New Roman" w:eastAsia="Times New Roman" w:hAnsi="Times New Roman" w:cs="Times New Roman"/>
                <w:b/>
                <w:bCs/>
                <w:sz w:val="24"/>
                <w:szCs w:val="24"/>
                <w:lang w:val="en-GB" w:eastAsia="fr-FR"/>
              </w:rPr>
            </w:pPr>
          </w:p>
        </w:tc>
      </w:tr>
      <w:tr w:rsidR="003F2897" w:rsidRPr="009F465C" w14:paraId="7146D7D9" w14:textId="77777777" w:rsidTr="00932C30">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14:paraId="6D7FEB9C" w14:textId="77777777" w:rsidR="003F2897" w:rsidRPr="009F465C" w:rsidRDefault="003F2897" w:rsidP="00583CAC">
            <w:pPr>
              <w:ind w:left="0"/>
              <w:jc w:val="both"/>
              <w:rPr>
                <w:rFonts w:ascii="Arial" w:eastAsia="Times New Roman" w:hAnsi="Arial" w:cs="Arial"/>
                <w:sz w:val="16"/>
                <w:szCs w:val="24"/>
                <w:lang w:val="en-GB" w:eastAsia="fr-FR"/>
              </w:rPr>
            </w:pPr>
            <w:r w:rsidRPr="009F465C">
              <w:rPr>
                <w:rFonts w:ascii="Arial" w:eastAsia="Times New Roman" w:hAnsi="Arial" w:cs="Arial"/>
                <w:sz w:val="16"/>
                <w:szCs w:val="24"/>
                <w:lang w:val="en-GB" w:eastAsia="fr-FR"/>
              </w:rPr>
              <w:t>ETHICS COMMITTEE REFERENCE NUMBER:</w:t>
            </w:r>
          </w:p>
          <w:p w14:paraId="5F7EAF3D" w14:textId="77777777" w:rsidR="003F2897" w:rsidRPr="009F465C" w:rsidRDefault="003F2897" w:rsidP="00583CAC">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14:paraId="1A15A2D6" w14:textId="77777777" w:rsidR="003F2897" w:rsidRPr="009F465C" w:rsidRDefault="003F2897" w:rsidP="00583CAC">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 xml:space="preserve">EUDRACT               / SITE N°       / PATIENT N° </w:t>
            </w:r>
          </w:p>
          <w:p w14:paraId="4B149FE4" w14:textId="77777777" w:rsidR="003F2897" w:rsidRPr="009F465C" w:rsidRDefault="003F2897" w:rsidP="00583CAC">
            <w:pPr>
              <w:ind w:left="0"/>
              <w:jc w:val="both"/>
              <w:rPr>
                <w:rFonts w:ascii="Times New Roman" w:eastAsia="Times New Roman" w:hAnsi="Times New Roman" w:cs="Times New Roman"/>
                <w:sz w:val="20"/>
                <w:szCs w:val="20"/>
                <w:lang w:val="en-GB" w:eastAsia="fr-FR"/>
              </w:rPr>
            </w:pPr>
            <w:r w:rsidRPr="009F465C">
              <w:rPr>
                <w:rFonts w:ascii="Arial" w:eastAsia="Times New Roman" w:hAnsi="Arial" w:cs="Arial"/>
                <w:sz w:val="16"/>
                <w:szCs w:val="24"/>
                <w:lang w:val="en-GB" w:eastAsia="fr-FR"/>
              </w:rPr>
              <w:t xml:space="preserve">….      - ……    - ..    / …                 / …. </w:t>
            </w:r>
          </w:p>
        </w:tc>
      </w:tr>
    </w:tbl>
    <w:p w14:paraId="45D3A0DC" w14:textId="77777777" w:rsidR="003F2897" w:rsidRPr="004B2E67"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3F2897" w:rsidRPr="009F465C" w14:paraId="31AEA599" w14:textId="77777777" w:rsidTr="00932C30">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14:paraId="62CEE9AB" w14:textId="77777777" w:rsidR="003F2897" w:rsidRPr="009F465C"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14:paraId="36E7257B" w14:textId="77777777" w:rsidR="003F2897" w:rsidRPr="009F465C"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14:paraId="5C95A9C9" w14:textId="77777777" w:rsidR="003F2897" w:rsidRPr="009F465C"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14:paraId="749F7682" w14:textId="77777777" w:rsidR="003F2897" w:rsidRPr="009F465C"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14:paraId="2492480C" w14:textId="77777777" w:rsidR="003F2897" w:rsidRPr="009F465C"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14:paraId="1AE2C0B7" w14:textId="77777777" w:rsidR="003F2897" w:rsidRPr="009F465C" w:rsidRDefault="003F2897" w:rsidP="00583CAC">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14:paraId="0807E37B" w14:textId="77777777" w:rsidR="003F2897" w:rsidRPr="009F465C" w:rsidRDefault="003F2897" w:rsidP="00583CAC">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9-12 CHECK ALL APPROPRIATE</w:t>
            </w:r>
          </w:p>
        </w:tc>
      </w:tr>
      <w:tr w:rsidR="003F2897" w:rsidRPr="009F465C" w14:paraId="46446CE9" w14:textId="77777777" w:rsidTr="00932C30">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14:paraId="1413B61A"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14:paraId="533DBCEA" w14:textId="77777777" w:rsidR="003F2897" w:rsidRPr="009F465C" w:rsidRDefault="003F2897" w:rsidP="00583CAC">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02854310"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4D6A7F6C"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14:paraId="09A73E70"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14:paraId="7012FDE4"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14:paraId="23A2FE4E" w14:textId="77777777" w:rsidR="003F2897" w:rsidRPr="009F465C" w:rsidRDefault="003F2897" w:rsidP="00583CAC">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3F02AE28"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64E01ABB"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14:paraId="046E6ED9" w14:textId="77777777" w:rsidR="003F2897" w:rsidRPr="009F465C" w:rsidRDefault="003F2897" w:rsidP="00583CAC">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14:paraId="1B9F386D" w14:textId="77777777" w:rsidR="003F2897" w:rsidRPr="009F465C" w:rsidRDefault="003F2897" w:rsidP="00583CAC">
            <w:pPr>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TO ADVERSE</w:t>
            </w:r>
            <w:r w:rsidRPr="009F465C">
              <w:rPr>
                <w:rFonts w:ascii="Helvetica" w:eastAsia="Times New Roman" w:hAnsi="Helvetica" w:cs="Times New Roman"/>
                <w:sz w:val="15"/>
                <w:szCs w:val="15"/>
                <w:lang w:val="en-GB" w:eastAsia="fr-FR"/>
              </w:rPr>
              <w:br/>
              <w:t xml:space="preserve">REACTION </w:t>
            </w:r>
          </w:p>
        </w:tc>
      </w:tr>
      <w:tr w:rsidR="003F2897" w:rsidRPr="005953FD" w14:paraId="7EF89124" w14:textId="77777777" w:rsidTr="00932C30">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4A131324"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7 DESCRIBE REACTION(S) (including relevant tests/lab data)  </w:t>
            </w:r>
          </w:p>
          <w:p w14:paraId="58D22684"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111C7903"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0C5B2084"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p w14:paraId="1EFB12D1"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14:paraId="210D8B82"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PATIENT DIED </w:t>
            </w:r>
          </w:p>
          <w:p w14:paraId="1FADBAD1"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 OR</w:t>
            </w:r>
            <w:r w:rsidRPr="009F465C">
              <w:rPr>
                <w:rFonts w:ascii="Helvetica" w:eastAsia="Times New Roman" w:hAnsi="Helvetica" w:cs="Times New Roman"/>
                <w:sz w:val="15"/>
                <w:szCs w:val="15"/>
                <w:lang w:val="en-GB" w:eastAsia="fr-FR"/>
              </w:rPr>
              <w:br/>
              <w:t>PROLONGED</w:t>
            </w:r>
            <w:r w:rsidRPr="009F465C">
              <w:rPr>
                <w:rFonts w:ascii="Helvetica" w:eastAsia="Times New Roman" w:hAnsi="Helvetica" w:cs="Times New Roman"/>
                <w:sz w:val="15"/>
                <w:szCs w:val="15"/>
                <w:lang w:val="en-GB" w:eastAsia="fr-FR"/>
              </w:rPr>
              <w:br/>
              <w:t>INPATIENT</w:t>
            </w:r>
            <w:r w:rsidRPr="009F465C">
              <w:rPr>
                <w:rFonts w:ascii="Helvetica" w:eastAsia="Times New Roman" w:hAnsi="Helvetica" w:cs="Times New Roman"/>
                <w:sz w:val="15"/>
                <w:szCs w:val="15"/>
                <w:lang w:val="en-GB" w:eastAsia="fr-FR"/>
              </w:rPr>
              <w:br/>
              <w:t xml:space="preserve">HOSPITALISATION </w:t>
            </w:r>
          </w:p>
          <w:p w14:paraId="66E4AD6E"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w:t>
            </w:r>
            <w:r w:rsidRPr="009F465C">
              <w:rPr>
                <w:rFonts w:ascii="Helvetica" w:eastAsia="Times New Roman" w:hAnsi="Helvetica" w:cs="Times New Roman"/>
                <w:sz w:val="15"/>
                <w:szCs w:val="15"/>
                <w:lang w:val="en-GB" w:eastAsia="fr-FR"/>
              </w:rPr>
              <w:br/>
              <w:t>PERSISTENT OR</w:t>
            </w:r>
            <w:r w:rsidRPr="009F465C">
              <w:rPr>
                <w:rFonts w:ascii="Helvetica" w:eastAsia="Times New Roman" w:hAnsi="Helvetica" w:cs="Times New Roman"/>
                <w:sz w:val="15"/>
                <w:szCs w:val="15"/>
                <w:lang w:val="en-GB" w:eastAsia="fr-FR"/>
              </w:rPr>
              <w:br/>
              <w:t>SIGNIFICANT</w:t>
            </w:r>
            <w:r w:rsidRPr="009F465C">
              <w:rPr>
                <w:rFonts w:ascii="Helvetica" w:eastAsia="Times New Roman" w:hAnsi="Helvetica" w:cs="Times New Roman"/>
                <w:sz w:val="15"/>
                <w:szCs w:val="15"/>
                <w:lang w:val="en-GB" w:eastAsia="fr-FR"/>
              </w:rPr>
              <w:br/>
              <w:t>DISABILITY OR</w:t>
            </w:r>
            <w:r w:rsidRPr="009F465C">
              <w:rPr>
                <w:rFonts w:ascii="Helvetica" w:eastAsia="Times New Roman" w:hAnsi="Helvetica" w:cs="Times New Roman"/>
                <w:sz w:val="15"/>
                <w:szCs w:val="15"/>
                <w:lang w:val="en-GB" w:eastAsia="fr-FR"/>
              </w:rPr>
              <w:br/>
              <w:t xml:space="preserve">INCAPACITY </w:t>
            </w:r>
          </w:p>
          <w:p w14:paraId="6DDE3611"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LIFE</w:t>
            </w:r>
            <w:r w:rsidRPr="009F465C">
              <w:rPr>
                <w:rFonts w:ascii="Helvetica" w:eastAsia="Times New Roman" w:hAnsi="Helvetica" w:cs="Times New Roman"/>
                <w:sz w:val="15"/>
                <w:szCs w:val="15"/>
                <w:lang w:val="en-GB" w:eastAsia="fr-FR"/>
              </w:rPr>
              <w:br/>
              <w:t>THREATENING</w:t>
            </w:r>
          </w:p>
          <w:p w14:paraId="00CD139B"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CONGENITAL ANOMALY</w:t>
            </w:r>
          </w:p>
          <w:p w14:paraId="5675C44D"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 MEDICALLY IMPORTANT CONDITION</w:t>
            </w:r>
          </w:p>
        </w:tc>
      </w:tr>
      <w:tr w:rsidR="003F2897" w:rsidRPr="005953FD" w14:paraId="379AD27A" w14:textId="77777777" w:rsidTr="00932C30">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20E50F36"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8 MedDRA :</w:t>
            </w:r>
            <w:r w:rsidRPr="009F465C">
              <w:rPr>
                <w:rFonts w:ascii="Helvetica" w:eastAsia="Times New Roman" w:hAnsi="Helvetica" w:cs="Times New Roman"/>
                <w:sz w:val="15"/>
                <w:szCs w:val="15"/>
                <w:lang w:val="en-GB" w:eastAsia="fr-FR"/>
              </w:rPr>
              <w:t xml:space="preserve"> </w:t>
            </w:r>
            <w:r w:rsidRPr="009F465C">
              <w:rPr>
                <w:rFonts w:ascii="Helvetica" w:eastAsia="Times New Roman" w:hAnsi="Helvetica" w:cs="Times New Roman"/>
                <w:sz w:val="15"/>
                <w:szCs w:val="24"/>
                <w:lang w:val="en-GB" w:eastAsia="fr-FR"/>
              </w:rPr>
              <w:t xml:space="preserve">SYSTEM ORGAN CLASS </w:t>
            </w:r>
          </w:p>
          <w:p w14:paraId="0E854B49"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14:paraId="2AA5D9A2" w14:textId="77777777" w:rsidR="003F2897" w:rsidRPr="009F465C" w:rsidRDefault="003F2897" w:rsidP="00583CAC">
            <w:pPr>
              <w:spacing w:before="100" w:beforeAutospacing="1" w:after="100" w:afterAutospacing="1"/>
              <w:ind w:left="0"/>
              <w:jc w:val="both"/>
              <w:rPr>
                <w:rFonts w:ascii="Wingdings" w:eastAsia="Times New Roman" w:hAnsi="Wingdings" w:cs="Times New Roman"/>
                <w:sz w:val="15"/>
                <w:szCs w:val="15"/>
                <w:lang w:val="en-GB" w:eastAsia="fr-FR"/>
              </w:rPr>
            </w:pPr>
          </w:p>
        </w:tc>
      </w:tr>
      <w:tr w:rsidR="003F2897" w:rsidRPr="005953FD" w14:paraId="27CE8FD8" w14:textId="77777777" w:rsidTr="00932C30">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498955C1"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14: OUTCOME:</w:t>
            </w:r>
            <w:r w:rsidRPr="009F465C">
              <w:rPr>
                <w:rFonts w:ascii="Helvetica" w:eastAsia="Times New Roman" w:hAnsi="Helvetica" w:cs="Times New Roman"/>
                <w:sz w:val="15"/>
                <w:szCs w:val="15"/>
                <w:lang w:val="en-GB" w:eastAsia="fr-FR"/>
              </w:rPr>
              <w:t xml:space="preserve">               DAY/MONTH/YEAR:     ….           / ….                 / ….</w:t>
            </w:r>
          </w:p>
          <w:p w14:paraId="34ABB93C"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RESOLVED:</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RESOLVED WITH SEQUELAE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ONGOING:</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14:paraId="3AEE10C2"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u w:val="single"/>
                <w:lang w:val="en-GB" w:eastAsia="fr-FR"/>
              </w:rPr>
            </w:pPr>
            <w:r w:rsidRPr="009F465C">
              <w:rPr>
                <w:rFonts w:ascii="Helvetica" w:eastAsia="Times New Roman" w:hAnsi="Helvetica" w:cs="Times New Roman"/>
                <w:sz w:val="15"/>
                <w:szCs w:val="15"/>
                <w:lang w:val="en-GB" w:eastAsia="fr-FR"/>
              </w:rPr>
              <w:t>UNKNOWN: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FATAL (+date of death):</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14:paraId="5A05B3C6" w14:textId="77777777" w:rsidR="003F2897" w:rsidRPr="009F465C" w:rsidRDefault="003F2897" w:rsidP="00583CAC">
            <w:pPr>
              <w:spacing w:before="100" w:beforeAutospacing="1" w:after="100" w:afterAutospacing="1"/>
              <w:ind w:left="0"/>
              <w:jc w:val="both"/>
              <w:rPr>
                <w:rFonts w:ascii="Wingdings" w:eastAsia="Times New Roman" w:hAnsi="Wingdings" w:cs="Times New Roman"/>
                <w:sz w:val="15"/>
                <w:szCs w:val="15"/>
                <w:lang w:val="en-GB" w:eastAsia="fr-FR"/>
              </w:rPr>
            </w:pPr>
          </w:p>
        </w:tc>
      </w:tr>
    </w:tbl>
    <w:p w14:paraId="3A710DF0" w14:textId="77777777" w:rsidR="003F2897" w:rsidRPr="009F465C" w:rsidRDefault="003F2897" w:rsidP="003F2897">
      <w:pPr>
        <w:ind w:left="0"/>
        <w:jc w:val="center"/>
        <w:rPr>
          <w:rFonts w:ascii="Helvetica" w:eastAsia="Times New Roman" w:hAnsi="Helvetica" w:cs="Times New Roman"/>
          <w:b/>
          <w:bCs/>
          <w:sz w:val="20"/>
          <w:szCs w:val="20"/>
          <w:lang w:val="fr-FR" w:eastAsia="fr-FR"/>
        </w:rPr>
      </w:pPr>
      <w:r w:rsidRPr="009F465C">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3F2897" w:rsidRPr="009F465C" w14:paraId="360A9DD1" w14:textId="77777777" w:rsidTr="00932C30">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1E307A12"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15. SUSPECT DRUG(S) (include generic name)/ DEVICE(S)</w:t>
            </w:r>
          </w:p>
          <w:p w14:paraId="44C7BBC3"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14:paraId="3D7AFCA9"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22. DID REACTION</w:t>
            </w:r>
            <w:r w:rsidRPr="009F465C">
              <w:rPr>
                <w:rFonts w:ascii="Helvetica" w:eastAsia="Times New Roman" w:hAnsi="Helvetica" w:cs="Times New Roman"/>
                <w:sz w:val="15"/>
                <w:szCs w:val="15"/>
                <w:lang w:val="en-GB" w:eastAsia="fr-FR"/>
              </w:rPr>
              <w:br/>
              <w:t>ABATE AFTER</w:t>
            </w:r>
            <w:r w:rsidRPr="009F465C">
              <w:rPr>
                <w:rFonts w:ascii="Helvetica" w:eastAsia="Times New Roman" w:hAnsi="Helvetica" w:cs="Times New Roman"/>
                <w:sz w:val="15"/>
                <w:szCs w:val="15"/>
                <w:lang w:val="en-GB" w:eastAsia="fr-FR"/>
              </w:rPr>
              <w:br/>
              <w:t xml:space="preserve">STOPPING DRUG / REMOVING DEVICE? </w:t>
            </w:r>
          </w:p>
          <w:p w14:paraId="323BAA8C" w14:textId="77777777" w:rsidR="003F2897" w:rsidRPr="009F465C"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3F2897" w:rsidRPr="009F465C" w14:paraId="6F2B47F6" w14:textId="77777777" w:rsidTr="00932C30">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5055366A"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16. CAUSALITY: CERTAIN: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PROBABLE: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POSSIBLE: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14:paraId="70155207"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UNLIKELY:</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CONDITIONAL:</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UNASSESSABLE: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14:paraId="7CF8C85B"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9F465C" w14:paraId="56997DB8" w14:textId="77777777" w:rsidTr="00932C30">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14:paraId="6A74A0C6"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14:paraId="1748C83D"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14:paraId="5E368CBF"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23. DID REACTION</w:t>
            </w:r>
            <w:r w:rsidRPr="009F465C">
              <w:rPr>
                <w:rFonts w:ascii="Helvetica" w:eastAsia="Times New Roman" w:hAnsi="Helvetica" w:cs="Times New Roman"/>
                <w:sz w:val="15"/>
                <w:szCs w:val="15"/>
                <w:lang w:val="en-GB" w:eastAsia="fr-FR"/>
              </w:rPr>
              <w:br/>
              <w:t>REAPPEAR</w:t>
            </w:r>
            <w:r w:rsidRPr="009F465C">
              <w:rPr>
                <w:rFonts w:ascii="Helvetica" w:eastAsia="Times New Roman" w:hAnsi="Helvetica" w:cs="Times New Roman"/>
                <w:sz w:val="15"/>
                <w:szCs w:val="15"/>
                <w:lang w:val="en-GB" w:eastAsia="fr-FR"/>
              </w:rPr>
              <w:br/>
              <w:t xml:space="preserve">AFTER REINTRODUCTION? </w:t>
            </w:r>
          </w:p>
          <w:p w14:paraId="6DC26B41" w14:textId="77777777" w:rsidR="003F2897" w:rsidRPr="009F465C"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3F2897" w:rsidRPr="009F465C" w14:paraId="3D3D8F89" w14:textId="77777777" w:rsidTr="00932C30">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5978E544"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14:paraId="0E00515A" w14:textId="77777777" w:rsidR="003F2897" w:rsidRPr="009F465C"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9F465C" w14:paraId="0F081656" w14:textId="77777777" w:rsidTr="00932C30">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14:paraId="7DB84A31"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14:paraId="22032852" w14:textId="77777777" w:rsidR="003F2897"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Pr>
                <w:rFonts w:ascii="Helvetica" w:eastAsia="Times New Roman" w:hAnsi="Helvetica" w:cs="Times New Roman"/>
                <w:sz w:val="15"/>
                <w:szCs w:val="15"/>
                <w:lang w:val="en-GB" w:eastAsia="fr-FR"/>
              </w:rPr>
              <w:t>21. THERAPY DURATION</w:t>
            </w:r>
          </w:p>
          <w:p w14:paraId="6E2EA8A1"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bl>
    <w:p w14:paraId="444D9FCF" w14:textId="77777777" w:rsidR="003F2897" w:rsidRPr="009F465C"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3F2897" w:rsidRPr="005953FD" w14:paraId="63A74147" w14:textId="77777777" w:rsidTr="00932C30">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14:paraId="70F8955F"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24. CONCOMITANT DRUG(S) AND DATES OF ADMINISTRATION (exclude those used to treat reaction)</w:t>
            </w:r>
            <w:r w:rsidRPr="009F465C">
              <w:rPr>
                <w:rFonts w:ascii="Helvetica" w:eastAsia="Times New Roman" w:hAnsi="Helvetica" w:cs="Times New Roman"/>
                <w:sz w:val="15"/>
                <w:szCs w:val="15"/>
                <w:lang w:val="en-GB" w:eastAsia="fr-FR"/>
              </w:rPr>
              <w:br/>
              <w:t xml:space="preserve"> </w:t>
            </w:r>
          </w:p>
          <w:p w14:paraId="0B87612A" w14:textId="77777777" w:rsidR="003F2897" w:rsidRPr="009F465C"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r w:rsidR="003F2897" w:rsidRPr="005953FD" w14:paraId="6F1F7546" w14:textId="77777777" w:rsidTr="00932C30">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14:paraId="22802367"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25. OTHER RELEVANT HISTORY (e.g. diagnoses, allergies, pregnancy with last menstrual period, etc.) </w:t>
            </w:r>
          </w:p>
          <w:p w14:paraId="28DADB65" w14:textId="77777777" w:rsidR="003F2897" w:rsidRPr="009F465C"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bl>
    <w:p w14:paraId="24E2F87D" w14:textId="77777777" w:rsidR="003F2897" w:rsidRDefault="003F2897" w:rsidP="003F2897">
      <w:pPr>
        <w:ind w:left="0"/>
        <w:jc w:val="center"/>
        <w:rPr>
          <w:rFonts w:ascii="Helvetica" w:eastAsia="Times New Roman" w:hAnsi="Helvetica" w:cs="Times New Roman"/>
          <w:b/>
          <w:bCs/>
          <w:sz w:val="20"/>
          <w:szCs w:val="20"/>
          <w:lang w:val="en-GB" w:eastAsia="fr-FR"/>
        </w:rPr>
      </w:pPr>
    </w:p>
    <w:p w14:paraId="3263A934" w14:textId="77777777" w:rsidR="003F2897" w:rsidRDefault="003F2897" w:rsidP="003F2897">
      <w:pPr>
        <w:ind w:left="0"/>
        <w:jc w:val="center"/>
        <w:rPr>
          <w:rFonts w:ascii="Helvetica" w:eastAsia="Times New Roman" w:hAnsi="Helvetica" w:cs="Times New Roman"/>
          <w:b/>
          <w:bCs/>
          <w:sz w:val="20"/>
          <w:szCs w:val="20"/>
          <w:lang w:val="en-GB" w:eastAsia="fr-FR"/>
        </w:rPr>
      </w:pPr>
    </w:p>
    <w:p w14:paraId="4B20B2E7" w14:textId="77777777" w:rsidR="003F2897" w:rsidRPr="009F465C"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lastRenderedPageBreak/>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3F2897" w:rsidRPr="005953FD" w14:paraId="4945A9E2" w14:textId="77777777" w:rsidTr="00932C30">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14:paraId="407C1206"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14:paraId="72CC3C4E"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28-28a. NAME AND ADDRESS OF INVESTIGATOR</w:t>
            </w:r>
          </w:p>
          <w:p w14:paraId="20326B28"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5953FD" w14:paraId="594ECDD6" w14:textId="77777777" w:rsidTr="00932C30">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10932077"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14:paraId="77513524" w14:textId="77777777" w:rsidR="003F2897" w:rsidRPr="009F465C" w:rsidRDefault="003F2897" w:rsidP="00583CAC">
            <w:pPr>
              <w:spacing w:before="100" w:beforeAutospacing="1" w:after="100" w:afterAutospacing="1"/>
              <w:ind w:left="0"/>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 26c. DATE RECEIVED</w:t>
            </w:r>
            <w:r w:rsidRPr="009F465C">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14:paraId="0170A3F6" w14:textId="77777777" w:rsidR="003F2897" w:rsidRPr="009F465C" w:rsidRDefault="003F2897" w:rsidP="00583CAC">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9F465C" w14:paraId="5D65F4D5" w14:textId="77777777" w:rsidTr="00932C30">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14:paraId="3F3B70CC"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26d. REPORT SOURCE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STUDY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LITERATURE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HEALTH PROFESSIONAL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REGULATORY AUTHORITY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14:paraId="6663102F" w14:textId="77777777" w:rsidR="003F2897" w:rsidRPr="009F465C" w:rsidRDefault="003F2897" w:rsidP="00583CAC">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14:paraId="0170BF42" w14:textId="77777777" w:rsidR="003F2897" w:rsidRPr="009F465C" w:rsidRDefault="003F2897" w:rsidP="00583CAC">
            <w:pPr>
              <w:ind w:left="0"/>
              <w:jc w:val="both"/>
              <w:rPr>
                <w:rFonts w:ascii="Times New Roman" w:eastAsia="Times New Roman" w:hAnsi="Times New Roman" w:cs="Times New Roman"/>
                <w:sz w:val="24"/>
                <w:szCs w:val="24"/>
                <w:lang w:val="en-GB" w:eastAsia="fr-FR"/>
              </w:rPr>
            </w:pPr>
          </w:p>
        </w:tc>
      </w:tr>
      <w:tr w:rsidR="003F2897" w:rsidRPr="009F465C" w14:paraId="2A305770" w14:textId="77777777" w:rsidTr="00932C30">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2B6E6F84" w14:textId="77777777" w:rsidR="003F2897" w:rsidRPr="009F465C" w:rsidRDefault="003F2897" w:rsidP="00583CAC">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14:paraId="46B8DB9E" w14:textId="77777777" w:rsidR="003F2897" w:rsidRPr="009F465C" w:rsidRDefault="003F2897" w:rsidP="00583CAC">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27a. REPORT TYPE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INITIAL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FOLLOW-UP </w:t>
            </w:r>
          </w:p>
        </w:tc>
        <w:tc>
          <w:tcPr>
            <w:tcW w:w="2445" w:type="pct"/>
            <w:vAlign w:val="center"/>
          </w:tcPr>
          <w:p w14:paraId="3CCE0CDF" w14:textId="77777777" w:rsidR="003F2897" w:rsidRPr="009F465C" w:rsidRDefault="003F2897" w:rsidP="00583CAC">
            <w:pPr>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INVESTIGATOR / REPORTER SIGNATURE</w:t>
            </w:r>
          </w:p>
          <w:p w14:paraId="47D0A3FF" w14:textId="77777777" w:rsidR="003F2897" w:rsidRPr="009F465C" w:rsidRDefault="003F2897" w:rsidP="00583CAC">
            <w:pPr>
              <w:ind w:left="0"/>
              <w:jc w:val="both"/>
              <w:rPr>
                <w:rFonts w:ascii="Times New Roman" w:eastAsia="Times New Roman" w:hAnsi="Times New Roman" w:cs="Times New Roman"/>
                <w:sz w:val="20"/>
                <w:szCs w:val="20"/>
                <w:lang w:val="en-GB" w:eastAsia="fr-FR"/>
              </w:rPr>
            </w:pPr>
          </w:p>
        </w:tc>
      </w:tr>
    </w:tbl>
    <w:p w14:paraId="1B972973" w14:textId="77777777" w:rsidR="003F2897" w:rsidRPr="009F465C" w:rsidRDefault="003F2897" w:rsidP="003F2897">
      <w:pPr>
        <w:ind w:left="0"/>
        <w:jc w:val="both"/>
        <w:rPr>
          <w:rFonts w:ascii="Times New Roman" w:eastAsia="Times New Roman" w:hAnsi="Times New Roman" w:cs="Times New Roman"/>
          <w:sz w:val="24"/>
          <w:szCs w:val="24"/>
          <w:lang w:val="en-GB" w:eastAsia="fr-FR"/>
        </w:rPr>
      </w:pPr>
    </w:p>
    <w:p w14:paraId="111DD861" w14:textId="77777777" w:rsidR="003F2897" w:rsidRPr="00CB0A22" w:rsidRDefault="003F2897">
      <w:pPr>
        <w:rPr>
          <w:rFonts w:eastAsia="Times New Roman" w:cstheme="minorHAnsi"/>
          <w:b/>
          <w:bCs/>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7E90" w14:textId="77777777" w:rsidR="00EC74A3" w:rsidRDefault="00EC74A3" w:rsidP="006343B3">
      <w:r>
        <w:separator/>
      </w:r>
    </w:p>
  </w:endnote>
  <w:endnote w:type="continuationSeparator" w:id="0">
    <w:p w14:paraId="1BF92BD6" w14:textId="77777777" w:rsidR="00EC74A3" w:rsidRDefault="00EC74A3"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C0A4" w14:textId="48FD749E" w:rsidR="00EC74A3" w:rsidRPr="00D07086" w:rsidRDefault="00EC74A3" w:rsidP="005F5E91">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EE0CC3">
      <w:rPr>
        <w:rFonts w:eastAsiaTheme="majorEastAsia" w:cs="Calibri"/>
        <w:b/>
        <w:noProof/>
        <w:sz w:val="14"/>
        <w:szCs w:val="20"/>
        <w:lang w:val="en-US"/>
      </w:rPr>
      <w:t>26</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EE0CC3">
      <w:rPr>
        <w:rFonts w:eastAsiaTheme="majorEastAsia" w:cs="Calibri"/>
        <w:b/>
        <w:noProof/>
        <w:sz w:val="14"/>
        <w:szCs w:val="20"/>
        <w:lang w:val="en-US"/>
      </w:rPr>
      <w:t>30</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078B" w14:textId="79FC7F48" w:rsidR="00EC74A3" w:rsidRPr="00396304" w:rsidRDefault="00EC74A3" w:rsidP="00396304">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A01213">
      <w:rPr>
        <w:rFonts w:eastAsiaTheme="majorEastAsia" w:cs="Calibri"/>
        <w:b/>
        <w:sz w:val="16"/>
        <w:szCs w:val="16"/>
      </w:rPr>
      <w:t> </w:t>
    </w:r>
    <w:r w:rsidRPr="00A01213">
      <w:rPr>
        <w:sz w:val="16"/>
        <w:szCs w:val="16"/>
      </w:rPr>
      <w:tab/>
      <w:t xml:space="preserve">                         </w:t>
    </w:r>
    <w:r w:rsidRPr="00A01213">
      <w:rPr>
        <w:b/>
        <w:sz w:val="16"/>
        <w:szCs w:val="16"/>
      </w:rPr>
      <w:t xml:space="preserve">DSQ valide le jour d’impression : </w:t>
    </w:r>
    <w:r w:rsidRPr="00A01213">
      <w:rPr>
        <w:rFonts w:eastAsiaTheme="majorEastAsia" w:cs="Calibri"/>
        <w:b/>
        <w:sz w:val="16"/>
        <w:szCs w:val="16"/>
      </w:rPr>
      <w:fldChar w:fldCharType="begin"/>
    </w:r>
    <w:r w:rsidRPr="00A01213">
      <w:rPr>
        <w:rFonts w:eastAsiaTheme="majorEastAsia" w:cs="Calibri"/>
        <w:b/>
        <w:sz w:val="16"/>
        <w:szCs w:val="16"/>
      </w:rPr>
      <w:instrText xml:space="preserve"> TIME \@ "dddd d MMMM yyyy" </w:instrText>
    </w:r>
    <w:r w:rsidRPr="00A01213">
      <w:rPr>
        <w:rFonts w:eastAsiaTheme="majorEastAsia" w:cs="Calibri"/>
        <w:b/>
        <w:sz w:val="16"/>
        <w:szCs w:val="16"/>
      </w:rPr>
      <w:fldChar w:fldCharType="separate"/>
    </w:r>
    <w:r>
      <w:rPr>
        <w:rFonts w:eastAsiaTheme="majorEastAsia" w:cs="Calibri"/>
        <w:b/>
        <w:noProof/>
        <w:sz w:val="16"/>
        <w:szCs w:val="16"/>
      </w:rPr>
      <w:t>vendredi 11 août 2023</w:t>
    </w:r>
    <w:r w:rsidRPr="00A01213">
      <w:rPr>
        <w:rFonts w:eastAsiaTheme="majorEastAsia" w:cs="Calibri"/>
        <w:b/>
        <w:sz w:val="16"/>
        <w:szCs w:val="16"/>
      </w:rPr>
      <w:fldChar w:fldCharType="end"/>
    </w:r>
    <w:r w:rsidRPr="00A01213">
      <w:rPr>
        <w:rFonts w:eastAsiaTheme="majorEastAsia" w:cs="Calibri"/>
        <w:b/>
        <w:sz w:val="16"/>
        <w:szCs w:val="16"/>
      </w:rPr>
      <w:tab/>
    </w:r>
    <w:r w:rsidRPr="00A01213">
      <w:rPr>
        <w:rFonts w:eastAsiaTheme="majorEastAsia" w:cs="Calibri"/>
        <w:sz w:val="16"/>
        <w:szCs w:val="16"/>
      </w:rPr>
      <w:t>Page</w:t>
    </w:r>
    <w:r w:rsidRPr="00A01213">
      <w:rPr>
        <w:rFonts w:eastAsiaTheme="majorEastAsia" w:cs="Calibri"/>
        <w:b/>
        <w:sz w:val="16"/>
        <w:szCs w:val="16"/>
      </w:rPr>
      <w:t xml:space="preserve"> </w:t>
    </w:r>
    <w:r w:rsidRPr="00A01213">
      <w:rPr>
        <w:rFonts w:eastAsiaTheme="majorEastAsia" w:cs="Calibri"/>
        <w:b/>
        <w:sz w:val="16"/>
        <w:szCs w:val="16"/>
      </w:rPr>
      <w:fldChar w:fldCharType="begin"/>
    </w:r>
    <w:r w:rsidRPr="00A01213">
      <w:rPr>
        <w:rFonts w:eastAsiaTheme="majorEastAsia" w:cs="Calibri"/>
        <w:b/>
        <w:sz w:val="16"/>
        <w:szCs w:val="16"/>
      </w:rPr>
      <w:instrText xml:space="preserve"> PAGE  \* MERGEFORMAT </w:instrText>
    </w:r>
    <w:r w:rsidRPr="00A01213">
      <w:rPr>
        <w:rFonts w:eastAsiaTheme="majorEastAsia" w:cs="Calibri"/>
        <w:b/>
        <w:sz w:val="16"/>
        <w:szCs w:val="16"/>
      </w:rPr>
      <w:fldChar w:fldCharType="separate"/>
    </w:r>
    <w:r w:rsidR="003A6158">
      <w:rPr>
        <w:rFonts w:eastAsiaTheme="majorEastAsia" w:cs="Calibri"/>
        <w:b/>
        <w:noProof/>
        <w:sz w:val="16"/>
        <w:szCs w:val="16"/>
      </w:rPr>
      <w:t>1</w:t>
    </w:r>
    <w:r w:rsidRPr="00A01213">
      <w:rPr>
        <w:rFonts w:eastAsiaTheme="majorEastAsia" w:cs="Calibri"/>
        <w:b/>
        <w:sz w:val="16"/>
        <w:szCs w:val="16"/>
      </w:rPr>
      <w:fldChar w:fldCharType="end"/>
    </w:r>
    <w:r w:rsidRPr="00A01213">
      <w:rPr>
        <w:rFonts w:eastAsiaTheme="majorEastAsia" w:cs="Calibri"/>
        <w:sz w:val="16"/>
        <w:szCs w:val="16"/>
      </w:rPr>
      <w:t xml:space="preserve"> de </w:t>
    </w:r>
    <w:r w:rsidRPr="00A01213">
      <w:rPr>
        <w:rFonts w:eastAsiaTheme="majorEastAsia" w:cs="Calibri"/>
        <w:b/>
        <w:sz w:val="16"/>
        <w:szCs w:val="16"/>
      </w:rPr>
      <w:fldChar w:fldCharType="begin"/>
    </w:r>
    <w:r w:rsidRPr="00A01213">
      <w:rPr>
        <w:rFonts w:eastAsiaTheme="majorEastAsia" w:cs="Calibri"/>
        <w:b/>
        <w:sz w:val="16"/>
        <w:szCs w:val="16"/>
      </w:rPr>
      <w:instrText xml:space="preserve"> NUMPAGES  \* MERGEFORMAT </w:instrText>
    </w:r>
    <w:r w:rsidRPr="00A01213">
      <w:rPr>
        <w:rFonts w:eastAsiaTheme="majorEastAsia" w:cs="Calibri"/>
        <w:b/>
        <w:sz w:val="16"/>
        <w:szCs w:val="16"/>
      </w:rPr>
      <w:fldChar w:fldCharType="separate"/>
    </w:r>
    <w:r w:rsidR="003A6158">
      <w:rPr>
        <w:rFonts w:eastAsiaTheme="majorEastAsia" w:cs="Calibri"/>
        <w:b/>
        <w:noProof/>
        <w:sz w:val="16"/>
        <w:szCs w:val="16"/>
      </w:rPr>
      <w:t>30</w:t>
    </w:r>
    <w:r w:rsidRPr="00A01213">
      <w:rPr>
        <w:rFonts w:eastAsiaTheme="majorEastAsia"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040F" w14:textId="4EDC5295" w:rsidR="00EC74A3" w:rsidRPr="00F71650" w:rsidRDefault="00EC74A3" w:rsidP="00F71650">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3A6158">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3A6158">
      <w:rPr>
        <w:rFonts w:eastAsiaTheme="majorEastAsia" w:cs="Calibri"/>
        <w:b/>
        <w:noProof/>
        <w:sz w:val="14"/>
        <w:szCs w:val="20"/>
        <w:lang w:val="en-US"/>
      </w:rPr>
      <w:t>30</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9108" w14:textId="77777777" w:rsidR="00EC74A3" w:rsidRDefault="00EC74A3" w:rsidP="006343B3">
      <w:r>
        <w:separator/>
      </w:r>
    </w:p>
  </w:footnote>
  <w:footnote w:type="continuationSeparator" w:id="0">
    <w:p w14:paraId="176BDB17" w14:textId="77777777" w:rsidR="00EC74A3" w:rsidRDefault="00EC74A3" w:rsidP="006343B3">
      <w:r>
        <w:continuationSeparator/>
      </w:r>
    </w:p>
  </w:footnote>
  <w:footnote w:id="1">
    <w:p w14:paraId="1FC0CC83" w14:textId="77777777" w:rsidR="00EC74A3" w:rsidRDefault="00EC74A3" w:rsidP="0005248A">
      <w:pPr>
        <w:pStyle w:val="Notedebasdepage"/>
      </w:pPr>
      <w:r>
        <w:rPr>
          <w:rStyle w:val="Appelnotedebasdep"/>
        </w:rPr>
        <w:footnoteRef/>
      </w:r>
      <w:r>
        <w:t xml:space="preserve"> </w:t>
      </w:r>
      <w:hyperlink r:id="rId1" w:history="1">
        <w:r w:rsidRPr="00DB2E6F">
          <w:rPr>
            <w:rStyle w:val="Lienhypertexte"/>
          </w:rPr>
          <w:t>Règlement 536/2014 du parlement européen et du conseil du 16 avril 2014 relatif aux essais cliniques de médicaments à usage humain</w:t>
        </w:r>
      </w:hyperlink>
      <w:r>
        <w:t xml:space="preserve"> </w:t>
      </w:r>
    </w:p>
  </w:footnote>
  <w:footnote w:id="2">
    <w:p w14:paraId="4272782F" w14:textId="77777777" w:rsidR="00EC74A3" w:rsidRDefault="00EC74A3" w:rsidP="0005248A">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62A" w14:textId="77777777" w:rsidR="00EC74A3" w:rsidRDefault="00EC74A3">
    <w:pPr>
      <w:pStyle w:val="En-tte"/>
    </w:pPr>
    <w:r>
      <w:t>Protocol title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EC74A3" w:rsidRPr="004F6D4C" w14:paraId="5AC46E32" w14:textId="77777777" w:rsidTr="00396304">
      <w:trPr>
        <w:trHeight w:val="699"/>
      </w:trPr>
      <w:tc>
        <w:tcPr>
          <w:tcW w:w="3403" w:type="dxa"/>
          <w:gridSpan w:val="2"/>
          <w:tcBorders>
            <w:bottom w:val="single" w:sz="4" w:space="0" w:color="auto"/>
          </w:tcBorders>
          <w:noWrap/>
          <w:vAlign w:val="center"/>
        </w:tcPr>
        <w:p w14:paraId="5D801DE8" w14:textId="77777777" w:rsidR="00EC74A3" w:rsidRPr="004F6D4C" w:rsidRDefault="00EC74A3" w:rsidP="00396304">
          <w:pPr>
            <w:spacing w:before="20" w:after="20"/>
            <w:ind w:left="-80"/>
            <w:jc w:val="center"/>
            <w:rPr>
              <w:rFonts w:cs="Calibri"/>
              <w:b/>
              <w:szCs w:val="20"/>
            </w:rPr>
          </w:pPr>
          <w:r>
            <w:rPr>
              <w:rFonts w:cs="Calibri"/>
              <w:b/>
              <w:noProof/>
              <w:szCs w:val="20"/>
              <w:lang w:eastAsia="fr-BE"/>
            </w:rPr>
            <w:drawing>
              <wp:inline distT="0" distB="0" distL="0" distR="0" wp14:anchorId="6E2EA688" wp14:editId="0EB7A28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17082673" w14:textId="45DBAAE8" w:rsidR="00EC74A3" w:rsidRPr="004F6D4C" w:rsidRDefault="00EC74A3" w:rsidP="00396304">
          <w:pPr>
            <w:ind w:left="0"/>
            <w:jc w:val="center"/>
            <w:rPr>
              <w:szCs w:val="20"/>
            </w:rPr>
          </w:pPr>
          <w:sdt>
            <w:sdtPr>
              <w:alias w:val="Titre "/>
              <w:tag w:val=""/>
              <w:id w:val="1985434615"/>
              <w:placeholder>
                <w:docPart w:val="66DC9CBFCC164EA0B6AA8CB2497AB5B1"/>
              </w:placeholder>
              <w:dataBinding w:prefixMappings="xmlns:ns0='http://purl.org/dc/elements/1.1/' xmlns:ns1='http://schemas.openxmlformats.org/package/2006/metadata/core-properties' " w:xpath="/ns1:coreProperties[1]/ns0:title[1]" w:storeItemID="{6C3C8BC8-F283-45AE-878A-BAB7291924A1}"/>
              <w:text/>
            </w:sdtPr>
            <w:sdtContent>
              <w:r>
                <w:t>Protocole type Essai clinique médicamenteux – CTR</w:t>
              </w:r>
            </w:sdtContent>
          </w:sdt>
        </w:p>
      </w:tc>
      <w:tc>
        <w:tcPr>
          <w:tcW w:w="2552" w:type="dxa"/>
          <w:tcBorders>
            <w:bottom w:val="single" w:sz="4" w:space="0" w:color="auto"/>
          </w:tcBorders>
          <w:vAlign w:val="center"/>
        </w:tcPr>
        <w:p w14:paraId="2EB7C319" w14:textId="77777777" w:rsidR="00EC74A3" w:rsidRPr="00CA3BE5" w:rsidRDefault="00EC74A3" w:rsidP="00396304">
          <w:pPr>
            <w:ind w:left="27"/>
            <w:jc w:val="center"/>
            <w:rPr>
              <w:rFonts w:cs="Calibri"/>
              <w:noProof/>
              <w:color w:val="000000"/>
              <w:szCs w:val="20"/>
              <w:lang w:eastAsia="fr-BE"/>
            </w:rPr>
          </w:pPr>
          <w:sdt>
            <w:sdtPr>
              <w:alias w:val="Departement"/>
              <w:tag w:val="Departement"/>
              <w:id w:val="866489118"/>
              <w:placeholder>
                <w:docPart w:val="47F073DBB4574386BD3F4D0625F2FFD2"/>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istItem w:value="[Departement]"/>
              </w:dropDownList>
            </w:sdtPr>
            <w:sdtContent>
              <w:r w:rsidRPr="00F23508">
                <w:rPr>
                  <w:rStyle w:val="Textedelespacerserv"/>
                </w:rPr>
                <w:t>[Departement]</w:t>
              </w:r>
            </w:sdtContent>
          </w:sdt>
        </w:p>
      </w:tc>
    </w:tr>
    <w:tr w:rsidR="00EC74A3" w:rsidRPr="004F6D4C" w14:paraId="4AB072BD" w14:textId="77777777" w:rsidTr="00396304">
      <w:trPr>
        <w:trHeight w:val="484"/>
      </w:trPr>
      <w:tc>
        <w:tcPr>
          <w:tcW w:w="2127" w:type="dxa"/>
          <w:tcBorders>
            <w:right w:val="single" w:sz="4" w:space="0" w:color="auto"/>
          </w:tcBorders>
          <w:vAlign w:val="center"/>
        </w:tcPr>
        <w:p w14:paraId="3CC46562" w14:textId="024AFF6F" w:rsidR="00EC74A3" w:rsidRPr="004F6D4C" w:rsidRDefault="00EC74A3" w:rsidP="00396304">
          <w:pPr>
            <w:ind w:left="-108"/>
            <w:jc w:val="center"/>
            <w:rPr>
              <w:szCs w:val="20"/>
            </w:rPr>
          </w:pPr>
          <w:sdt>
            <w:sdtPr>
              <w:alias w:val="N° de référence"/>
              <w:tag w:val="DocRef"/>
              <w:id w:val="-436905242"/>
              <w:placeholder>
                <w:docPart w:val="CD6529171C1444E0AFC5E1E2206E766F"/>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t>AAHRPP-DSQ-034</w:t>
              </w:r>
            </w:sdtContent>
          </w:sdt>
        </w:p>
      </w:tc>
      <w:tc>
        <w:tcPr>
          <w:tcW w:w="1276" w:type="dxa"/>
          <w:tcBorders>
            <w:left w:val="single" w:sz="4" w:space="0" w:color="auto"/>
          </w:tcBorders>
          <w:vAlign w:val="center"/>
        </w:tcPr>
        <w:p w14:paraId="557225AF" w14:textId="50972648" w:rsidR="00EC74A3" w:rsidRPr="004F6D4C" w:rsidRDefault="00EC74A3" w:rsidP="00396304">
          <w:pPr>
            <w:ind w:left="0"/>
            <w:jc w:val="center"/>
            <w:rPr>
              <w:szCs w:val="20"/>
            </w:rPr>
          </w:pPr>
          <w:r>
            <w:t>Version 2.0</w:t>
          </w:r>
        </w:p>
      </w:tc>
      <w:tc>
        <w:tcPr>
          <w:tcW w:w="4394" w:type="dxa"/>
          <w:vMerge/>
          <w:vAlign w:val="center"/>
        </w:tcPr>
        <w:p w14:paraId="171C968C" w14:textId="77777777" w:rsidR="00EC74A3" w:rsidRPr="004F6D4C" w:rsidRDefault="00EC74A3" w:rsidP="00396304">
          <w:pPr>
            <w:pStyle w:val="CorpsTableauSOP"/>
            <w:rPr>
              <w:szCs w:val="20"/>
            </w:rPr>
          </w:pPr>
        </w:p>
      </w:tc>
      <w:tc>
        <w:tcPr>
          <w:tcW w:w="2552" w:type="dxa"/>
          <w:vAlign w:val="center"/>
        </w:tcPr>
        <w:p w14:paraId="3EC848E2" w14:textId="77777777" w:rsidR="00EC74A3" w:rsidRPr="004F6D4C" w:rsidRDefault="00EC74A3" w:rsidP="00396304">
          <w:pPr>
            <w:pStyle w:val="CorpsTableauSOP"/>
            <w:jc w:val="center"/>
            <w:rPr>
              <w:szCs w:val="20"/>
            </w:rPr>
          </w:pPr>
          <w:r w:rsidRPr="004F6D4C">
            <w:rPr>
              <w:szCs w:val="20"/>
            </w:rPr>
            <w:t>Date d’application :</w:t>
          </w:r>
        </w:p>
        <w:p w14:paraId="24A0DFA5" w14:textId="77777777" w:rsidR="00EC74A3" w:rsidRPr="004F6D4C" w:rsidRDefault="00EC74A3" w:rsidP="00396304">
          <w:pPr>
            <w:pStyle w:val="CorpsTableauSOP"/>
            <w:ind w:left="0"/>
            <w:jc w:val="center"/>
            <w:rPr>
              <w:szCs w:val="20"/>
            </w:rPr>
          </w:pPr>
          <w:sdt>
            <w:sdtPr>
              <w:alias w:val="Date d'application"/>
              <w:tag w:val="Date_x0020_d_x0027_application"/>
              <w:id w:val="1848139975"/>
              <w:placeholder>
                <w:docPart w:val="8135B66905FC4D3ABCFC1A11EA2422D3"/>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F23508">
                <w:rPr>
                  <w:rStyle w:val="Textedelespacerserv"/>
                </w:rPr>
                <w:t>[Date d'application]</w:t>
              </w:r>
            </w:sdtContent>
          </w:sdt>
        </w:p>
      </w:tc>
    </w:tr>
  </w:tbl>
  <w:p w14:paraId="54DB190A" w14:textId="77777777" w:rsidR="00EC74A3" w:rsidRDefault="00EC74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F0E6" w14:textId="77777777" w:rsidR="00EC74A3" w:rsidRDefault="00EC74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2430011A"/>
    <w:multiLevelType w:val="multilevel"/>
    <w:tmpl w:val="D1229DA2"/>
    <w:lvl w:ilvl="0">
      <w:start w:val="104"/>
      <w:numFmt w:val="decimal"/>
      <w:lvlText w:val="%1"/>
      <w:lvlJc w:val="left"/>
      <w:pPr>
        <w:ind w:left="680" w:hanging="6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F91DD4"/>
    <w:multiLevelType w:val="multilevel"/>
    <w:tmpl w:val="FDA405CC"/>
    <w:lvl w:ilvl="0">
      <w:start w:val="10"/>
      <w:numFmt w:val="decimal"/>
      <w:lvlText w:val="%1"/>
      <w:lvlJc w:val="left"/>
      <w:pPr>
        <w:ind w:left="740" w:hanging="740"/>
      </w:pPr>
      <w:rPr>
        <w:rFonts w:hint="default"/>
      </w:rPr>
    </w:lvl>
    <w:lvl w:ilvl="1">
      <w:start w:val="4"/>
      <w:numFmt w:val="decimal"/>
      <w:lvlText w:val="%1.%2"/>
      <w:lvlJc w:val="left"/>
      <w:pPr>
        <w:ind w:left="920" w:hanging="740"/>
      </w:pPr>
      <w:rPr>
        <w:rFonts w:hint="default"/>
      </w:rPr>
    </w:lvl>
    <w:lvl w:ilvl="2">
      <w:start w:val="1"/>
      <w:numFmt w:val="decimal"/>
      <w:lvlText w:val="%1.%2.%3"/>
      <w:lvlJc w:val="left"/>
      <w:pPr>
        <w:ind w:left="1100" w:hanging="74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9"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0"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2"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332B391D"/>
    <w:multiLevelType w:val="hybridMultilevel"/>
    <w:tmpl w:val="A1BACD04"/>
    <w:lvl w:ilvl="0" w:tplc="85B883FA">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5"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8" w15:restartNumberingAfterBreak="0">
    <w:nsid w:val="4C4C347C"/>
    <w:multiLevelType w:val="hybridMultilevel"/>
    <w:tmpl w:val="66D091A4"/>
    <w:lvl w:ilvl="0" w:tplc="319A413C">
      <w:start w:val="2"/>
      <w:numFmt w:val="bullet"/>
      <w:lvlText w:val="-"/>
      <w:lvlJc w:val="left"/>
      <w:pPr>
        <w:ind w:left="1068" w:hanging="360"/>
      </w:pPr>
      <w:rPr>
        <w:rFonts w:ascii="Calibri" w:eastAsiaTheme="minorHAnsi" w:hAnsi="Calibri" w:cs="Arial" w:hint="default"/>
      </w:rPr>
    </w:lvl>
    <w:lvl w:ilvl="1" w:tplc="080C0005">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0" w15:restartNumberingAfterBreak="0">
    <w:nsid w:val="5816077D"/>
    <w:multiLevelType w:val="hybridMultilevel"/>
    <w:tmpl w:val="EA1242FC"/>
    <w:lvl w:ilvl="0" w:tplc="11B8016E">
      <w:numFmt w:val="bullet"/>
      <w:lvlText w:val="-"/>
      <w:lvlJc w:val="left"/>
      <w:pPr>
        <w:ind w:left="2486" w:hanging="360"/>
      </w:pPr>
      <w:rPr>
        <w:rFonts w:ascii="Calibri" w:eastAsia="Arial Unicode MS" w:hAnsi="Calibri" w:cs="Times New Roman" w:hint="default"/>
        <w:color w:val="auto"/>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21" w15:restartNumberingAfterBreak="0">
    <w:nsid w:val="590A2833"/>
    <w:multiLevelType w:val="hybridMultilevel"/>
    <w:tmpl w:val="C82E496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A826792"/>
    <w:multiLevelType w:val="hybridMultilevel"/>
    <w:tmpl w:val="485EBA7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3"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4"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6"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9941C68"/>
    <w:multiLevelType w:val="hybridMultilevel"/>
    <w:tmpl w:val="D69CAC44"/>
    <w:lvl w:ilvl="0" w:tplc="C19E797E">
      <w:start w:val="1"/>
      <w:numFmt w:val="bullet"/>
      <w:lvlText w:val="-"/>
      <w:lvlJc w:val="left"/>
      <w:pPr>
        <w:ind w:left="720" w:hanging="360"/>
      </w:pPr>
      <w:rPr>
        <w:rFonts w:ascii="Lucida Sans Unicode" w:eastAsia="Times New Roman" w:hAnsi="Lucida Sans Unicode" w:cs="Lucida Sans Unicode"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0095160"/>
    <w:multiLevelType w:val="hybridMultilevel"/>
    <w:tmpl w:val="76644F64"/>
    <w:lvl w:ilvl="0" w:tplc="23FAB9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47200A2"/>
    <w:multiLevelType w:val="hybridMultilevel"/>
    <w:tmpl w:val="FA785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EC8023A"/>
    <w:multiLevelType w:val="hybridMultilevel"/>
    <w:tmpl w:val="A6045802"/>
    <w:lvl w:ilvl="0" w:tplc="F61C240E">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2"/>
  </w:num>
  <w:num w:numId="2">
    <w:abstractNumId w:val="4"/>
  </w:num>
  <w:num w:numId="3">
    <w:abstractNumId w:val="26"/>
  </w:num>
  <w:num w:numId="4">
    <w:abstractNumId w:val="24"/>
  </w:num>
  <w:num w:numId="5">
    <w:abstractNumId w:val="19"/>
  </w:num>
  <w:num w:numId="6">
    <w:abstractNumId w:val="16"/>
  </w:num>
  <w:num w:numId="7">
    <w:abstractNumId w:val="15"/>
  </w:num>
  <w:num w:numId="8">
    <w:abstractNumId w:val="9"/>
  </w:num>
  <w:num w:numId="9">
    <w:abstractNumId w:val="0"/>
  </w:num>
  <w:num w:numId="10">
    <w:abstractNumId w:val="1"/>
  </w:num>
  <w:num w:numId="11">
    <w:abstractNumId w:val="14"/>
  </w:num>
  <w:num w:numId="12">
    <w:abstractNumId w:val="11"/>
  </w:num>
  <w:num w:numId="13">
    <w:abstractNumId w:val="3"/>
  </w:num>
  <w:num w:numId="14">
    <w:abstractNumId w:val="17"/>
  </w:num>
  <w:num w:numId="15">
    <w:abstractNumId w:val="8"/>
  </w:num>
  <w:num w:numId="16">
    <w:abstractNumId w:val="28"/>
  </w:num>
  <w:num w:numId="17">
    <w:abstractNumId w:val="25"/>
  </w:num>
  <w:num w:numId="18">
    <w:abstractNumId w:val="24"/>
  </w:num>
  <w:num w:numId="19">
    <w:abstractNumId w:val="24"/>
  </w:num>
  <w:num w:numId="20">
    <w:abstractNumId w:val="20"/>
  </w:num>
  <w:num w:numId="21">
    <w:abstractNumId w:val="24"/>
  </w:num>
  <w:num w:numId="22">
    <w:abstractNumId w:val="24"/>
  </w:num>
  <w:num w:numId="23">
    <w:abstractNumId w:val="24"/>
  </w:num>
  <w:num w:numId="24">
    <w:abstractNumId w:val="24"/>
  </w:num>
  <w:num w:numId="25">
    <w:abstractNumId w:val="22"/>
  </w:num>
  <w:num w:numId="26">
    <w:abstractNumId w:val="30"/>
  </w:num>
  <w:num w:numId="27">
    <w:abstractNumId w:val="29"/>
  </w:num>
  <w:num w:numId="28">
    <w:abstractNumId w:val="13"/>
  </w:num>
  <w:num w:numId="29">
    <w:abstractNumId w:val="27"/>
  </w:num>
  <w:num w:numId="30">
    <w:abstractNumId w:val="24"/>
  </w:num>
  <w:num w:numId="31">
    <w:abstractNumId w:val="24"/>
  </w:num>
  <w:num w:numId="32">
    <w:abstractNumId w:val="24"/>
  </w:num>
  <w:num w:numId="33">
    <w:abstractNumId w:val="24"/>
  </w:num>
  <w:num w:numId="34">
    <w:abstractNumId w:val="18"/>
  </w:num>
  <w:num w:numId="35">
    <w:abstractNumId w:val="21"/>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3"/>
  </w:num>
  <w:num w:numId="44">
    <w:abstractNumId w:val="10"/>
  </w:num>
  <w:num w:numId="45">
    <w:abstractNumId w:val="5"/>
  </w:num>
  <w:num w:numId="46">
    <w:abstractNumId w:val="12"/>
  </w:num>
  <w:num w:numId="47">
    <w:abstractNumId w:val="7"/>
  </w:num>
  <w:num w:numId="4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1A9F"/>
    <w:rsid w:val="0000581F"/>
    <w:rsid w:val="00006C1A"/>
    <w:rsid w:val="00012643"/>
    <w:rsid w:val="00014CC3"/>
    <w:rsid w:val="000165CC"/>
    <w:rsid w:val="00022E61"/>
    <w:rsid w:val="0005248A"/>
    <w:rsid w:val="00067120"/>
    <w:rsid w:val="000705FE"/>
    <w:rsid w:val="00070B72"/>
    <w:rsid w:val="00083575"/>
    <w:rsid w:val="000873A0"/>
    <w:rsid w:val="000A4FA4"/>
    <w:rsid w:val="000A5B6E"/>
    <w:rsid w:val="000C17A9"/>
    <w:rsid w:val="000C525F"/>
    <w:rsid w:val="000D65EF"/>
    <w:rsid w:val="000D7C32"/>
    <w:rsid w:val="000E747F"/>
    <w:rsid w:val="000F47BF"/>
    <w:rsid w:val="000F69E6"/>
    <w:rsid w:val="001065DA"/>
    <w:rsid w:val="00115F0F"/>
    <w:rsid w:val="00117A04"/>
    <w:rsid w:val="00131CBA"/>
    <w:rsid w:val="00135D49"/>
    <w:rsid w:val="001663E1"/>
    <w:rsid w:val="00173F3E"/>
    <w:rsid w:val="001865E2"/>
    <w:rsid w:val="001A3CC7"/>
    <w:rsid w:val="001A4E47"/>
    <w:rsid w:val="001A6018"/>
    <w:rsid w:val="001A6B7F"/>
    <w:rsid w:val="001B1E37"/>
    <w:rsid w:val="001B571C"/>
    <w:rsid w:val="001E09F4"/>
    <w:rsid w:val="001E3F4A"/>
    <w:rsid w:val="001F7649"/>
    <w:rsid w:val="00201979"/>
    <w:rsid w:val="00247553"/>
    <w:rsid w:val="002558D5"/>
    <w:rsid w:val="00256065"/>
    <w:rsid w:val="00261523"/>
    <w:rsid w:val="0028408E"/>
    <w:rsid w:val="00296AB9"/>
    <w:rsid w:val="002B2F1A"/>
    <w:rsid w:val="002B56D8"/>
    <w:rsid w:val="002C1825"/>
    <w:rsid w:val="002C5DDB"/>
    <w:rsid w:val="002D1277"/>
    <w:rsid w:val="002E3C9A"/>
    <w:rsid w:val="0030269B"/>
    <w:rsid w:val="00312731"/>
    <w:rsid w:val="0033259C"/>
    <w:rsid w:val="00333124"/>
    <w:rsid w:val="00360C29"/>
    <w:rsid w:val="0036690A"/>
    <w:rsid w:val="0039263B"/>
    <w:rsid w:val="003926F5"/>
    <w:rsid w:val="00396304"/>
    <w:rsid w:val="003A6158"/>
    <w:rsid w:val="003B600A"/>
    <w:rsid w:val="003D61A0"/>
    <w:rsid w:val="003E6902"/>
    <w:rsid w:val="003F0A1E"/>
    <w:rsid w:val="003F2897"/>
    <w:rsid w:val="003F70C4"/>
    <w:rsid w:val="004203F6"/>
    <w:rsid w:val="0044159E"/>
    <w:rsid w:val="0045499C"/>
    <w:rsid w:val="00467ED5"/>
    <w:rsid w:val="004728DB"/>
    <w:rsid w:val="00474D3A"/>
    <w:rsid w:val="004833B7"/>
    <w:rsid w:val="004E07A9"/>
    <w:rsid w:val="005035B1"/>
    <w:rsid w:val="00507F4F"/>
    <w:rsid w:val="00510D32"/>
    <w:rsid w:val="00514E9D"/>
    <w:rsid w:val="005551AC"/>
    <w:rsid w:val="00574A59"/>
    <w:rsid w:val="00581E10"/>
    <w:rsid w:val="00583CAC"/>
    <w:rsid w:val="005953FD"/>
    <w:rsid w:val="005967C2"/>
    <w:rsid w:val="005B0F51"/>
    <w:rsid w:val="005E3E66"/>
    <w:rsid w:val="005F3448"/>
    <w:rsid w:val="005F54A8"/>
    <w:rsid w:val="005F5E91"/>
    <w:rsid w:val="00605A6C"/>
    <w:rsid w:val="00626227"/>
    <w:rsid w:val="006343B3"/>
    <w:rsid w:val="00660CD1"/>
    <w:rsid w:val="0066602F"/>
    <w:rsid w:val="00667044"/>
    <w:rsid w:val="0067080F"/>
    <w:rsid w:val="00685EB7"/>
    <w:rsid w:val="00697D7B"/>
    <w:rsid w:val="006B63F9"/>
    <w:rsid w:val="006C09B5"/>
    <w:rsid w:val="006C3AA0"/>
    <w:rsid w:val="006D2934"/>
    <w:rsid w:val="006F0CDA"/>
    <w:rsid w:val="00715704"/>
    <w:rsid w:val="00730503"/>
    <w:rsid w:val="007472BF"/>
    <w:rsid w:val="00751D2F"/>
    <w:rsid w:val="0075540B"/>
    <w:rsid w:val="007566C0"/>
    <w:rsid w:val="00764692"/>
    <w:rsid w:val="007A2BFB"/>
    <w:rsid w:val="007B4C46"/>
    <w:rsid w:val="007E095B"/>
    <w:rsid w:val="007F0E1E"/>
    <w:rsid w:val="007F79EB"/>
    <w:rsid w:val="00827576"/>
    <w:rsid w:val="00844E9D"/>
    <w:rsid w:val="0085695D"/>
    <w:rsid w:val="00871669"/>
    <w:rsid w:val="00895569"/>
    <w:rsid w:val="008D020A"/>
    <w:rsid w:val="008F20CF"/>
    <w:rsid w:val="009074D7"/>
    <w:rsid w:val="00907776"/>
    <w:rsid w:val="00927667"/>
    <w:rsid w:val="00932C30"/>
    <w:rsid w:val="009362CA"/>
    <w:rsid w:val="00946422"/>
    <w:rsid w:val="00980F7A"/>
    <w:rsid w:val="009977E1"/>
    <w:rsid w:val="009A0328"/>
    <w:rsid w:val="009A7DB5"/>
    <w:rsid w:val="009B73C1"/>
    <w:rsid w:val="009C008B"/>
    <w:rsid w:val="009C6A41"/>
    <w:rsid w:val="00A06901"/>
    <w:rsid w:val="00A24498"/>
    <w:rsid w:val="00A41A94"/>
    <w:rsid w:val="00A61579"/>
    <w:rsid w:val="00A81E93"/>
    <w:rsid w:val="00A9379E"/>
    <w:rsid w:val="00AA3FDA"/>
    <w:rsid w:val="00AA78BE"/>
    <w:rsid w:val="00AB089D"/>
    <w:rsid w:val="00AB0F87"/>
    <w:rsid w:val="00AB4359"/>
    <w:rsid w:val="00AD0402"/>
    <w:rsid w:val="00AD1E1C"/>
    <w:rsid w:val="00B034BD"/>
    <w:rsid w:val="00B0656C"/>
    <w:rsid w:val="00B17C98"/>
    <w:rsid w:val="00B3061F"/>
    <w:rsid w:val="00B36E33"/>
    <w:rsid w:val="00B7664B"/>
    <w:rsid w:val="00BD3132"/>
    <w:rsid w:val="00BE6F28"/>
    <w:rsid w:val="00BE7817"/>
    <w:rsid w:val="00C247A7"/>
    <w:rsid w:val="00C338E7"/>
    <w:rsid w:val="00C46186"/>
    <w:rsid w:val="00C57F3D"/>
    <w:rsid w:val="00CB0A22"/>
    <w:rsid w:val="00CB4123"/>
    <w:rsid w:val="00D0180F"/>
    <w:rsid w:val="00D04EFB"/>
    <w:rsid w:val="00D07086"/>
    <w:rsid w:val="00D07B68"/>
    <w:rsid w:val="00D11E75"/>
    <w:rsid w:val="00D6575A"/>
    <w:rsid w:val="00D66CCA"/>
    <w:rsid w:val="00D71AC3"/>
    <w:rsid w:val="00D7325C"/>
    <w:rsid w:val="00D952FD"/>
    <w:rsid w:val="00DB2E6F"/>
    <w:rsid w:val="00DC1839"/>
    <w:rsid w:val="00DE28AB"/>
    <w:rsid w:val="00DF09C6"/>
    <w:rsid w:val="00DF3EC1"/>
    <w:rsid w:val="00E1680D"/>
    <w:rsid w:val="00E33E7D"/>
    <w:rsid w:val="00E359C4"/>
    <w:rsid w:val="00E816BF"/>
    <w:rsid w:val="00EC3689"/>
    <w:rsid w:val="00EC74A3"/>
    <w:rsid w:val="00ED56A4"/>
    <w:rsid w:val="00EE0CC3"/>
    <w:rsid w:val="00F127EB"/>
    <w:rsid w:val="00F24488"/>
    <w:rsid w:val="00F24DDE"/>
    <w:rsid w:val="00F54936"/>
    <w:rsid w:val="00F70900"/>
    <w:rsid w:val="00F71650"/>
    <w:rsid w:val="00FA0128"/>
    <w:rsid w:val="00FA6ECA"/>
    <w:rsid w:val="00FB4B26"/>
    <w:rsid w:val="00FC032E"/>
    <w:rsid w:val="00FC27E3"/>
    <w:rsid w:val="00FC33F8"/>
    <w:rsid w:val="00FD66DA"/>
    <w:rsid w:val="00FE60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79EAAA"/>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0A5B6E"/>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0A5B6E"/>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styleId="Sansinterligne">
    <w:name w:val="No Spacing"/>
    <w:basedOn w:val="Normal"/>
    <w:uiPriority w:val="1"/>
    <w:qFormat/>
    <w:rsid w:val="00135D49"/>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2E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33"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ma.europa.eu/en/glossary/serious-adverse-reaction"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s://eur-lex.europa.eu/legal-content/FR/TXT/HTML/?uri=CELEX:32014R0536&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11E51923F403BBD86372FE48FA8BB"/>
        <w:category>
          <w:name w:val="Général"/>
          <w:gallery w:val="placeholder"/>
        </w:category>
        <w:types>
          <w:type w:val="bbPlcHdr"/>
        </w:types>
        <w:behaviors>
          <w:behavior w:val="content"/>
        </w:behaviors>
        <w:guid w:val="{91D857DA-F14B-427B-8064-6A665C3E2004}"/>
      </w:docPartPr>
      <w:docPartBody>
        <w:p w:rsidR="00904C31" w:rsidRDefault="002301A4" w:rsidP="002301A4">
          <w:pPr>
            <w:pStyle w:val="14F11E51923F403BBD86372FE48FA8BB"/>
          </w:pPr>
          <w:r w:rsidRPr="006503E5">
            <w:rPr>
              <w:rStyle w:val="Textedelespacerserv"/>
            </w:rPr>
            <w:t>Click or tap here to enter text.</w:t>
          </w:r>
        </w:p>
      </w:docPartBody>
    </w:docPart>
    <w:docPart>
      <w:docPartPr>
        <w:name w:val="547A2C5CB9134E1BB3C89F82A6F6DA48"/>
        <w:category>
          <w:name w:val="Général"/>
          <w:gallery w:val="placeholder"/>
        </w:category>
        <w:types>
          <w:type w:val="bbPlcHdr"/>
        </w:types>
        <w:behaviors>
          <w:behavior w:val="content"/>
        </w:behaviors>
        <w:guid w:val="{6961EDC6-48C1-413F-84B2-80F02DB24C39}"/>
      </w:docPartPr>
      <w:docPartBody>
        <w:p w:rsidR="00904C31" w:rsidRDefault="002301A4" w:rsidP="002301A4">
          <w:pPr>
            <w:pStyle w:val="547A2C5CB9134E1BB3C89F82A6F6DA48"/>
          </w:pPr>
          <w:r w:rsidRPr="006503E5">
            <w:rPr>
              <w:rStyle w:val="Textedelespacerserv"/>
            </w:rPr>
            <w:t>Click or tap here to enter text.</w:t>
          </w:r>
        </w:p>
      </w:docPartBody>
    </w:docPart>
    <w:docPart>
      <w:docPartPr>
        <w:name w:val="66DC9CBFCC164EA0B6AA8CB2497AB5B1"/>
        <w:category>
          <w:name w:val="Général"/>
          <w:gallery w:val="placeholder"/>
        </w:category>
        <w:types>
          <w:type w:val="bbPlcHdr"/>
        </w:types>
        <w:behaviors>
          <w:behavior w:val="content"/>
        </w:behaviors>
        <w:guid w:val="{082202AE-B4BB-4890-8DDB-10A05D4D3713}"/>
      </w:docPartPr>
      <w:docPartBody>
        <w:p w:rsidR="00904C31" w:rsidRDefault="00904C31" w:rsidP="00904C31">
          <w:pPr>
            <w:pStyle w:val="66DC9CBFCC164EA0B6AA8CB2497AB5B1"/>
          </w:pPr>
          <w:r w:rsidRPr="00F23508">
            <w:rPr>
              <w:rStyle w:val="Textedelespacerserv"/>
            </w:rPr>
            <w:t>[Titre ]</w:t>
          </w:r>
        </w:p>
      </w:docPartBody>
    </w:docPart>
    <w:docPart>
      <w:docPartPr>
        <w:name w:val="47F073DBB4574386BD3F4D0625F2FFD2"/>
        <w:category>
          <w:name w:val="Général"/>
          <w:gallery w:val="placeholder"/>
        </w:category>
        <w:types>
          <w:type w:val="bbPlcHdr"/>
        </w:types>
        <w:behaviors>
          <w:behavior w:val="content"/>
        </w:behaviors>
        <w:guid w:val="{0560FCA6-84C7-42E9-BED6-DAFD5F3F70CC}"/>
      </w:docPartPr>
      <w:docPartBody>
        <w:p w:rsidR="00904C31" w:rsidRDefault="00904C31" w:rsidP="00904C31">
          <w:pPr>
            <w:pStyle w:val="47F073DBB4574386BD3F4D0625F2FFD2"/>
          </w:pPr>
          <w:r w:rsidRPr="00F23508">
            <w:rPr>
              <w:rStyle w:val="Textedelespacerserv"/>
            </w:rPr>
            <w:t>[Departement]</w:t>
          </w:r>
        </w:p>
      </w:docPartBody>
    </w:docPart>
    <w:docPart>
      <w:docPartPr>
        <w:name w:val="CD6529171C1444E0AFC5E1E2206E766F"/>
        <w:category>
          <w:name w:val="Général"/>
          <w:gallery w:val="placeholder"/>
        </w:category>
        <w:types>
          <w:type w:val="bbPlcHdr"/>
        </w:types>
        <w:behaviors>
          <w:behavior w:val="content"/>
        </w:behaviors>
        <w:guid w:val="{F1D492E7-BB2B-49D8-9E51-A775C7265F74}"/>
      </w:docPartPr>
      <w:docPartBody>
        <w:p w:rsidR="00904C31" w:rsidRDefault="00904C31" w:rsidP="00904C31">
          <w:pPr>
            <w:pStyle w:val="CD6529171C1444E0AFC5E1E2206E766F"/>
          </w:pPr>
          <w:r w:rsidRPr="00035E2C">
            <w:rPr>
              <w:rStyle w:val="Textedelespacerserv"/>
            </w:rPr>
            <w:t>[N° de référence]</w:t>
          </w:r>
        </w:p>
      </w:docPartBody>
    </w:docPart>
    <w:docPart>
      <w:docPartPr>
        <w:name w:val="8135B66905FC4D3ABCFC1A11EA2422D3"/>
        <w:category>
          <w:name w:val="Général"/>
          <w:gallery w:val="placeholder"/>
        </w:category>
        <w:types>
          <w:type w:val="bbPlcHdr"/>
        </w:types>
        <w:behaviors>
          <w:behavior w:val="content"/>
        </w:behaviors>
        <w:guid w:val="{3B33694A-375B-4189-8DF4-28D0ACC47262}"/>
      </w:docPartPr>
      <w:docPartBody>
        <w:p w:rsidR="00904C31" w:rsidRDefault="00904C31" w:rsidP="00904C31">
          <w:pPr>
            <w:pStyle w:val="8135B66905FC4D3ABCFC1A11EA2422D3"/>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2301A4"/>
    <w:rsid w:val="00553D3C"/>
    <w:rsid w:val="00714EA9"/>
    <w:rsid w:val="008E48E3"/>
    <w:rsid w:val="00904C31"/>
    <w:rsid w:val="009778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4C31"/>
    <w:rPr>
      <w:color w:val="808080"/>
    </w:rPr>
  </w:style>
  <w:style w:type="paragraph" w:customStyle="1" w:styleId="887CB6464D9A4EA49CFEEB367F922E7B">
    <w:name w:val="887CB6464D9A4EA49CFEEB367F922E7B"/>
    <w:rsid w:val="00553D3C"/>
  </w:style>
  <w:style w:type="paragraph" w:customStyle="1" w:styleId="14F11E51923F403BBD86372FE48FA8BB">
    <w:name w:val="14F11E51923F403BBD86372FE48FA8BB"/>
    <w:rsid w:val="002301A4"/>
  </w:style>
  <w:style w:type="paragraph" w:customStyle="1" w:styleId="547A2C5CB9134E1BB3C89F82A6F6DA48">
    <w:name w:val="547A2C5CB9134E1BB3C89F82A6F6DA48"/>
    <w:rsid w:val="002301A4"/>
  </w:style>
  <w:style w:type="paragraph" w:customStyle="1" w:styleId="66DC9CBFCC164EA0B6AA8CB2497AB5B1">
    <w:name w:val="66DC9CBFCC164EA0B6AA8CB2497AB5B1"/>
    <w:rsid w:val="00904C31"/>
  </w:style>
  <w:style w:type="paragraph" w:customStyle="1" w:styleId="47F073DBB4574386BD3F4D0625F2FFD2">
    <w:name w:val="47F073DBB4574386BD3F4D0625F2FFD2"/>
    <w:rsid w:val="00904C31"/>
  </w:style>
  <w:style w:type="paragraph" w:customStyle="1" w:styleId="CD6529171C1444E0AFC5E1E2206E766F">
    <w:name w:val="CD6529171C1444E0AFC5E1E2206E766F"/>
    <w:rsid w:val="00904C31"/>
  </w:style>
  <w:style w:type="paragraph" w:customStyle="1" w:styleId="8135B66905FC4D3ABCFC1A11EA2422D3">
    <w:name w:val="8135B66905FC4D3ABCFC1A11EA2422D3"/>
    <w:rsid w:val="00904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8" ma:contentTypeDescription="" ma:contentTypeScope="" ma:versionID="a28b59e7023cbd645a7e6c5b704f9e33">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cff673cbd3a936268e1429a6724aeadf"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AAHRPP-DSQ-034</DocRef>
    <HiddenVersion xmlns="913ae90a-235f-4f98-af62-f85eda0521a6" xsi:nil="true"/>
    <Date_x0020_de_x0020_revision xmlns="913ae90a-235f-4f98-af62-f85eda0521a6">2025-05-21T22:00:00+00:00</Date_x0020_de_x0020_revision>
    <Date_x0020_d_x0027_application xmlns="913ae90a-235f-4f98-af62-f85eda0521a6">2023-08-21T22:00:00+00:00</Date_x0020_d_x0027_application>
    <Authors xmlns="913ae90a-235f-4f98-af62-f85eda0521a6">
      <UserInfo>
        <DisplayName/>
        <AccountId xsi:nil="true"/>
        <AccountType/>
      </UserInfo>
    </Authors>
    <Date_x0020_d_x0027_expiration xmlns="913ae90a-235f-4f98-af62-f85eda0521a6">2025-08-21T22:00:00+00:00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4.0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https://saintlucbe.sharepoint.com/sites/SyGeDoc/_layouts/15/DocIdRedir.aspx?ID=7YC36EMJS53J-241179720-22398</Url>
      <Description>7YC36EMJS53J-241179720-22398</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7YC36EMJS53J-241179720-22398</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0C21294F-C69D-4D22-9B24-D2C363DF7819}"/>
</file>

<file path=customXml/itemProps4.xml><?xml version="1.0" encoding="utf-8"?>
<ds:datastoreItem xmlns:ds="http://schemas.openxmlformats.org/officeDocument/2006/customXml" ds:itemID="{6316131F-C7C2-47A5-85DB-217D91F8E7B5}"/>
</file>

<file path=customXml/itemProps5.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0872680C-DE72-4E47-9CF7-5084284457D5}">
  <ds:schemaRefs>
    <ds:schemaRef ds:uri="http://schemas.openxmlformats.org/officeDocument/2006/bibliography"/>
  </ds:schemaRefs>
</ds:datastoreItem>
</file>

<file path=customXml/itemProps7.xml><?xml version="1.0" encoding="utf-8"?>
<ds:datastoreItem xmlns:ds="http://schemas.openxmlformats.org/officeDocument/2006/customXml" ds:itemID="{52068C4A-F9F0-4A72-A325-5BA3FA1A94EE}"/>
</file>

<file path=docProps/app.xml><?xml version="1.0" encoding="utf-8"?>
<Properties xmlns="http://schemas.openxmlformats.org/officeDocument/2006/extended-properties" xmlns:vt="http://schemas.openxmlformats.org/officeDocument/2006/docPropsVTypes">
  <Template>Normal.dotm</Template>
  <TotalTime>0</TotalTime>
  <Pages>30</Pages>
  <Words>9206</Words>
  <Characters>50639</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Protocole type Essai clinique médicamenteux – CTR</vt:lpstr>
    </vt:vector>
  </TitlesOfParts>
  <Company>Cliniques Universitaires Saint-Luc</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Essai clinique médicamenteux – CTR</dc:title>
  <dc:creator>RUBIN WINKLER Edith Maria</dc:creator>
  <cp:keywords/>
  <cp:lastModifiedBy>BEAUFAY Isabelle</cp:lastModifiedBy>
  <cp:revision>2</cp:revision>
  <cp:lastPrinted>2017-07-14T08:32:00Z</cp:lastPrinted>
  <dcterms:created xsi:type="dcterms:W3CDTF">2023-08-11T13:26:00Z</dcterms:created>
  <dcterms:modified xsi:type="dcterms:W3CDTF">2023-08-11T13:26:00Z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WorkflowChangePath">
    <vt:lpwstr>102b2a87-7dbf-4c5d-9d88-591f62dfc18f,4;102b2a87-7dbf-4c5d-9d88-591f62dfc18f,5;102b2a87-7dbf-4c5d-9d88-591f62dfc18f,5;102b2a87-7dbf-4c5d-9d88-591f62dfc18f,5;102b2a87-7dbf-4c5d-9d88-591f62dfc18f,5;102b2a87-7dbf-4c5d-9d88-591f62dfc18f,10;102b2a87-7dbf-4c5d-9</vt:lpwstr>
  </property>
  <property fmtid="{D5CDD505-2E9C-101B-9397-08002B2CF9AE}" pid="7" name="MSIP_Label_e463cba9-5f6c-478d-9329-7b2295e4e8ed_ContentBits">
    <vt:lpwstr>0</vt:lpwstr>
  </property>
  <property fmtid="{D5CDD505-2E9C-101B-9397-08002B2CF9AE}" pid="8" name="MSIP_Label_e463cba9-5f6c-478d-9329-7b2295e4e8ed_ActionId">
    <vt:lpwstr>c10d0ca6-e949-4029-b1c9-fb477032b1f5</vt:lpwstr>
  </property>
  <property fmtid="{D5CDD505-2E9C-101B-9397-08002B2CF9AE}" pid="9" name="MSIP_Label_e463cba9-5f6c-478d-9329-7b2295e4e8ed_Enabled">
    <vt:lpwstr>true</vt:lpwstr>
  </property>
  <property fmtid="{D5CDD505-2E9C-101B-9397-08002B2CF9AE}" pid="10" name="MediaServiceImageTags">
    <vt:lpwstr/>
  </property>
  <property fmtid="{D5CDD505-2E9C-101B-9397-08002B2CF9AE}" pid="11" name="MSIP_Label_e463cba9-5f6c-478d-9329-7b2295e4e8ed_SetDate">
    <vt:lpwstr>2023-03-18T12:58:56Z</vt:lpwstr>
  </property>
  <property fmtid="{D5CDD505-2E9C-101B-9397-08002B2CF9AE}" pid="12" name="MSIP_Label_e463cba9-5f6c-478d-9329-7b2295e4e8ed_Name">
    <vt:lpwstr>All Employees_2</vt:lpwstr>
  </property>
  <property fmtid="{D5CDD505-2E9C-101B-9397-08002B2CF9AE}" pid="13" name="_dlc_DocIdItemGuid">
    <vt:lpwstr>72e9d8a9-77c0-4f18-b54c-4075402f62fb</vt:lpwstr>
  </property>
  <property fmtid="{D5CDD505-2E9C-101B-9397-08002B2CF9AE}" pid="14" name="MSIP_Label_e463cba9-5f6c-478d-9329-7b2295e4e8ed_SiteId">
    <vt:lpwstr>33440fc6-b7c7-412c-bb73-0e70b0198d5a</vt:lpwstr>
  </property>
  <property fmtid="{D5CDD505-2E9C-101B-9397-08002B2CF9AE}" pid="15" name="URL">
    <vt:lpwstr/>
  </property>
  <property fmtid="{D5CDD505-2E9C-101B-9397-08002B2CF9AE}" pid="16" name="MSIP_Label_e463cba9-5f6c-478d-9329-7b2295e4e8ed_Method">
    <vt:lpwstr>Standard</vt:lpwstr>
  </property>
  <property fmtid="{D5CDD505-2E9C-101B-9397-08002B2CF9AE}" pid="17" name="lcf76f155ced4ddcb4097134ff3c332f">
    <vt:lpwstr/>
  </property>
  <property fmtid="{D5CDD505-2E9C-101B-9397-08002B2CF9AE}" pid="18" name="Keywords0">
    <vt:lpwstr/>
  </property>
</Properties>
</file>